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0483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64FE43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1F1F409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A2BB4A4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BDDA56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36DEF28" w14:textId="77777777" w:rsidR="00081538" w:rsidRPr="00617FBD" w:rsidRDefault="00580EE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B7CAA2B" w14:textId="77777777" w:rsidR="00081538" w:rsidRPr="00617FBD" w:rsidRDefault="00580EE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8992F41" w14:textId="77777777" w:rsidR="00081538" w:rsidRPr="00617FBD" w:rsidRDefault="00580EE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7B69F5E" w14:textId="77777777" w:rsidR="00081538" w:rsidRPr="00617FBD" w:rsidRDefault="00580EE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40C88F4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FEECE21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0766D1DC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E8DA0CB" w14:textId="77777777" w:rsidR="005455BD" w:rsidRPr="008C2396" w:rsidRDefault="005455BD" w:rsidP="001D1815">
      <w:pPr>
        <w:rPr>
          <w:rFonts w:ascii="Arial" w:hAnsi="Arial" w:cs="Arial"/>
          <w:b/>
          <w:sz w:val="28"/>
          <w:szCs w:val="28"/>
        </w:rPr>
      </w:pPr>
    </w:p>
    <w:p w14:paraId="6A5E443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6CD6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75FC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5CFD4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6E38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8BDB8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70CF3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CB15E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130D7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F9497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83C73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7DC41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D9B5D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2319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8FAC5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D2827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E4877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2DD7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BD42D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BB2599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D9E4E7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100D15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D3472E2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0283187" w14:textId="77777777" w:rsidR="003F51CC" w:rsidRPr="008C2396" w:rsidRDefault="00E2637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580EF83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76B295A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51E577B" w14:textId="48DA147E" w:rsidR="006E33C2" w:rsidRPr="008C2396" w:rsidRDefault="004017C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Desarrollo de </w:t>
            </w:r>
            <w:r w:rsidR="007C3F5C">
              <w:rPr>
                <w:rFonts w:ascii="Arial" w:hAnsi="Arial" w:cs="Arial"/>
                <w:color w:val="A6A6A6"/>
                <w:sz w:val="22"/>
                <w:szCs w:val="22"/>
              </w:rPr>
              <w:t>un sistema</w:t>
            </w:r>
            <w:r w:rsidR="00FB76C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22AA9">
              <w:rPr>
                <w:rFonts w:ascii="Arial" w:hAnsi="Arial" w:cs="Arial"/>
                <w:color w:val="A6A6A6"/>
                <w:sz w:val="22"/>
                <w:szCs w:val="22"/>
              </w:rPr>
              <w:t>para la automatización de Demandas de nuestros trabajadores</w:t>
            </w:r>
          </w:p>
        </w:tc>
      </w:tr>
      <w:tr w:rsidR="006E33C2" w:rsidRPr="008C2396" w14:paraId="0DF0D52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154B9A8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6348E9" w14:textId="77777777" w:rsidR="006E33C2" w:rsidRPr="008C2396" w:rsidRDefault="00627D2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26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04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0D214B1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B2F2AF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B8F223E" w14:textId="0F02DD57" w:rsidR="006E33C2" w:rsidRPr="008C2396" w:rsidRDefault="00B119D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Julián López y José Almada</w:t>
            </w:r>
          </w:p>
        </w:tc>
      </w:tr>
      <w:tr w:rsidR="00DB73D5" w:rsidRPr="008C2396" w14:paraId="754E10B9" w14:textId="77777777" w:rsidTr="00A21019">
        <w:trPr>
          <w:trHeight w:val="445"/>
        </w:trPr>
        <w:tc>
          <w:tcPr>
            <w:tcW w:w="3406" w:type="dxa"/>
            <w:shd w:val="clear" w:color="auto" w:fill="A50021"/>
            <w:vAlign w:val="center"/>
          </w:tcPr>
          <w:p w14:paraId="514B5FE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3AB7FAE" w14:textId="77777777" w:rsidR="006E33C2" w:rsidRPr="008C2396" w:rsidRDefault="00627D2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Launch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X</w:t>
            </w:r>
          </w:p>
        </w:tc>
      </w:tr>
      <w:tr w:rsidR="006E33C2" w:rsidRPr="008C2396" w14:paraId="11A6658E" w14:textId="77777777" w:rsidTr="00A21019">
        <w:trPr>
          <w:trHeight w:val="445"/>
        </w:trPr>
        <w:tc>
          <w:tcPr>
            <w:tcW w:w="3406" w:type="dxa"/>
            <w:shd w:val="clear" w:color="auto" w:fill="A50021"/>
            <w:vAlign w:val="center"/>
          </w:tcPr>
          <w:p w14:paraId="4EE4733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D25792C" w14:textId="77777777" w:rsidR="006E33C2" w:rsidRPr="008C2396" w:rsidRDefault="00627D2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Alberto Contreras</w:t>
            </w:r>
          </w:p>
        </w:tc>
      </w:tr>
    </w:tbl>
    <w:p w14:paraId="3792A08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F250767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1A99C247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F8BA8F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17BED8B0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EC73E05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BDCC039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3A3412A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C271D7E" w14:textId="7A890BF1" w:rsidR="000D458D" w:rsidRPr="008C2396" w:rsidRDefault="003815D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funcionalidad de esta aplicación </w:t>
            </w:r>
            <w:r w:rsidR="00CD2D2B">
              <w:rPr>
                <w:rFonts w:ascii="Arial" w:hAnsi="Arial" w:cs="Arial"/>
                <w:color w:val="A6A6A6"/>
                <w:sz w:val="22"/>
                <w:szCs w:val="22"/>
              </w:rPr>
              <w:t xml:space="preserve">es facilitar la labor de nuestros funcionarios </w:t>
            </w:r>
            <w:r w:rsidR="009A11AB">
              <w:rPr>
                <w:rFonts w:ascii="Arial" w:hAnsi="Arial" w:cs="Arial"/>
                <w:color w:val="A6A6A6"/>
                <w:sz w:val="22"/>
                <w:szCs w:val="22"/>
              </w:rPr>
              <w:t xml:space="preserve">cumpliendo los </w:t>
            </w:r>
            <w:r w:rsidR="00CB1B88">
              <w:rPr>
                <w:rFonts w:ascii="Arial" w:hAnsi="Arial" w:cs="Arial"/>
                <w:color w:val="A6A6A6"/>
                <w:sz w:val="22"/>
                <w:szCs w:val="22"/>
              </w:rPr>
              <w:t xml:space="preserve">requerimientos solicitados </w:t>
            </w:r>
            <w:r w:rsidR="00E65F63">
              <w:rPr>
                <w:rFonts w:ascii="Arial" w:hAnsi="Arial" w:cs="Arial"/>
                <w:color w:val="A6A6A6"/>
                <w:sz w:val="22"/>
                <w:szCs w:val="22"/>
              </w:rPr>
              <w:t>un buen desarrollo</w:t>
            </w:r>
            <w:r w:rsidR="00065941">
              <w:rPr>
                <w:rFonts w:ascii="Arial" w:hAnsi="Arial" w:cs="Arial"/>
                <w:color w:val="A6A6A6"/>
                <w:sz w:val="22"/>
                <w:szCs w:val="22"/>
              </w:rPr>
              <w:t xml:space="preserve"> contiene </w:t>
            </w:r>
            <w:r w:rsidR="00925DB7">
              <w:rPr>
                <w:rFonts w:ascii="Arial" w:hAnsi="Arial" w:cs="Arial"/>
                <w:color w:val="A6A6A6"/>
                <w:sz w:val="22"/>
                <w:szCs w:val="22"/>
              </w:rPr>
              <w:t xml:space="preserve">el llenado apropiado </w:t>
            </w:r>
            <w:r w:rsidR="00444974">
              <w:rPr>
                <w:rFonts w:ascii="Arial" w:hAnsi="Arial" w:cs="Arial"/>
                <w:color w:val="A6A6A6"/>
                <w:sz w:val="22"/>
                <w:szCs w:val="22"/>
              </w:rPr>
              <w:t xml:space="preserve">y </w:t>
            </w:r>
            <w:r w:rsidR="00E47D40">
              <w:rPr>
                <w:rFonts w:ascii="Arial" w:hAnsi="Arial" w:cs="Arial"/>
                <w:color w:val="A6A6A6"/>
                <w:sz w:val="22"/>
                <w:szCs w:val="22"/>
              </w:rPr>
              <w:t xml:space="preserve">continuidad en los avances </w:t>
            </w:r>
            <w:r w:rsidR="00444974">
              <w:rPr>
                <w:rFonts w:ascii="Arial" w:hAnsi="Arial" w:cs="Arial"/>
                <w:color w:val="A6A6A6"/>
                <w:sz w:val="22"/>
                <w:szCs w:val="22"/>
              </w:rPr>
              <w:t xml:space="preserve">del proceso </w:t>
            </w:r>
            <w:r w:rsidR="00F44D58">
              <w:rPr>
                <w:rFonts w:ascii="Arial" w:hAnsi="Arial" w:cs="Arial"/>
                <w:color w:val="A6A6A6"/>
                <w:sz w:val="22"/>
                <w:szCs w:val="22"/>
              </w:rPr>
              <w:t xml:space="preserve">por parte de nuestros clientes, </w:t>
            </w:r>
            <w:r w:rsidR="00604B6A">
              <w:rPr>
                <w:rFonts w:ascii="Arial" w:hAnsi="Arial" w:cs="Arial"/>
                <w:color w:val="A6A6A6"/>
                <w:sz w:val="22"/>
                <w:szCs w:val="22"/>
              </w:rPr>
              <w:t xml:space="preserve">un </w:t>
            </w:r>
            <w:r w:rsidR="00A216BE">
              <w:rPr>
                <w:rFonts w:ascii="Arial" w:hAnsi="Arial" w:cs="Arial"/>
                <w:color w:val="A6A6A6"/>
                <w:sz w:val="22"/>
                <w:szCs w:val="22"/>
              </w:rPr>
              <w:t xml:space="preserve">cumplimiento del </w:t>
            </w:r>
            <w:r w:rsidR="00604B6A">
              <w:rPr>
                <w:rFonts w:ascii="Arial" w:hAnsi="Arial" w:cs="Arial"/>
                <w:color w:val="A6A6A6"/>
                <w:sz w:val="22"/>
                <w:szCs w:val="22"/>
              </w:rPr>
              <w:t>servicio de pago,</w:t>
            </w:r>
            <w:r w:rsidR="00F82F1C">
              <w:rPr>
                <w:rFonts w:ascii="Arial" w:hAnsi="Arial" w:cs="Arial"/>
                <w:color w:val="A6A6A6"/>
                <w:sz w:val="22"/>
                <w:szCs w:val="22"/>
              </w:rPr>
              <w:t xml:space="preserve"> un administrativo que pueda</w:t>
            </w:r>
            <w:r w:rsidR="00D8066B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3F4DE4">
              <w:rPr>
                <w:rFonts w:ascii="Arial" w:hAnsi="Arial" w:cs="Arial"/>
                <w:color w:val="A6A6A6"/>
                <w:sz w:val="22"/>
                <w:szCs w:val="22"/>
              </w:rPr>
              <w:t xml:space="preserve">manejar </w:t>
            </w:r>
            <w:r w:rsidR="008E20A4">
              <w:rPr>
                <w:rFonts w:ascii="Arial" w:hAnsi="Arial" w:cs="Arial"/>
                <w:color w:val="A6A6A6"/>
                <w:sz w:val="22"/>
                <w:szCs w:val="22"/>
              </w:rPr>
              <w:t xml:space="preserve">los documentos </w:t>
            </w:r>
            <w:r w:rsidR="00C76A3F">
              <w:rPr>
                <w:rFonts w:ascii="Arial" w:hAnsi="Arial" w:cs="Arial"/>
                <w:color w:val="A6A6A6"/>
                <w:sz w:val="22"/>
                <w:szCs w:val="22"/>
              </w:rPr>
              <w:t xml:space="preserve">y pagos </w:t>
            </w:r>
            <w:r w:rsidR="008E20A4">
              <w:rPr>
                <w:rFonts w:ascii="Arial" w:hAnsi="Arial" w:cs="Arial"/>
                <w:color w:val="A6A6A6"/>
                <w:sz w:val="22"/>
                <w:szCs w:val="22"/>
              </w:rPr>
              <w:t>asignados</w:t>
            </w:r>
            <w:r w:rsidR="00CF6E7C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8E20A4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9A4418">
              <w:rPr>
                <w:rFonts w:ascii="Arial" w:hAnsi="Arial" w:cs="Arial"/>
                <w:color w:val="A6A6A6"/>
                <w:sz w:val="22"/>
                <w:szCs w:val="22"/>
              </w:rPr>
              <w:t xml:space="preserve">accesibilidad </w:t>
            </w:r>
            <w:r w:rsidR="00C0222F">
              <w:rPr>
                <w:rFonts w:ascii="Arial" w:hAnsi="Arial" w:cs="Arial"/>
                <w:color w:val="A6A6A6"/>
                <w:sz w:val="22"/>
                <w:szCs w:val="22"/>
              </w:rPr>
              <w:t>de la plataforma en teléfonos inteligentes</w:t>
            </w:r>
            <w:r w:rsidR="00CF6E7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1B4D26">
              <w:rPr>
                <w:rFonts w:ascii="Arial" w:hAnsi="Arial" w:cs="Arial"/>
                <w:color w:val="A6A6A6"/>
                <w:sz w:val="22"/>
                <w:szCs w:val="22"/>
              </w:rPr>
              <w:t xml:space="preserve">y </w:t>
            </w:r>
            <w:r w:rsidR="009471A4">
              <w:rPr>
                <w:rFonts w:ascii="Arial" w:hAnsi="Arial" w:cs="Arial"/>
                <w:color w:val="A6A6A6"/>
                <w:sz w:val="22"/>
                <w:szCs w:val="22"/>
              </w:rPr>
              <w:t>que puedan cumplir</w:t>
            </w:r>
            <w:r w:rsidR="00B54F1D">
              <w:rPr>
                <w:rFonts w:ascii="Arial" w:hAnsi="Arial" w:cs="Arial"/>
                <w:color w:val="A6A6A6"/>
                <w:sz w:val="22"/>
                <w:szCs w:val="22"/>
              </w:rPr>
              <w:t xml:space="preserve"> los estéticos</w:t>
            </w:r>
            <w:r w:rsidR="00F150AD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623F9B">
              <w:rPr>
                <w:rFonts w:ascii="Arial" w:hAnsi="Arial" w:cs="Arial"/>
                <w:color w:val="A6A6A6"/>
                <w:sz w:val="22"/>
                <w:szCs w:val="22"/>
              </w:rPr>
              <w:t>de la organización.</w:t>
            </w:r>
          </w:p>
        </w:tc>
      </w:tr>
      <w:tr w:rsidR="00554294" w:rsidRPr="008C2396" w14:paraId="6C294E2C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907D2A7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273CB0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7A8D158" w14:textId="60034CA8" w:rsidR="00554294" w:rsidRPr="008C2396" w:rsidRDefault="0065218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desarrollo de este </w:t>
            </w:r>
            <w:r w:rsidR="0010444F">
              <w:rPr>
                <w:rFonts w:ascii="Arial" w:hAnsi="Arial" w:cs="Arial"/>
                <w:color w:val="A6A6A6"/>
                <w:sz w:val="22"/>
                <w:szCs w:val="22"/>
              </w:rPr>
              <w:t>sistema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contendrá </w:t>
            </w:r>
            <w:r w:rsidR="00DE2017">
              <w:rPr>
                <w:rFonts w:ascii="Arial" w:hAnsi="Arial" w:cs="Arial"/>
                <w:color w:val="A6A6A6"/>
                <w:sz w:val="22"/>
                <w:szCs w:val="22"/>
              </w:rPr>
              <w:t>los siguientes</w:t>
            </w:r>
            <w:r w:rsidR="0010444F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493B5F">
              <w:rPr>
                <w:rFonts w:ascii="Arial" w:hAnsi="Arial" w:cs="Arial"/>
                <w:color w:val="A6A6A6"/>
                <w:sz w:val="22"/>
                <w:szCs w:val="22"/>
              </w:rPr>
              <w:t xml:space="preserve">parámetros para </w:t>
            </w:r>
            <w:r w:rsidR="00DE3361">
              <w:rPr>
                <w:rFonts w:ascii="Arial" w:hAnsi="Arial" w:cs="Arial"/>
                <w:color w:val="A6A6A6"/>
                <w:sz w:val="22"/>
                <w:szCs w:val="22"/>
              </w:rPr>
              <w:t>su</w:t>
            </w:r>
            <w:r w:rsidR="00493B5F">
              <w:rPr>
                <w:rFonts w:ascii="Arial" w:hAnsi="Arial" w:cs="Arial"/>
                <w:color w:val="A6A6A6"/>
                <w:sz w:val="22"/>
                <w:szCs w:val="22"/>
              </w:rPr>
              <w:t xml:space="preserve"> cumplimiento</w:t>
            </w:r>
            <w:r w:rsidR="00A02B17">
              <w:rPr>
                <w:rFonts w:ascii="Arial" w:hAnsi="Arial" w:cs="Arial"/>
                <w:color w:val="A6A6A6"/>
                <w:sz w:val="22"/>
                <w:szCs w:val="22"/>
              </w:rPr>
              <w:t xml:space="preserve"> y automatización del flujo de trabajo de la empresa:</w:t>
            </w:r>
            <w:r w:rsidR="00E87C7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DE3361">
              <w:rPr>
                <w:rFonts w:ascii="Arial" w:hAnsi="Arial" w:cs="Arial"/>
                <w:color w:val="A6A6A6"/>
                <w:sz w:val="22"/>
                <w:szCs w:val="22"/>
              </w:rPr>
              <w:t xml:space="preserve">Demandas </w:t>
            </w:r>
            <w:r w:rsidR="0013380B">
              <w:rPr>
                <w:rFonts w:ascii="Arial" w:hAnsi="Arial" w:cs="Arial"/>
                <w:color w:val="A6A6A6"/>
                <w:sz w:val="22"/>
                <w:szCs w:val="22"/>
              </w:rPr>
              <w:t>responsivas</w:t>
            </w:r>
            <w:r w:rsidR="00DE3361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13380B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E42AA1">
              <w:rPr>
                <w:rFonts w:ascii="Arial" w:hAnsi="Arial" w:cs="Arial"/>
                <w:color w:val="A6A6A6"/>
                <w:sz w:val="22"/>
                <w:szCs w:val="22"/>
              </w:rPr>
              <w:t xml:space="preserve">servicio de pago, </w:t>
            </w:r>
            <w:r w:rsidR="002109A0">
              <w:rPr>
                <w:rFonts w:ascii="Arial" w:hAnsi="Arial" w:cs="Arial"/>
                <w:color w:val="A6A6A6"/>
                <w:sz w:val="22"/>
                <w:szCs w:val="22"/>
              </w:rPr>
              <w:t>cuentas para</w:t>
            </w:r>
            <w:r w:rsidR="00511814">
              <w:rPr>
                <w:rFonts w:ascii="Arial" w:hAnsi="Arial" w:cs="Arial"/>
                <w:color w:val="A6A6A6"/>
                <w:sz w:val="22"/>
                <w:szCs w:val="22"/>
              </w:rPr>
              <w:t xml:space="preserve"> los</w:t>
            </w:r>
            <w:r w:rsidR="002109A0">
              <w:rPr>
                <w:rFonts w:ascii="Arial" w:hAnsi="Arial" w:cs="Arial"/>
                <w:color w:val="A6A6A6"/>
                <w:sz w:val="22"/>
                <w:szCs w:val="22"/>
              </w:rPr>
              <w:t xml:space="preserve"> clientes</w:t>
            </w:r>
            <w:r w:rsidR="000229A4">
              <w:rPr>
                <w:rFonts w:ascii="Arial" w:hAnsi="Arial" w:cs="Arial"/>
                <w:color w:val="A6A6A6"/>
                <w:sz w:val="22"/>
                <w:szCs w:val="22"/>
              </w:rPr>
              <w:t xml:space="preserve"> y notificar el procedimiento</w:t>
            </w:r>
            <w:r w:rsidR="002109A0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378F0">
              <w:rPr>
                <w:rFonts w:ascii="Arial" w:hAnsi="Arial" w:cs="Arial"/>
                <w:color w:val="A6A6A6"/>
                <w:sz w:val="22"/>
                <w:szCs w:val="22"/>
              </w:rPr>
              <w:t xml:space="preserve"> Aplicación para móviles, </w:t>
            </w:r>
            <w:r w:rsidR="00362910">
              <w:rPr>
                <w:rFonts w:ascii="Arial" w:hAnsi="Arial" w:cs="Arial"/>
                <w:color w:val="A6A6A6"/>
                <w:sz w:val="22"/>
                <w:szCs w:val="22"/>
              </w:rPr>
              <w:t xml:space="preserve">Manejo de </w:t>
            </w:r>
            <w:r w:rsidR="00A14DA8"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r w:rsidR="00362910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funcionario</w:t>
            </w:r>
            <w:r w:rsidR="001F309C">
              <w:rPr>
                <w:rFonts w:ascii="Arial" w:hAnsi="Arial" w:cs="Arial"/>
                <w:color w:val="A6A6A6"/>
                <w:sz w:val="22"/>
                <w:szCs w:val="22"/>
              </w:rPr>
              <w:t xml:space="preserve"> y la estética del sistema debe cumplir con la de la empresa</w:t>
            </w:r>
            <w:r w:rsidR="00336AC5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</w:tbl>
    <w:p w14:paraId="5F418065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EE79867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5CE8EF8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04F9B22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8FF356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B17AC6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0BFF882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1EF29D9" w14:textId="491D194F" w:rsidR="00775673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708967F" w14:textId="77777777" w:rsidR="002460DD" w:rsidRPr="008C2396" w:rsidRDefault="002460DD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F2522EE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EB9C7A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B62608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82DE8B3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445055A" w14:textId="087F3CC6" w:rsidR="00752596" w:rsidRPr="008C2396" w:rsidRDefault="006F2E83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FB35A1">
              <w:rPr>
                <w:rFonts w:ascii="Arial" w:hAnsi="Arial" w:cs="Arial"/>
                <w:b/>
                <w:color w:val="D9D9D9"/>
                <w:sz w:val="22"/>
                <w:szCs w:val="22"/>
              </w:rPr>
              <w:t>/03</w:t>
            </w:r>
            <w:r w:rsidR="009930AA">
              <w:rPr>
                <w:rFonts w:ascii="Arial" w:hAnsi="Arial" w:cs="Arial"/>
                <w:b/>
                <w:color w:val="D9D9D9"/>
                <w:sz w:val="22"/>
                <w:szCs w:val="22"/>
              </w:rPr>
              <w:t>/2022</w:t>
            </w:r>
          </w:p>
        </w:tc>
        <w:tc>
          <w:tcPr>
            <w:tcW w:w="1662" w:type="dxa"/>
            <w:shd w:val="clear" w:color="auto" w:fill="A50021"/>
          </w:tcPr>
          <w:p w14:paraId="26EB1DD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4E5B520" w14:textId="526D0CD3" w:rsidR="00752596" w:rsidRPr="008C2396" w:rsidRDefault="009930AA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04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08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="00EC2664"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39CB2DF2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81E9F1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74AF165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F078F8F" w14:textId="70235421" w:rsidR="00E442EC" w:rsidRPr="008C2396" w:rsidRDefault="005D3443" w:rsidP="005D3443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drawing>
                <wp:inline distT="0" distB="0" distL="0" distR="0" wp14:anchorId="0B62D055" wp14:editId="49B2D2F2">
                  <wp:extent cx="2149154" cy="2518012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41" cy="253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B6DAA" w14:textId="1F2465AE" w:rsidR="00E442EC" w:rsidRPr="005D3443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  <w:lang w:val="es-MX"/>
              </w:rPr>
            </w:pPr>
          </w:p>
        </w:tc>
      </w:tr>
      <w:tr w:rsidR="00C5127D" w:rsidRPr="008C2396" w14:paraId="0516BF0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11B72F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F0D7D1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4AA6F9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986DE3A" w14:textId="78E0DE7E" w:rsidR="00B36D46" w:rsidRPr="008C2396" w:rsidRDefault="000440F7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proceso que se </w:t>
            </w:r>
            <w:r w:rsidR="00EB67A1">
              <w:rPr>
                <w:rFonts w:ascii="Arial" w:hAnsi="Arial" w:cs="Arial"/>
                <w:color w:val="A6A6A6"/>
                <w:sz w:val="22"/>
                <w:szCs w:val="22"/>
              </w:rPr>
              <w:t>va 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llevar a cabo </w:t>
            </w:r>
            <w:r w:rsidR="00C82033">
              <w:rPr>
                <w:rFonts w:ascii="Arial" w:hAnsi="Arial" w:cs="Arial"/>
                <w:color w:val="A6A6A6"/>
                <w:sz w:val="22"/>
                <w:szCs w:val="22"/>
              </w:rPr>
              <w:t xml:space="preserve">consiste en la validación del documento Análisis </w:t>
            </w:r>
            <w:r w:rsidR="00B25286">
              <w:rPr>
                <w:rFonts w:ascii="Arial" w:hAnsi="Arial" w:cs="Arial"/>
                <w:color w:val="A6A6A6"/>
                <w:sz w:val="22"/>
                <w:szCs w:val="22"/>
              </w:rPr>
              <w:t>y Alcance de seguimiento por parte del administrador</w:t>
            </w:r>
            <w:r w:rsidR="000A4FAC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DF0EC2">
              <w:rPr>
                <w:rFonts w:ascii="Arial" w:hAnsi="Arial" w:cs="Arial"/>
                <w:color w:val="A6A6A6"/>
                <w:sz w:val="22"/>
                <w:szCs w:val="22"/>
              </w:rPr>
              <w:t xml:space="preserve"> Desarrollo del caso, seguimiento instantáneo con </w:t>
            </w:r>
            <w:r w:rsidR="0031696D"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r w:rsidR="00DF0EC2">
              <w:rPr>
                <w:rFonts w:ascii="Arial" w:hAnsi="Arial" w:cs="Arial"/>
                <w:color w:val="A6A6A6"/>
                <w:sz w:val="22"/>
                <w:szCs w:val="22"/>
              </w:rPr>
              <w:t>cliente</w:t>
            </w:r>
            <w:r w:rsidR="00D80B80">
              <w:rPr>
                <w:rFonts w:ascii="Arial" w:hAnsi="Arial" w:cs="Arial"/>
                <w:color w:val="A6A6A6"/>
                <w:sz w:val="22"/>
                <w:szCs w:val="22"/>
              </w:rPr>
              <w:t xml:space="preserve"> y completar cada caso.</w:t>
            </w:r>
            <w:r w:rsidR="00DF0EC2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360814AA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2F74D1E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3840808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B55F3BE" w14:textId="12AAFDAC" w:rsidR="00FD1A23" w:rsidRDefault="001D356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  <w:r w:rsidR="00FD1A23">
              <w:rPr>
                <w:rFonts w:ascii="Arial" w:hAnsi="Arial" w:cs="Arial"/>
                <w:color w:val="A6A6A6"/>
                <w:sz w:val="22"/>
                <w:szCs w:val="22"/>
              </w:rPr>
              <w:t>Seguimiento practico</w:t>
            </w:r>
          </w:p>
          <w:p w14:paraId="575FDC0F" w14:textId="44D2753E" w:rsidR="006F03AE" w:rsidRDefault="001D356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  <w:r w:rsidR="006F03AE">
              <w:rPr>
                <w:rFonts w:ascii="Arial" w:hAnsi="Arial" w:cs="Arial"/>
                <w:color w:val="A6A6A6"/>
                <w:sz w:val="22"/>
                <w:szCs w:val="22"/>
              </w:rPr>
              <w:t xml:space="preserve">Continuidad </w:t>
            </w:r>
            <w:r w:rsidR="0001298A">
              <w:rPr>
                <w:rFonts w:ascii="Arial" w:hAnsi="Arial" w:cs="Arial"/>
                <w:color w:val="A6A6A6"/>
                <w:sz w:val="22"/>
                <w:szCs w:val="22"/>
              </w:rPr>
              <w:t>eficaz</w:t>
            </w:r>
          </w:p>
          <w:p w14:paraId="64E3DDF0" w14:textId="58E8A97B" w:rsidR="0007165D" w:rsidRDefault="001D356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  <w:r w:rsidR="00B55A79">
              <w:rPr>
                <w:rFonts w:ascii="Arial" w:hAnsi="Arial" w:cs="Arial"/>
                <w:color w:val="A6A6A6"/>
                <w:sz w:val="22"/>
                <w:szCs w:val="22"/>
              </w:rPr>
              <w:t xml:space="preserve">Liquidar </w:t>
            </w:r>
            <w:r w:rsidR="00282589">
              <w:rPr>
                <w:rFonts w:ascii="Arial" w:hAnsi="Arial" w:cs="Arial"/>
                <w:color w:val="A6A6A6"/>
                <w:sz w:val="22"/>
                <w:szCs w:val="22"/>
              </w:rPr>
              <w:t>cada petición</w:t>
            </w:r>
          </w:p>
          <w:p w14:paraId="5FE3070F" w14:textId="70BACB57" w:rsidR="0039316D" w:rsidRDefault="001D356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  <w:r w:rsidR="00260888">
              <w:rPr>
                <w:rFonts w:ascii="Arial" w:hAnsi="Arial" w:cs="Arial"/>
                <w:color w:val="A6A6A6"/>
                <w:sz w:val="22"/>
                <w:szCs w:val="22"/>
              </w:rPr>
              <w:t>Generar confianza</w:t>
            </w:r>
          </w:p>
          <w:p w14:paraId="1A8ED616" w14:textId="4917CBE1" w:rsidR="00260888" w:rsidRDefault="001D356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  <w:r w:rsidR="00003BAE">
              <w:rPr>
                <w:rFonts w:ascii="Arial" w:hAnsi="Arial" w:cs="Arial"/>
                <w:color w:val="A6A6A6"/>
                <w:sz w:val="22"/>
                <w:szCs w:val="22"/>
              </w:rPr>
              <w:t>Complementar cada caso</w:t>
            </w:r>
          </w:p>
          <w:p w14:paraId="2B351BB6" w14:textId="4ADEC972" w:rsidR="0039316D" w:rsidRPr="008C2396" w:rsidRDefault="0039316D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0E6ABFB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FA4B0DB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218EA9" w14:textId="4062B11C" w:rsidR="00D51922" w:rsidRPr="005E1059" w:rsidRDefault="00384C7B" w:rsidP="00376C8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Programa tiene que cumplir los siguientes requerimientos como acordado </w:t>
            </w:r>
            <w:r w:rsidR="00B90472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Organización. </w:t>
            </w:r>
            <w:r w:rsidR="00AA30D6">
              <w:rPr>
                <w:rFonts w:ascii="Arial" w:hAnsi="Arial" w:cs="Arial"/>
                <w:color w:val="A6A6A6"/>
                <w:sz w:val="22"/>
                <w:szCs w:val="22"/>
              </w:rPr>
              <w:t>Rendimiento, fiabilidad, funcionabilidad,</w:t>
            </w:r>
            <w:r w:rsidR="007C453F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076A3">
              <w:rPr>
                <w:rFonts w:ascii="Arial" w:hAnsi="Arial" w:cs="Arial"/>
                <w:color w:val="A6A6A6"/>
                <w:sz w:val="22"/>
                <w:szCs w:val="22"/>
              </w:rPr>
              <w:t>e</w:t>
            </w:r>
            <w:r w:rsidR="007C453F">
              <w:rPr>
                <w:rFonts w:ascii="Arial" w:hAnsi="Arial" w:cs="Arial"/>
                <w:color w:val="A6A6A6"/>
                <w:sz w:val="22"/>
                <w:szCs w:val="22"/>
              </w:rPr>
              <w:t>ficiencia, Facilidad de mantenimiento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Portabilidad, </w:t>
            </w:r>
            <w:r w:rsidR="00146B88">
              <w:rPr>
                <w:rFonts w:ascii="Arial" w:hAnsi="Arial" w:cs="Arial"/>
                <w:color w:val="A6A6A6"/>
                <w:sz w:val="22"/>
                <w:szCs w:val="22"/>
              </w:rPr>
              <w:t>para así poder cumplir</w:t>
            </w:r>
            <w:r w:rsidR="00AA30D6">
              <w:rPr>
                <w:rFonts w:ascii="Arial" w:hAnsi="Arial" w:cs="Arial"/>
                <w:color w:val="A6A6A6"/>
                <w:sz w:val="22"/>
                <w:szCs w:val="22"/>
              </w:rPr>
              <w:t xml:space="preserve"> con los estándares del software de la IEEE</w:t>
            </w:r>
            <w:r w:rsidR="005D6143">
              <w:rPr>
                <w:rFonts w:ascii="Arial" w:hAnsi="Arial" w:cs="Arial"/>
                <w:color w:val="A6A6A6"/>
                <w:sz w:val="22"/>
                <w:szCs w:val="22"/>
              </w:rPr>
              <w:t xml:space="preserve"> 830 </w:t>
            </w:r>
            <w:r w:rsidR="005E1059">
              <w:rPr>
                <w:rFonts w:ascii="Arial" w:hAnsi="Arial" w:cs="Arial"/>
                <w:color w:val="A6A6A6"/>
                <w:sz w:val="22"/>
                <w:szCs w:val="22"/>
              </w:rPr>
              <w:t xml:space="preserve">e </w:t>
            </w:r>
            <w:r w:rsidR="005E1059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ISO/IEC 9126-1</w:t>
            </w:r>
          </w:p>
        </w:tc>
      </w:tr>
      <w:tr w:rsidR="006962B9" w:rsidRPr="008C2396" w14:paraId="7753372C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0498C8C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F0451E" w:rsidRPr="008C2396" w14:paraId="48034C57" w14:textId="77777777" w:rsidTr="00287554">
              <w:tc>
                <w:tcPr>
                  <w:tcW w:w="0" w:type="auto"/>
                  <w:shd w:val="clear" w:color="auto" w:fill="A6A6A6"/>
                </w:tcPr>
                <w:p w14:paraId="10A1B22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63B323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D10F5F0" w14:textId="77777777" w:rsidTr="00287554">
              <w:tc>
                <w:tcPr>
                  <w:tcW w:w="0" w:type="auto"/>
                  <w:shd w:val="clear" w:color="auto" w:fill="auto"/>
                </w:tcPr>
                <w:p w14:paraId="41947AF3" w14:textId="09833B48" w:rsidR="00F0451E" w:rsidRPr="008C2396" w:rsidRDefault="000B7BB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Administrador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3D91D8" w14:textId="1A8BE242" w:rsidR="00311F0C" w:rsidRPr="008C2396" w:rsidRDefault="00901C5F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El cargo de </w:t>
                  </w:r>
                  <w:r w:rsidR="00DE158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este contribuyente </w:t>
                  </w:r>
                  <w:r w:rsidR="00F279A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va a</w:t>
                  </w:r>
                  <w:r w:rsidR="00DE158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ser</w:t>
                  </w:r>
                  <w:r w:rsidR="00F53EC5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recibir</w:t>
                  </w:r>
                  <w:r w:rsidR="003D3F9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r w:rsidR="001D07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y asignar </w:t>
                  </w:r>
                  <w:r w:rsidR="003D3F9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las demandas, pagos</w:t>
                  </w:r>
                  <w:r w:rsidR="001D07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  <w:r w:rsidR="003D3F9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r w:rsidR="00E156CF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Notificar la </w:t>
                  </w:r>
                  <w:r w:rsidR="00450848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actualización del proceso</w:t>
                  </w:r>
                </w:p>
              </w:tc>
            </w:tr>
            <w:tr w:rsidR="00F0451E" w:rsidRPr="008C2396" w14:paraId="293B44EC" w14:textId="77777777" w:rsidTr="00287554">
              <w:tc>
                <w:tcPr>
                  <w:tcW w:w="0" w:type="auto"/>
                  <w:shd w:val="clear" w:color="auto" w:fill="auto"/>
                </w:tcPr>
                <w:p w14:paraId="3EB7FCBC" w14:textId="65A883F5" w:rsidR="00F0451E" w:rsidRPr="008C2396" w:rsidRDefault="00D241C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Cliente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3679E93" w14:textId="2BD341D6" w:rsidR="00F0451E" w:rsidRPr="008C2396" w:rsidRDefault="005D4282" w:rsidP="00132D85">
                  <w:pPr>
                    <w:tabs>
                      <w:tab w:val="left" w:pos="336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Subir documento requeridos</w:t>
                  </w:r>
                  <w:r w:rsidR="00A91525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ver el proceso o seguimiento de la demand</w:t>
                  </w:r>
                  <w:r w:rsidR="00B802C3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a,</w:t>
                  </w:r>
                  <w:r w:rsidR="00A91525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consultar información propia</w:t>
                  </w:r>
                  <w:r w:rsidR="00B802C3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y contacto de Abogado asignado.</w:t>
                  </w:r>
                </w:p>
              </w:tc>
            </w:tr>
            <w:tr w:rsidR="00F0451E" w:rsidRPr="008C2396" w14:paraId="2DDA5987" w14:textId="77777777" w:rsidTr="00287554">
              <w:tc>
                <w:tcPr>
                  <w:tcW w:w="0" w:type="auto"/>
                  <w:shd w:val="clear" w:color="auto" w:fill="auto"/>
                </w:tcPr>
                <w:p w14:paraId="61CFCB34" w14:textId="12C90E52" w:rsidR="00F0451E" w:rsidRPr="008C2396" w:rsidRDefault="00901C5F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Abogados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B36FF1" w14:textId="112DFADE" w:rsidR="00F0451E" w:rsidRPr="008C2396" w:rsidRDefault="00A9716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Ver clientes asignados, </w:t>
                  </w:r>
                  <w:r w:rsidR="005D4282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Subir </w:t>
                  </w:r>
                  <w:r w:rsidR="00CC3D2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seguimiento</w:t>
                  </w:r>
                  <w:r w:rsidR="005D4282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de </w:t>
                  </w:r>
                  <w:r w:rsidR="00CC3D2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dicho usuario. </w:t>
                  </w:r>
                </w:p>
              </w:tc>
            </w:tr>
          </w:tbl>
          <w:p w14:paraId="2CA955F4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D95D80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E78826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2F872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60C5ED" w14:textId="6BD47A39" w:rsidR="006962B9" w:rsidRPr="008C2396" w:rsidRDefault="0026537F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</w:t>
            </w:r>
            <w:r w:rsidR="006A0527">
              <w:rPr>
                <w:rFonts w:ascii="Arial" w:hAnsi="Arial" w:cs="Arial"/>
                <w:color w:val="A6A6A6"/>
                <w:sz w:val="22"/>
                <w:szCs w:val="22"/>
              </w:rPr>
              <w:t>L</w:t>
            </w:r>
            <w:r w:rsidR="00305550">
              <w:rPr>
                <w:rFonts w:ascii="Arial" w:hAnsi="Arial" w:cs="Arial"/>
                <w:color w:val="A6A6A6"/>
                <w:sz w:val="22"/>
                <w:szCs w:val="22"/>
              </w:rPr>
              <w:t>a Política de Privacidad para cada caso</w:t>
            </w:r>
            <w:r w:rsidR="007C4ECE">
              <w:rPr>
                <w:rFonts w:ascii="Arial" w:hAnsi="Arial" w:cs="Arial"/>
                <w:color w:val="A6A6A6"/>
                <w:sz w:val="22"/>
                <w:szCs w:val="22"/>
              </w:rPr>
              <w:t xml:space="preserve"> es muy </w:t>
            </w:r>
            <w:r w:rsidR="009B2AE6">
              <w:rPr>
                <w:rFonts w:ascii="Arial" w:hAnsi="Arial" w:cs="Arial"/>
                <w:color w:val="A6A6A6"/>
                <w:sz w:val="22"/>
                <w:szCs w:val="22"/>
              </w:rPr>
              <w:t>estricta</w:t>
            </w:r>
            <w:r w:rsidR="00305550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9B2AE6">
              <w:rPr>
                <w:rFonts w:ascii="Arial" w:hAnsi="Arial" w:cs="Arial"/>
                <w:color w:val="A6A6A6"/>
                <w:sz w:val="22"/>
                <w:szCs w:val="22"/>
              </w:rPr>
              <w:t xml:space="preserve">y </w:t>
            </w:r>
            <w:r w:rsidR="003439AA">
              <w:rPr>
                <w:rFonts w:ascii="Arial" w:hAnsi="Arial" w:cs="Arial"/>
                <w:color w:val="A6A6A6"/>
                <w:sz w:val="22"/>
                <w:szCs w:val="22"/>
              </w:rPr>
              <w:t xml:space="preserve">no puede ser </w:t>
            </w:r>
            <w:r w:rsidR="006F0F19">
              <w:rPr>
                <w:rFonts w:ascii="Arial" w:hAnsi="Arial" w:cs="Arial"/>
                <w:color w:val="A6A6A6"/>
                <w:sz w:val="22"/>
                <w:szCs w:val="22"/>
              </w:rPr>
              <w:t>divulgada</w:t>
            </w:r>
            <w:r w:rsidR="00C14EDD">
              <w:rPr>
                <w:rFonts w:ascii="Arial" w:hAnsi="Arial" w:cs="Arial"/>
                <w:color w:val="A6A6A6"/>
                <w:sz w:val="22"/>
                <w:szCs w:val="22"/>
              </w:rPr>
              <w:t xml:space="preserve">, Se tiene </w:t>
            </w:r>
            <w:r w:rsidR="00C00355">
              <w:rPr>
                <w:rFonts w:ascii="Arial" w:hAnsi="Arial" w:cs="Arial"/>
                <w:color w:val="A6A6A6"/>
                <w:sz w:val="22"/>
                <w:szCs w:val="22"/>
              </w:rPr>
              <w:t xml:space="preserve">que reforzar la seguridad de </w:t>
            </w:r>
            <w:r w:rsidR="009B2AE6">
              <w:rPr>
                <w:rFonts w:ascii="Arial" w:hAnsi="Arial" w:cs="Arial"/>
                <w:color w:val="A6A6A6"/>
                <w:sz w:val="22"/>
                <w:szCs w:val="22"/>
              </w:rPr>
              <w:t>esta información para que nuestros clientes estén seguros.</w:t>
            </w:r>
          </w:p>
        </w:tc>
      </w:tr>
      <w:tr w:rsidR="00406976" w:rsidRPr="008C2396" w14:paraId="765C1B11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88CB4D1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901ABEF" w14:textId="39998F38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02DF33F" w14:textId="3DFE2A1E" w:rsidR="00406976" w:rsidRPr="008C2396" w:rsidRDefault="00653D47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6124E" wp14:editId="2A0322C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164465</wp:posOffset>
                      </wp:positionV>
                      <wp:extent cx="163195" cy="127635"/>
                      <wp:effectExtent l="0" t="0" r="27305" b="24765"/>
                      <wp:wrapNone/>
                      <wp:docPr id="7" name="Flowchart: Summing Junc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276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976805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7" o:spid="_x0000_s1026" type="#_x0000_t123" style="position:absolute;margin-left:-1.1pt;margin-top:12.95pt;width:12.85pt;height: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" fillcolor="#bfbfbf [2412]" strokecolor="#c00000" strokeweight="1pt">
                      <v:stroke joinstyle="miter"/>
                    </v:shape>
                  </w:pict>
                </mc:Fallback>
              </mc:AlternateContent>
            </w:r>
          </w:p>
          <w:p w14:paraId="0DD9A8CF" w14:textId="1AF021F2" w:rsidR="00F1592D" w:rsidRPr="008C2396" w:rsidRDefault="00653D47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205CA6" wp14:editId="035CDBDB">
                      <wp:simplePos x="0" y="0"/>
                      <wp:positionH relativeFrom="column">
                        <wp:posOffset>2572603</wp:posOffset>
                      </wp:positionH>
                      <wp:positionV relativeFrom="paragraph">
                        <wp:posOffset>7459</wp:posOffset>
                      </wp:positionV>
                      <wp:extent cx="163773" cy="127645"/>
                      <wp:effectExtent l="0" t="0" r="27305" b="24765"/>
                      <wp:wrapNone/>
                      <wp:docPr id="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276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1D0A8" id="Flowchart: Summing Junction 8" o:spid="_x0000_s1026" type="#_x0000_t123" style="position:absolute;margin-left:202.55pt;margin-top:.6pt;width:12.9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" fillcolor="#bfbfbf [2412]" strokecolor="#c0000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0862DF" wp14:editId="335515B1">
                      <wp:simplePos x="0" y="0"/>
                      <wp:positionH relativeFrom="column">
                        <wp:posOffset>1849509</wp:posOffset>
                      </wp:positionH>
                      <wp:positionV relativeFrom="paragraph">
                        <wp:posOffset>7070</wp:posOffset>
                      </wp:positionV>
                      <wp:extent cx="163773" cy="127645"/>
                      <wp:effectExtent l="0" t="0" r="27305" b="24765"/>
                      <wp:wrapNone/>
                      <wp:docPr id="6" name="Flowchart: Summing Junc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276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5A14F" id="Flowchart: Summing Junction 6" o:spid="_x0000_s1026" type="#_x0000_t123" style="position:absolute;margin-left:145.65pt;margin-top:.55pt;width:12.9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" fillcolor="#bfbfbf [2412]" strokecolor="#c00000" strokeweight="1pt">
                      <v:stroke joinstyle="miter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22DB668" w14:textId="5B0D1D30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BB03C" w14:textId="5E5AB3AB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164E2C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75A57E6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6875F4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25EE34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D414B39" w14:textId="0E15C2F6" w:rsidR="00406976" w:rsidRPr="00D1764B" w:rsidRDefault="006B572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12FDAA" wp14:editId="24AA97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166521</wp:posOffset>
                      </wp:positionV>
                      <wp:extent cx="163773" cy="127645"/>
                      <wp:effectExtent l="0" t="0" r="27305" b="24765"/>
                      <wp:wrapNone/>
                      <wp:docPr id="9" name="Flowchart: Summing Junct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276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9C011" id="Flowchart: Summing Junction 9" o:spid="_x0000_s1026" type="#_x0000_t123" style="position:absolute;margin-left:-.5pt;margin-top:13.1pt;width:12.9pt;height:1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" fillcolor="#bfbfbf [2412]" strokecolor="#c00000" strokeweight="1pt">
                      <v:stroke joinstyle="miter"/>
                    </v:shape>
                  </w:pict>
                </mc:Fallback>
              </mc:AlternateContent>
            </w:r>
          </w:p>
          <w:p w14:paraId="6CEF80ED" w14:textId="3E5CEDA6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B31FF48" w14:textId="5E716B6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81B385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74C0FA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C017B8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FEC6ED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C64F98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8C6B96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C40905" w14:textId="23B72C75" w:rsidR="00190F2A" w:rsidRDefault="001A1206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Ultima</w:t>
            </w:r>
          </w:p>
          <w:p w14:paraId="4D9B0C36" w14:textId="3B16A75D" w:rsidR="00190F2A" w:rsidRPr="008C2396" w:rsidRDefault="001A1206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Versión</w:t>
            </w:r>
          </w:p>
          <w:p w14:paraId="5030562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65C42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23BA0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0F1E010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8EF350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BD1F5E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0D481A2" w14:textId="14EFABA8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7DD2FB" w14:textId="378CED52" w:rsidR="00406976" w:rsidRPr="00D1764B" w:rsidRDefault="00864E70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1B9F35" wp14:editId="39F44967">
                      <wp:simplePos x="0" y="0"/>
                      <wp:positionH relativeFrom="column">
                        <wp:posOffset>-7307</wp:posOffset>
                      </wp:positionH>
                      <wp:positionV relativeFrom="paragraph">
                        <wp:posOffset>19533</wp:posOffset>
                      </wp:positionV>
                      <wp:extent cx="163195" cy="127635"/>
                      <wp:effectExtent l="0" t="0" r="27305" b="24765"/>
                      <wp:wrapNone/>
                      <wp:docPr id="10" name="Flowchart: Summing Junc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276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C70DE" id="Flowchart: Summing Junction 10" o:spid="_x0000_s1026" type="#_x0000_t123" style="position:absolute;margin-left:-.6pt;margin-top:1.55pt;width:12.85pt;height:1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" fillcolor="#bfbfbf [2412]" strokecolor="#c00000" strokeweight="1pt">
                      <v:stroke joinstyle="miter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D13CAB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B53AFB5" w14:textId="5FE6E285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4889091" w14:textId="77B42C3D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61ECE09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6D3146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80EEB">
              <w:rPr>
                <w:rFonts w:ascii="Arial" w:hAnsi="Arial" w:cs="Arial"/>
                <w:sz w:val="22"/>
                <w:szCs w:val="22"/>
              </w:rPr>
            </w:r>
            <w:r w:rsidR="00580E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AC3555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2ACD56C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B8477A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EE752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707F75" w14:textId="77777777" w:rsidR="00864E70" w:rsidRDefault="00864E70" w:rsidP="00864E70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Ultima</w:t>
            </w:r>
          </w:p>
          <w:p w14:paraId="51B4D2FF" w14:textId="067091F0" w:rsidR="00190F2A" w:rsidRPr="008C2396" w:rsidRDefault="00864E70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Versión</w:t>
            </w:r>
          </w:p>
          <w:p w14:paraId="210F6AAA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7BB0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4E38C3B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D1AFBC9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F39FA00" w14:textId="2A1C3136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384CA5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72BA1F8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95826CD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2530"/>
        <w:gridCol w:w="1440"/>
        <w:gridCol w:w="2472"/>
      </w:tblGrid>
      <w:tr w:rsidR="008B73D8" w:rsidRPr="008C2396" w14:paraId="0132ED4D" w14:textId="77777777" w:rsidTr="00962687">
        <w:tc>
          <w:tcPr>
            <w:tcW w:w="4048" w:type="dxa"/>
            <w:shd w:val="clear" w:color="auto" w:fill="A6A6A6"/>
          </w:tcPr>
          <w:p w14:paraId="75D57F7B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shd w:val="clear" w:color="auto" w:fill="A6A6A6"/>
          </w:tcPr>
          <w:p w14:paraId="1A8878F0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00944E5B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2" w:type="dxa"/>
            <w:shd w:val="clear" w:color="auto" w:fill="A6A6A6"/>
          </w:tcPr>
          <w:p w14:paraId="548EB141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89420F8" w14:textId="77777777" w:rsidTr="00962687">
        <w:tc>
          <w:tcPr>
            <w:tcW w:w="4048" w:type="dxa"/>
            <w:shd w:val="clear" w:color="auto" w:fill="auto"/>
          </w:tcPr>
          <w:p w14:paraId="19C64405" w14:textId="07456598" w:rsidR="008B73D8" w:rsidRPr="008C2396" w:rsidRDefault="00D12226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Carlos </w:t>
            </w:r>
            <w:r w:rsidR="00B119DE">
              <w:rPr>
                <w:rFonts w:ascii="Arial" w:hAnsi="Arial" w:cs="Arial"/>
                <w:b/>
                <w:bCs/>
                <w:sz w:val="22"/>
                <w:szCs w:val="22"/>
              </w:rPr>
              <w:t>López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30" w:type="dxa"/>
            <w:shd w:val="clear" w:color="auto" w:fill="auto"/>
          </w:tcPr>
          <w:p w14:paraId="662C2B43" w14:textId="6CD5AF7D" w:rsidR="008B73D8" w:rsidRPr="008C2396" w:rsidRDefault="001456A7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Ingeniero en Sistemas</w:t>
            </w:r>
          </w:p>
        </w:tc>
        <w:tc>
          <w:tcPr>
            <w:tcW w:w="1440" w:type="dxa"/>
            <w:shd w:val="clear" w:color="auto" w:fill="auto"/>
          </w:tcPr>
          <w:p w14:paraId="47849E91" w14:textId="081163D8" w:rsidR="008B73D8" w:rsidRPr="008C2396" w:rsidRDefault="0012157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6625789461</w:t>
            </w:r>
          </w:p>
        </w:tc>
        <w:tc>
          <w:tcPr>
            <w:tcW w:w="2472" w:type="dxa"/>
            <w:shd w:val="clear" w:color="auto" w:fill="auto"/>
          </w:tcPr>
          <w:p w14:paraId="45C3EE2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9B5E5A7" w14:textId="77777777" w:rsidTr="00962687">
        <w:tc>
          <w:tcPr>
            <w:tcW w:w="4048" w:type="dxa"/>
            <w:shd w:val="clear" w:color="auto" w:fill="auto"/>
          </w:tcPr>
          <w:p w14:paraId="35C1728E" w14:textId="6199515C" w:rsidR="008B73D8" w:rsidRPr="008C2396" w:rsidRDefault="00B119DE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Santiago Hernández</w:t>
            </w:r>
          </w:p>
        </w:tc>
        <w:tc>
          <w:tcPr>
            <w:tcW w:w="2530" w:type="dxa"/>
            <w:shd w:val="clear" w:color="auto" w:fill="auto"/>
          </w:tcPr>
          <w:p w14:paraId="59548EB8" w14:textId="5ED72734" w:rsidR="008B73D8" w:rsidRPr="008C2396" w:rsidRDefault="00FE3DE6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1440" w:type="dxa"/>
            <w:shd w:val="clear" w:color="auto" w:fill="auto"/>
          </w:tcPr>
          <w:p w14:paraId="1BF42095" w14:textId="5C0E1853" w:rsidR="008B73D8" w:rsidRPr="008C2396" w:rsidRDefault="0012157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6125469461</w:t>
            </w:r>
          </w:p>
        </w:tc>
        <w:tc>
          <w:tcPr>
            <w:tcW w:w="2472" w:type="dxa"/>
            <w:shd w:val="clear" w:color="auto" w:fill="auto"/>
          </w:tcPr>
          <w:p w14:paraId="7F92B1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DB6EB14" w14:textId="77777777" w:rsidTr="00962687">
        <w:tc>
          <w:tcPr>
            <w:tcW w:w="4048" w:type="dxa"/>
            <w:shd w:val="clear" w:color="auto" w:fill="auto"/>
          </w:tcPr>
          <w:p w14:paraId="123801ED" w14:textId="41A5F1DE" w:rsidR="008B73D8" w:rsidRPr="008C2396" w:rsidRDefault="007D7CE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7CEA">
              <w:rPr>
                <w:rFonts w:ascii="Arial" w:hAnsi="Arial" w:cs="Arial"/>
                <w:b/>
                <w:bCs/>
                <w:sz w:val="22"/>
                <w:szCs w:val="22"/>
              </w:rPr>
              <w:t>Alberto Contreras</w:t>
            </w:r>
          </w:p>
        </w:tc>
        <w:tc>
          <w:tcPr>
            <w:tcW w:w="2530" w:type="dxa"/>
            <w:shd w:val="clear" w:color="auto" w:fill="auto"/>
          </w:tcPr>
          <w:p w14:paraId="09AE94CD" w14:textId="56726FE1" w:rsidR="008B73D8" w:rsidRPr="008C2396" w:rsidRDefault="00FE3DE6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Director </w:t>
            </w:r>
            <w:r w:rsidR="00121570">
              <w:rPr>
                <w:rFonts w:ascii="Arial" w:hAnsi="Arial" w:cs="Arial"/>
                <w:b/>
                <w:bCs/>
                <w:sz w:val="22"/>
                <w:szCs w:val="22"/>
              </w:rPr>
              <w:t>del proyecto</w:t>
            </w:r>
          </w:p>
        </w:tc>
        <w:tc>
          <w:tcPr>
            <w:tcW w:w="1440" w:type="dxa"/>
            <w:shd w:val="clear" w:color="auto" w:fill="auto"/>
          </w:tcPr>
          <w:p w14:paraId="098F3CB1" w14:textId="5BE1C41C" w:rsidR="008B73D8" w:rsidRPr="008C2396" w:rsidRDefault="00962687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2504986135</w:t>
            </w:r>
          </w:p>
        </w:tc>
        <w:tc>
          <w:tcPr>
            <w:tcW w:w="2472" w:type="dxa"/>
            <w:shd w:val="clear" w:color="auto" w:fill="auto"/>
          </w:tcPr>
          <w:p w14:paraId="5717F8F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8DBFF3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ADBE40F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9"/>
        <w:gridCol w:w="360"/>
        <w:gridCol w:w="1144"/>
        <w:gridCol w:w="1460"/>
        <w:gridCol w:w="126"/>
        <w:gridCol w:w="1318"/>
        <w:gridCol w:w="1318"/>
        <w:gridCol w:w="314"/>
        <w:gridCol w:w="2180"/>
      </w:tblGrid>
      <w:tr w:rsidR="000E42E9" w:rsidRPr="008C2396" w14:paraId="5072CB37" w14:textId="77777777" w:rsidTr="00B329EF">
        <w:trPr>
          <w:trHeight w:val="182"/>
        </w:trPr>
        <w:tc>
          <w:tcPr>
            <w:tcW w:w="2592" w:type="dxa"/>
            <w:gridSpan w:val="3"/>
            <w:shd w:val="clear" w:color="auto" w:fill="A50021"/>
            <w:vAlign w:val="center"/>
          </w:tcPr>
          <w:p w14:paraId="40C8FAE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 w14:paraId="794F2A04" w14:textId="5B442B1D" w:rsidR="000E42E9" w:rsidRPr="008C2396" w:rsidRDefault="00C4123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7CEA">
              <w:rPr>
                <w:rFonts w:ascii="Arial" w:hAnsi="Arial" w:cs="Arial"/>
                <w:b/>
                <w:bCs/>
                <w:sz w:val="22"/>
                <w:szCs w:val="22"/>
              </w:rPr>
              <w:t>Alberto Contreras</w:t>
            </w:r>
          </w:p>
        </w:tc>
        <w:tc>
          <w:tcPr>
            <w:tcW w:w="3076" w:type="dxa"/>
            <w:gridSpan w:val="4"/>
            <w:shd w:val="clear" w:color="auto" w:fill="A50021"/>
            <w:vAlign w:val="center"/>
          </w:tcPr>
          <w:p w14:paraId="6D0BC61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180" w:type="dxa"/>
            <w:shd w:val="clear" w:color="auto" w:fill="FFFFFF"/>
            <w:vAlign w:val="center"/>
          </w:tcPr>
          <w:p w14:paraId="77BAB305" w14:textId="4BF89CC8" w:rsidR="000E42E9" w:rsidRPr="008C2396" w:rsidRDefault="00C4123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04/03/2022</w:t>
            </w:r>
          </w:p>
        </w:tc>
      </w:tr>
      <w:tr w:rsidR="00BB0598" w:rsidRPr="008C2396" w14:paraId="72068A8B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EEAD552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72AF2C5" w14:textId="77777777" w:rsidTr="00B329EF">
        <w:trPr>
          <w:trHeight w:val="226"/>
        </w:trPr>
        <w:tc>
          <w:tcPr>
            <w:tcW w:w="463" w:type="dxa"/>
            <w:shd w:val="clear" w:color="auto" w:fill="A6A6A6"/>
          </w:tcPr>
          <w:p w14:paraId="7FFDFBF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9" w:type="dxa"/>
            <w:shd w:val="clear" w:color="auto" w:fill="A6A6A6"/>
          </w:tcPr>
          <w:p w14:paraId="4DB739B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04" w:type="dxa"/>
            <w:gridSpan w:val="2"/>
            <w:shd w:val="clear" w:color="auto" w:fill="A6A6A6"/>
          </w:tcPr>
          <w:p w14:paraId="092E3AB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D8F1D0D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065A59C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53323FB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494" w:type="dxa"/>
            <w:gridSpan w:val="2"/>
            <w:shd w:val="clear" w:color="auto" w:fill="A6A6A6"/>
          </w:tcPr>
          <w:p w14:paraId="49C434D0" w14:textId="1CA941E1" w:rsidR="001E1737" w:rsidRPr="008C2396" w:rsidRDefault="001502D0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Duración</w:t>
            </w:r>
          </w:p>
        </w:tc>
      </w:tr>
      <w:tr w:rsidR="006F2E83" w:rsidRPr="008C2396" w14:paraId="2B94233B" w14:textId="77777777" w:rsidTr="00B329EF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5B035ED" w14:textId="6865BF10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4118E14" w14:textId="5A3AB26D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Planificación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50846BF5" w14:textId="2713D3F0" w:rsidR="006F2E83" w:rsidRPr="00D93A24" w:rsidRDefault="006F2E83" w:rsidP="006F2E83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93A2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 xml:space="preserve">Determinar las fases de desarrollo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2E75EB" w14:textId="34647569" w:rsidR="006F2E83" w:rsidRPr="008C2396" w:rsidRDefault="004E5AAB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Diego Hernández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86E58AB" w14:textId="7F24707F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C4C569D" w14:textId="26FC0E1B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/03/2022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07A3A240" w14:textId="432723F0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 horas</w:t>
            </w:r>
          </w:p>
        </w:tc>
      </w:tr>
      <w:tr w:rsidR="006F2E83" w:rsidRPr="008C2396" w14:paraId="0106DC2C" w14:textId="77777777" w:rsidTr="00B329EF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D1847D4" w14:textId="225FB563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57886F19" w14:textId="707F4A89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 de desarrollo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281AFF41" w14:textId="6CD7C483" w:rsidR="006F2E83" w:rsidRPr="00D93A24" w:rsidRDefault="006F2E83" w:rsidP="006F2E83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93A2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 xml:space="preserve">Llegar a un acuerdo en el </w:t>
            </w:r>
            <w:proofErr w:type="spellStart"/>
            <w:r w:rsidRPr="00D93A2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entrono</w:t>
            </w:r>
            <w:proofErr w:type="spellEnd"/>
            <w:r w:rsidRPr="00D93A2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 xml:space="preserve"> de desarrollo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EBF2D0B" w14:textId="613BED6B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David Samaniego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72FBCF5" w14:textId="2285E39C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D710B85" w14:textId="1F688ABD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/03/2022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74D3EBB8" w14:textId="307AE102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 horas</w:t>
            </w:r>
          </w:p>
        </w:tc>
      </w:tr>
      <w:tr w:rsidR="006F2E83" w:rsidRPr="008C2396" w14:paraId="186CED86" w14:textId="77777777" w:rsidTr="00B329EF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392DDE" w14:textId="4CBE5202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4FA18C18" w14:textId="13F78713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General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0388500F" w14:textId="04052D82" w:rsidR="006F2E83" w:rsidRPr="00D93A24" w:rsidRDefault="006F2E83" w:rsidP="006F2E83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93A2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Lluvia de ideas para el desarrollo e implementación del sistema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F741309" w14:textId="1F262467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Adrián López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30B13F7" w14:textId="21DCD975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B09C073" w14:textId="7DCA24FD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6028CDD2" w14:textId="1D11596A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 horas</w:t>
            </w:r>
          </w:p>
        </w:tc>
      </w:tr>
      <w:tr w:rsidR="006F2E83" w:rsidRPr="008C2396" w14:paraId="61E36174" w14:textId="77777777" w:rsidTr="00B329EF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5E0E74D" w14:textId="3C5CF5A9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40164299" w14:textId="3A315C16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Compuesto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3105C851" w14:textId="10E7E4C3" w:rsidR="006F2E83" w:rsidRPr="00D44B74" w:rsidRDefault="006F2E83" w:rsidP="006F2E83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 xml:space="preserve">Generar un diagrama técnico de las operaciones y métodos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E29202" w14:textId="1EB65678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Diego Hernández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008349D" w14:textId="64BC5121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5D7355C" w14:textId="260BB08E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5C2711D1" w14:textId="04F1B2D3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 horas</w:t>
            </w:r>
          </w:p>
        </w:tc>
      </w:tr>
      <w:tr w:rsidR="006F2E83" w:rsidRPr="008C2396" w14:paraId="3B8D5B25" w14:textId="77777777" w:rsidTr="00B329EF">
        <w:trPr>
          <w:trHeight w:val="724"/>
        </w:trPr>
        <w:tc>
          <w:tcPr>
            <w:tcW w:w="463" w:type="dxa"/>
            <w:shd w:val="clear" w:color="auto" w:fill="FFFFFF"/>
            <w:vAlign w:val="center"/>
          </w:tcPr>
          <w:p w14:paraId="6B1E99DF" w14:textId="5549338D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1001EE16" w14:textId="0978C194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35176F06" w14:textId="33230901" w:rsidR="006F2E83" w:rsidRPr="00D44B74" w:rsidRDefault="006F2E83" w:rsidP="006F2E83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Desarrollo móvil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0B1963" w14:textId="5F76CC13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Diego Hernández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7D9CD7F" w14:textId="1BD92F2F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</w:t>
            </w:r>
            <w:r w:rsidR="00FF171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7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9AD5582" w14:textId="6D5710E3" w:rsidR="006F2E83" w:rsidRPr="008C2396" w:rsidRDefault="00FF171E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22</w:t>
            </w:r>
            <w:r w:rsidR="006F2E83"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="0098525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="006F2E83"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59B623EF" w14:textId="468B9E12" w:rsidR="006F2E83" w:rsidRPr="008C2396" w:rsidRDefault="006F2E83" w:rsidP="006F2E8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48 horas</w:t>
            </w:r>
          </w:p>
        </w:tc>
      </w:tr>
      <w:tr w:rsidR="0098525A" w:rsidRPr="008C2396" w14:paraId="6EE487ED" w14:textId="77777777" w:rsidTr="00B329EF">
        <w:trPr>
          <w:trHeight w:val="688"/>
        </w:trPr>
        <w:tc>
          <w:tcPr>
            <w:tcW w:w="463" w:type="dxa"/>
            <w:shd w:val="clear" w:color="auto" w:fill="FFFFFF"/>
            <w:vAlign w:val="center"/>
          </w:tcPr>
          <w:p w14:paraId="38EE73AF" w14:textId="744B9C49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ED8C0DD" w14:textId="3F40FDB2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4C6BB248" w14:textId="26D89F52" w:rsidR="0098525A" w:rsidRPr="00D44B74" w:rsidRDefault="0098525A" w:rsidP="0098525A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identificar procesos y funciones que se puedan reutilizar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AA33F62" w14:textId="58C9D257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Adrián López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3C37A87" w14:textId="5E824B8A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D406469" w14:textId="4F1B21D4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6A58E20A" w14:textId="0E9F2201" w:rsidR="0098525A" w:rsidRPr="008C2396" w:rsidRDefault="0098525A" w:rsidP="0098525A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 horas</w:t>
            </w:r>
          </w:p>
        </w:tc>
      </w:tr>
      <w:tr w:rsidR="002C4251" w:rsidRPr="008C2396" w14:paraId="50DD118A" w14:textId="77777777" w:rsidTr="00B329EF">
        <w:trPr>
          <w:trHeight w:val="652"/>
        </w:trPr>
        <w:tc>
          <w:tcPr>
            <w:tcW w:w="463" w:type="dxa"/>
            <w:shd w:val="clear" w:color="auto" w:fill="FFFFFF"/>
            <w:vAlign w:val="center"/>
          </w:tcPr>
          <w:p w14:paraId="09A8CA80" w14:textId="69551E3E" w:rsidR="002C4251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B6D3D3C" w14:textId="7A213547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18D2EB22" w14:textId="0D271ABF" w:rsidR="002C4251" w:rsidRPr="00D44B74" w:rsidRDefault="002C4251" w:rsidP="002C4251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calcular de forma previa el tiempo de desarrollo sobre los requerimientos.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E934400" w14:textId="4015B7D4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David Samaniego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2A4AD3C" w14:textId="4529944A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24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296ACBE" w14:textId="6E2FDA2F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24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096DB59E" w14:textId="1A965800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 horas</w:t>
            </w:r>
          </w:p>
        </w:tc>
      </w:tr>
      <w:tr w:rsidR="002C4251" w:rsidRPr="008C2396" w14:paraId="47F67FFF" w14:textId="77777777" w:rsidTr="00B329EF">
        <w:trPr>
          <w:trHeight w:val="706"/>
        </w:trPr>
        <w:tc>
          <w:tcPr>
            <w:tcW w:w="463" w:type="dxa"/>
            <w:shd w:val="clear" w:color="auto" w:fill="FFFFFF"/>
            <w:vAlign w:val="center"/>
          </w:tcPr>
          <w:p w14:paraId="4C2FD0B4" w14:textId="0176148F" w:rsidR="002C4251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8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61667908" w14:textId="18FDDC5F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Codificación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333E1A79" w14:textId="7FE09522" w:rsidR="002C4251" w:rsidRPr="00D44B74" w:rsidRDefault="002C4251" w:rsidP="002C4251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Etapa de desarrollo</w:t>
            </w:r>
            <w: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 xml:space="preserve"> web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08A6361" w14:textId="13C8D4DE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D46C8D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Rasmus Lerdorf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8136EC3" w14:textId="2BA777D0" w:rsidR="002C4251" w:rsidRPr="008C2396" w:rsidRDefault="009049D0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25</w:t>
            </w:r>
            <w:r w:rsidR="0025602D"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="0025602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03</w:t>
            </w:r>
            <w:r w:rsidR="0025602D"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C8CDF51" w14:textId="6CDE7225" w:rsidR="002C4251" w:rsidRPr="008C2396" w:rsidRDefault="0025602D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19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73601445" w14:textId="7B8A8CFF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72 horas</w:t>
            </w:r>
          </w:p>
        </w:tc>
      </w:tr>
      <w:tr w:rsidR="002C4251" w:rsidRPr="008C2396" w14:paraId="4B13CC3F" w14:textId="77777777" w:rsidTr="00B329EF">
        <w:trPr>
          <w:trHeight w:val="661"/>
        </w:trPr>
        <w:tc>
          <w:tcPr>
            <w:tcW w:w="463" w:type="dxa"/>
            <w:shd w:val="clear" w:color="auto" w:fill="FFFFFF"/>
            <w:vAlign w:val="center"/>
          </w:tcPr>
          <w:p w14:paraId="7841A0FD" w14:textId="29FF51DF" w:rsidR="002C4251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9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08CA046C" w14:textId="186BA1EA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Seguridad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4918561C" w14:textId="090DAA19" w:rsidR="002C4251" w:rsidRPr="00D44B74" w:rsidRDefault="002C4251" w:rsidP="002C4251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hincapié en la seguridad y acordar las mejores practicas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AC56D3" w14:textId="0138BC7C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D46C8D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Rasmus Lerdorf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F8BB0A5" w14:textId="53B764E5" w:rsidR="002C4251" w:rsidRPr="008C2396" w:rsidRDefault="002707BD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19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04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D049B89" w14:textId="63FEC2E7" w:rsidR="002C4251" w:rsidRPr="008C2396" w:rsidRDefault="00AD1BB6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31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</w:t>
            </w:r>
            <w:r w:rsidR="002707B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24CF9855" w14:textId="7A584888" w:rsidR="002C4251" w:rsidRPr="008C2396" w:rsidRDefault="002C4251" w:rsidP="002C4251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120 horas</w:t>
            </w:r>
          </w:p>
        </w:tc>
      </w:tr>
      <w:tr w:rsidR="004F426E" w:rsidRPr="008C2396" w14:paraId="34E8A9F9" w14:textId="77777777" w:rsidTr="00B329EF">
        <w:trPr>
          <w:trHeight w:val="724"/>
        </w:trPr>
        <w:tc>
          <w:tcPr>
            <w:tcW w:w="463" w:type="dxa"/>
            <w:shd w:val="clear" w:color="auto" w:fill="FFFFFF"/>
            <w:vAlign w:val="center"/>
          </w:tcPr>
          <w:p w14:paraId="05766260" w14:textId="3CC5BE7F" w:rsidR="004F426E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9A8BF6A" w14:textId="4EB2BCE5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49C4045F" w14:textId="096BBA3C" w:rsidR="004F426E" w:rsidRPr="00D44B74" w:rsidRDefault="004F426E" w:rsidP="004F426E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Simulación del programa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FE8998F" w14:textId="1148EF99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Lucia Martínez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957F61E" w14:textId="7979E3D3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31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05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E89976A" w14:textId="5C2459D4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  <w:r w:rsidR="00191A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5F82B863" w14:textId="02B1DA45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48 horas</w:t>
            </w:r>
          </w:p>
        </w:tc>
      </w:tr>
      <w:tr w:rsidR="004F426E" w:rsidRPr="008C2396" w14:paraId="068A73ED" w14:textId="77777777" w:rsidTr="00B329EF">
        <w:trPr>
          <w:trHeight w:val="589"/>
        </w:trPr>
        <w:tc>
          <w:tcPr>
            <w:tcW w:w="463" w:type="dxa"/>
            <w:shd w:val="clear" w:color="auto" w:fill="FFFFFF"/>
            <w:vAlign w:val="center"/>
          </w:tcPr>
          <w:p w14:paraId="579308E3" w14:textId="250072A9" w:rsidR="004F426E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11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3EC8C854" w14:textId="5A26D27E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Lanzamiento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37BA0C84" w14:textId="3F309D82" w:rsidR="004F426E" w:rsidRPr="00D44B74" w:rsidRDefault="004F426E" w:rsidP="004F426E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Inauguración del servicio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7F0129" w14:textId="31B2ADDB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Uriel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Fliecher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5E5C8099" w14:textId="0CD07142" w:rsidR="004F426E" w:rsidRPr="008C2396" w:rsidRDefault="002B47A9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  <w:r w:rsidR="009B34E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DBE4D6B" w14:textId="0E402E69" w:rsidR="004F426E" w:rsidRPr="008C2396" w:rsidRDefault="002B47A9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  <w:r w:rsidR="009B34E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28ACC190" w14:textId="25EBDE5F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 hora</w:t>
            </w:r>
          </w:p>
        </w:tc>
      </w:tr>
      <w:tr w:rsidR="004F426E" w:rsidRPr="008C2396" w14:paraId="40DBA7B0" w14:textId="77777777" w:rsidTr="00B329EF">
        <w:trPr>
          <w:trHeight w:val="652"/>
        </w:trPr>
        <w:tc>
          <w:tcPr>
            <w:tcW w:w="463" w:type="dxa"/>
            <w:shd w:val="clear" w:color="auto" w:fill="FFFFFF"/>
            <w:vAlign w:val="center"/>
          </w:tcPr>
          <w:p w14:paraId="13B1B71D" w14:textId="1170929F" w:rsidR="004F426E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12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3CA8703" w14:textId="46EC361A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Producción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2BAA4FC3" w14:textId="4ECC9157" w:rsidR="004F426E" w:rsidRPr="00D44B74" w:rsidRDefault="004F426E" w:rsidP="004F426E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Observación del sistema y cómo se comporta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C2C53B" w14:textId="4FC9EEB4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Lucia Martínez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E1536A9" w14:textId="26300FB3" w:rsidR="004F426E" w:rsidRPr="008C2396" w:rsidRDefault="009B34E3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17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EDEBD25" w14:textId="4F06C512" w:rsidR="004F426E" w:rsidRPr="008C2396" w:rsidRDefault="009B34E3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17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420B26C8" w14:textId="0401A72E" w:rsidR="004F426E" w:rsidRPr="008C2396" w:rsidRDefault="004F426E" w:rsidP="004F426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 horas</w:t>
            </w:r>
          </w:p>
        </w:tc>
      </w:tr>
      <w:tr w:rsidR="005065FB" w:rsidRPr="008C2396" w14:paraId="3DD768C8" w14:textId="77777777" w:rsidTr="00B329EF">
        <w:trPr>
          <w:trHeight w:val="697"/>
        </w:trPr>
        <w:tc>
          <w:tcPr>
            <w:tcW w:w="463" w:type="dxa"/>
            <w:shd w:val="clear" w:color="auto" w:fill="FFFFFF"/>
            <w:vAlign w:val="center"/>
          </w:tcPr>
          <w:p w14:paraId="623E7551" w14:textId="1D2A5300" w:rsidR="005065FB" w:rsidRDefault="005065FB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13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5D595BE5" w14:textId="77777777" w:rsidR="005065FB" w:rsidRDefault="005065FB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Mantenimiento</w:t>
            </w:r>
          </w:p>
          <w:p w14:paraId="1127840A" w14:textId="36701BB2" w:rsidR="005065FB" w:rsidRPr="008C2396" w:rsidRDefault="005065FB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(Opcional)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34011E6B" w14:textId="5AE57F2A" w:rsidR="005065FB" w:rsidRPr="00D44B74" w:rsidRDefault="005065FB" w:rsidP="005065FB">
            <w:pPr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</w:pPr>
            <w:r w:rsidRPr="00D44B74">
              <w:rPr>
                <w:rFonts w:ascii="Arial" w:hAnsi="Arial" w:cs="Arial"/>
                <w:b/>
                <w:color w:val="D9D9D9"/>
                <w:sz w:val="16"/>
                <w:szCs w:val="16"/>
                <w:lang w:val="es-CO"/>
              </w:rPr>
              <w:t>Ofrecer el servicio de soporte externo sobre la aplicación o un nuevo proyecto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F8BDD9" w14:textId="0A81A548" w:rsidR="005065FB" w:rsidRPr="008C2396" w:rsidRDefault="005065FB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Anahí Ozuna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697F28B" w14:textId="227630DA" w:rsidR="005065FB" w:rsidRPr="008C2396" w:rsidRDefault="005065FB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17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06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E4087A0" w14:textId="523210BA" w:rsidR="005065FB" w:rsidRPr="008C2396" w:rsidRDefault="00203D8F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29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07</w:t>
            </w:r>
            <w:r w:rsidRPr="00C41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2494" w:type="dxa"/>
            <w:gridSpan w:val="2"/>
            <w:shd w:val="clear" w:color="auto" w:fill="FFFFFF"/>
            <w:vAlign w:val="center"/>
          </w:tcPr>
          <w:p w14:paraId="1C9FE9C2" w14:textId="1E7BB1EB" w:rsidR="005065FB" w:rsidRPr="008C2396" w:rsidRDefault="00203D8F" w:rsidP="005065F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120</w:t>
            </w:r>
            <w:r w:rsidR="005065F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horas</w:t>
            </w:r>
          </w:p>
        </w:tc>
      </w:tr>
      <w:tr w:rsidR="005065FB" w:rsidRPr="008C2396" w14:paraId="230F7F6D" w14:textId="77777777" w:rsidTr="00A036D5">
        <w:trPr>
          <w:trHeight w:val="1210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F7A8891" w14:textId="77777777" w:rsidR="005065FB" w:rsidRDefault="005065FB" w:rsidP="005065FB">
            <w:pPr>
              <w:rPr>
                <w:rFonts w:ascii="Arial" w:hAnsi="Arial" w:cs="Arial"/>
                <w:noProof/>
              </w:rPr>
            </w:pPr>
          </w:p>
          <w:p w14:paraId="214D06ED" w14:textId="1D1CE031" w:rsidR="005065FB" w:rsidRPr="00A036D5" w:rsidRDefault="005065FB" w:rsidP="005065F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6D5">
              <w:rPr>
                <w:rFonts w:ascii="Arial" w:hAnsi="Arial" w:cs="Arial"/>
                <w:b/>
                <w:bCs/>
                <w:sz w:val="22"/>
                <w:szCs w:val="22"/>
                <w:shd w:val="clear" w:color="auto" w:fill="A50021"/>
              </w:rPr>
              <w:t>DIAGRAMA DE PLANEACIÓN</w:t>
            </w:r>
          </w:p>
        </w:tc>
      </w:tr>
      <w:tr w:rsidR="005065FB" w:rsidRPr="008C2396" w14:paraId="5D36A7DA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01FB2EE" w14:textId="12061337" w:rsidR="005065FB" w:rsidRDefault="00077B0D" w:rsidP="005065FB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E1BEF03" wp14:editId="60AD0B3F">
                  <wp:extent cx="5612130" cy="1786255"/>
                  <wp:effectExtent l="0" t="0" r="762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03AF7" w14:textId="58DF23BE" w:rsidR="005065FB" w:rsidRPr="008C2396" w:rsidRDefault="004824DA" w:rsidP="005065FB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10580D86" wp14:editId="1D0B7C5D">
                  <wp:extent cx="5612130" cy="761365"/>
                  <wp:effectExtent l="0" t="0" r="762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2DBC9" w14:textId="77777777" w:rsidR="005065FB" w:rsidRPr="008C2396" w:rsidRDefault="005065FB" w:rsidP="005065F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4D23D60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08943EB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CFF897B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249F7DE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2529"/>
        <w:gridCol w:w="1440"/>
        <w:gridCol w:w="2472"/>
      </w:tblGrid>
      <w:tr w:rsidR="0017645A" w:rsidRPr="008C2396" w14:paraId="197B5A1A" w14:textId="77777777" w:rsidTr="0031230D">
        <w:tc>
          <w:tcPr>
            <w:tcW w:w="4112" w:type="dxa"/>
            <w:shd w:val="clear" w:color="auto" w:fill="A6A6A6"/>
          </w:tcPr>
          <w:p w14:paraId="2AB6E4B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5718EAF" w14:textId="0FB1E8D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  <w:r w:rsidR="00B454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(Etapa)</w:t>
            </w:r>
          </w:p>
        </w:tc>
        <w:tc>
          <w:tcPr>
            <w:tcW w:w="1316" w:type="dxa"/>
            <w:shd w:val="clear" w:color="auto" w:fill="A6A6A6"/>
          </w:tcPr>
          <w:p w14:paraId="307BA49E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2672176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4E5AAB" w:rsidRPr="008C2396" w14:paraId="68718E05" w14:textId="77777777" w:rsidTr="00880528">
        <w:tc>
          <w:tcPr>
            <w:tcW w:w="4112" w:type="dxa"/>
            <w:shd w:val="clear" w:color="auto" w:fill="auto"/>
            <w:vAlign w:val="center"/>
          </w:tcPr>
          <w:p w14:paraId="2C3C4DB2" w14:textId="0070C041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Anahí Ozuna</w:t>
            </w:r>
          </w:p>
        </w:tc>
        <w:tc>
          <w:tcPr>
            <w:tcW w:w="2551" w:type="dxa"/>
            <w:shd w:val="clear" w:color="auto" w:fill="auto"/>
          </w:tcPr>
          <w:p w14:paraId="207D6CA0" w14:textId="528DC84D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B45441"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16" w:type="dxa"/>
            <w:shd w:val="clear" w:color="auto" w:fill="auto"/>
          </w:tcPr>
          <w:p w14:paraId="06BCEA21" w14:textId="14FB2A42" w:rsidR="004E5AAB" w:rsidRPr="008C2396" w:rsidRDefault="00A11F06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845156987</w:t>
            </w:r>
            <w:r w:rsidR="00CB74D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511" w:type="dxa"/>
            <w:shd w:val="clear" w:color="auto" w:fill="auto"/>
          </w:tcPr>
          <w:p w14:paraId="186EA9B7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37F39780" w14:textId="77777777" w:rsidTr="00C12DC3">
        <w:tc>
          <w:tcPr>
            <w:tcW w:w="4112" w:type="dxa"/>
            <w:shd w:val="clear" w:color="auto" w:fill="auto"/>
            <w:vAlign w:val="center"/>
          </w:tcPr>
          <w:p w14:paraId="67624D06" w14:textId="5633CBA8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Lucia Martínez</w:t>
            </w:r>
          </w:p>
        </w:tc>
        <w:tc>
          <w:tcPr>
            <w:tcW w:w="2551" w:type="dxa"/>
            <w:shd w:val="clear" w:color="auto" w:fill="auto"/>
          </w:tcPr>
          <w:p w14:paraId="4131DF02" w14:textId="46FC0483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B45441">
              <w:rPr>
                <w:rFonts w:ascii="Arial" w:hAnsi="Arial" w:cs="Arial"/>
                <w:b/>
                <w:bCs/>
                <w:sz w:val="22"/>
                <w:szCs w:val="22"/>
              </w:rPr>
              <w:t>10, 12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16" w:type="dxa"/>
            <w:shd w:val="clear" w:color="auto" w:fill="auto"/>
          </w:tcPr>
          <w:p w14:paraId="314524EC" w14:textId="1692B374" w:rsidR="004E5AAB" w:rsidRPr="008C2396" w:rsidRDefault="00A11F06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885477665</w:t>
            </w:r>
            <w:r w:rsidR="00CB74DC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511" w:type="dxa"/>
            <w:shd w:val="clear" w:color="auto" w:fill="auto"/>
          </w:tcPr>
          <w:p w14:paraId="44A6395E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10247412" w14:textId="77777777" w:rsidTr="0031230D">
        <w:tc>
          <w:tcPr>
            <w:tcW w:w="4112" w:type="dxa"/>
            <w:shd w:val="clear" w:color="auto" w:fill="auto"/>
          </w:tcPr>
          <w:p w14:paraId="1707E6DD" w14:textId="39A96C7F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Uriel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Fliecher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5306C33" w14:textId="1464EA8F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B45441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16" w:type="dxa"/>
            <w:shd w:val="clear" w:color="auto" w:fill="auto"/>
          </w:tcPr>
          <w:p w14:paraId="4DB3B80B" w14:textId="6F93DD03" w:rsidR="004E5AAB" w:rsidRPr="008C2396" w:rsidRDefault="00A11F06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662548495</w:t>
            </w:r>
            <w:r w:rsidR="00CB74D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511" w:type="dxa"/>
            <w:shd w:val="clear" w:color="auto" w:fill="auto"/>
          </w:tcPr>
          <w:p w14:paraId="02A85DD5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4ACFB6C0" w14:textId="77777777" w:rsidTr="0031230D">
        <w:tc>
          <w:tcPr>
            <w:tcW w:w="4112" w:type="dxa"/>
            <w:shd w:val="clear" w:color="auto" w:fill="auto"/>
          </w:tcPr>
          <w:p w14:paraId="61859927" w14:textId="7E819589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6C8D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Rasmus Lerdorf</w:t>
            </w:r>
          </w:p>
        </w:tc>
        <w:tc>
          <w:tcPr>
            <w:tcW w:w="2551" w:type="dxa"/>
            <w:shd w:val="clear" w:color="auto" w:fill="auto"/>
          </w:tcPr>
          <w:p w14:paraId="5D514A01" w14:textId="14467AD1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B45441">
              <w:rPr>
                <w:rFonts w:ascii="Arial" w:hAnsi="Arial" w:cs="Arial"/>
                <w:b/>
                <w:bCs/>
                <w:sz w:val="22"/>
                <w:szCs w:val="22"/>
              </w:rPr>
              <w:t>8, 9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16" w:type="dxa"/>
            <w:shd w:val="clear" w:color="auto" w:fill="auto"/>
          </w:tcPr>
          <w:p w14:paraId="1290E43A" w14:textId="7176C711" w:rsidR="004E5AAB" w:rsidRPr="008C2396" w:rsidRDefault="00CB74DC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5576654854</w:t>
            </w:r>
          </w:p>
        </w:tc>
        <w:tc>
          <w:tcPr>
            <w:tcW w:w="2511" w:type="dxa"/>
            <w:shd w:val="clear" w:color="auto" w:fill="auto"/>
          </w:tcPr>
          <w:p w14:paraId="5B905312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6E480498" w14:textId="77777777" w:rsidTr="0031230D">
        <w:tc>
          <w:tcPr>
            <w:tcW w:w="4112" w:type="dxa"/>
            <w:shd w:val="clear" w:color="auto" w:fill="auto"/>
          </w:tcPr>
          <w:p w14:paraId="1DA2BC18" w14:textId="3D6EFF12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David Samaniego</w:t>
            </w:r>
          </w:p>
        </w:tc>
        <w:tc>
          <w:tcPr>
            <w:tcW w:w="2551" w:type="dxa"/>
            <w:shd w:val="clear" w:color="auto" w:fill="auto"/>
          </w:tcPr>
          <w:p w14:paraId="07169E1E" w14:textId="7B9363D9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(2, 7)</w:t>
            </w:r>
          </w:p>
        </w:tc>
        <w:tc>
          <w:tcPr>
            <w:tcW w:w="1316" w:type="dxa"/>
            <w:shd w:val="clear" w:color="auto" w:fill="auto"/>
          </w:tcPr>
          <w:p w14:paraId="09BC9D9F" w14:textId="3A1AC80C" w:rsidR="004E5AAB" w:rsidRPr="008C2396" w:rsidRDefault="00CB74DC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5524153698</w:t>
            </w:r>
          </w:p>
        </w:tc>
        <w:tc>
          <w:tcPr>
            <w:tcW w:w="2511" w:type="dxa"/>
            <w:shd w:val="clear" w:color="auto" w:fill="auto"/>
          </w:tcPr>
          <w:p w14:paraId="23F7A37F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765041CD" w14:textId="77777777" w:rsidTr="0031230D">
        <w:tc>
          <w:tcPr>
            <w:tcW w:w="4112" w:type="dxa"/>
            <w:shd w:val="clear" w:color="auto" w:fill="auto"/>
          </w:tcPr>
          <w:p w14:paraId="5BE523AB" w14:textId="39383C86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Adrián López</w:t>
            </w:r>
          </w:p>
        </w:tc>
        <w:tc>
          <w:tcPr>
            <w:tcW w:w="2551" w:type="dxa"/>
            <w:shd w:val="clear" w:color="auto" w:fill="auto"/>
          </w:tcPr>
          <w:p w14:paraId="0096390E" w14:textId="48FFDF6B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(3, 6)</w:t>
            </w:r>
          </w:p>
        </w:tc>
        <w:tc>
          <w:tcPr>
            <w:tcW w:w="1316" w:type="dxa"/>
            <w:shd w:val="clear" w:color="auto" w:fill="auto"/>
          </w:tcPr>
          <w:p w14:paraId="1E179113" w14:textId="0EC9165F" w:rsidR="004E5AAB" w:rsidRPr="008C2396" w:rsidRDefault="006B63A5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4754524875</w:t>
            </w:r>
          </w:p>
        </w:tc>
        <w:tc>
          <w:tcPr>
            <w:tcW w:w="2511" w:type="dxa"/>
            <w:shd w:val="clear" w:color="auto" w:fill="auto"/>
          </w:tcPr>
          <w:p w14:paraId="09254838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5AAB" w:rsidRPr="008C2396" w14:paraId="5BD145B8" w14:textId="77777777" w:rsidTr="0031230D">
        <w:tc>
          <w:tcPr>
            <w:tcW w:w="4112" w:type="dxa"/>
            <w:shd w:val="clear" w:color="auto" w:fill="auto"/>
          </w:tcPr>
          <w:p w14:paraId="270CDB38" w14:textId="4E753235" w:rsidR="004E5AAB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Diego Hernández</w:t>
            </w:r>
          </w:p>
        </w:tc>
        <w:tc>
          <w:tcPr>
            <w:tcW w:w="2551" w:type="dxa"/>
            <w:shd w:val="clear" w:color="auto" w:fill="auto"/>
          </w:tcPr>
          <w:p w14:paraId="3342CD42" w14:textId="5A47CB6E" w:rsidR="004E5AAB" w:rsidRPr="008C2396" w:rsidRDefault="008615F9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(1, 4, 5)</w:t>
            </w:r>
          </w:p>
        </w:tc>
        <w:tc>
          <w:tcPr>
            <w:tcW w:w="1316" w:type="dxa"/>
            <w:shd w:val="clear" w:color="auto" w:fill="auto"/>
          </w:tcPr>
          <w:p w14:paraId="24C9359E" w14:textId="471ABB3E" w:rsidR="004E5AAB" w:rsidRPr="008C2396" w:rsidRDefault="006B63A5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6654875642</w:t>
            </w:r>
          </w:p>
        </w:tc>
        <w:tc>
          <w:tcPr>
            <w:tcW w:w="2511" w:type="dxa"/>
            <w:shd w:val="clear" w:color="auto" w:fill="auto"/>
          </w:tcPr>
          <w:p w14:paraId="561AC3AA" w14:textId="77777777" w:rsidR="004E5AAB" w:rsidRPr="008C2396" w:rsidRDefault="004E5AAB" w:rsidP="004E5AA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5A90223" w14:textId="77777777" w:rsidR="00517D47" w:rsidRPr="008C2396" w:rsidRDefault="00517D47" w:rsidP="001D55F7">
      <w:pPr>
        <w:rPr>
          <w:rFonts w:ascii="Arial" w:hAnsi="Arial" w:cs="Arial"/>
          <w:b/>
          <w:sz w:val="28"/>
          <w:szCs w:val="28"/>
        </w:rPr>
      </w:pPr>
    </w:p>
    <w:p w14:paraId="6FC3F76A" w14:textId="77777777" w:rsidR="00CC51D2" w:rsidRDefault="00620BBA" w:rsidP="00CC51D2">
      <w:pPr>
        <w:pStyle w:val="Heading1"/>
        <w:rPr>
          <w:rFonts w:cs="Arial"/>
        </w:rPr>
      </w:pPr>
      <w:bookmarkStart w:id="14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4"/>
      <w:r w:rsidR="0031108D" w:rsidRPr="008C2396">
        <w:rPr>
          <w:rFonts w:cs="Arial"/>
        </w:rPr>
        <w:t xml:space="preserve"> </w:t>
      </w:r>
    </w:p>
    <w:p w14:paraId="4BF7A3B4" w14:textId="77777777" w:rsidR="00517D47" w:rsidRPr="00517D47" w:rsidRDefault="00517D47" w:rsidP="00517D47">
      <w:pPr>
        <w:rPr>
          <w:lang w:val="es-ES_tradnl" w:eastAsia="en-US"/>
        </w:rPr>
      </w:pPr>
    </w:p>
    <w:p w14:paraId="76501684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97CB5E5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2658"/>
        <w:gridCol w:w="1444"/>
        <w:gridCol w:w="3268"/>
      </w:tblGrid>
      <w:tr w:rsidR="009F66F0" w:rsidRPr="008C2396" w14:paraId="7274A8BA" w14:textId="77777777" w:rsidTr="00580EEB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05AFA6B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501" w:type="dxa"/>
            <w:gridSpan w:val="2"/>
            <w:shd w:val="clear" w:color="auto" w:fill="auto"/>
            <w:vAlign w:val="center"/>
          </w:tcPr>
          <w:p w14:paraId="7D45A7D2" w14:textId="79906D18" w:rsidR="009F66F0" w:rsidRPr="005D0764" w:rsidRDefault="002E370A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04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 w:rsidR="005C6E75">
              <w:rPr>
                <w:rFonts w:ascii="Arial" w:hAnsi="Arial" w:cs="Arial"/>
                <w:color w:val="BFBFBF"/>
                <w:sz w:val="22"/>
                <w:szCs w:val="22"/>
              </w:rPr>
              <w:t>03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 w:rsidR="005C6E75"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  <w:tc>
          <w:tcPr>
            <w:tcW w:w="4712" w:type="dxa"/>
            <w:gridSpan w:val="2"/>
            <w:shd w:val="clear" w:color="auto" w:fill="A50021"/>
            <w:vAlign w:val="center"/>
          </w:tcPr>
          <w:p w14:paraId="74441208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C31118B" w14:textId="77777777" w:rsidTr="00A207E7">
        <w:trPr>
          <w:trHeight w:val="182"/>
        </w:trPr>
        <w:tc>
          <w:tcPr>
            <w:tcW w:w="10490" w:type="dxa"/>
            <w:gridSpan w:val="5"/>
            <w:shd w:val="clear" w:color="auto" w:fill="A50021"/>
            <w:vAlign w:val="center"/>
          </w:tcPr>
          <w:p w14:paraId="0079D01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37C7984" w14:textId="77777777" w:rsidTr="00A207E7">
        <w:trPr>
          <w:trHeight w:val="182"/>
        </w:trPr>
        <w:tc>
          <w:tcPr>
            <w:tcW w:w="10490" w:type="dxa"/>
            <w:gridSpan w:val="5"/>
            <w:shd w:val="clear" w:color="auto" w:fill="FFFFFF"/>
            <w:vAlign w:val="center"/>
          </w:tcPr>
          <w:p w14:paraId="52557529" w14:textId="100BFD59" w:rsidR="00780520" w:rsidRPr="008C2396" w:rsidRDefault="005921C3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02F01C" wp14:editId="16E1B68A">
                  <wp:extent cx="3712670" cy="25146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368" cy="251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5A" w:rsidRPr="008C2396" w14:paraId="0FB7678F" w14:textId="77777777" w:rsidTr="00A207E7">
        <w:trPr>
          <w:trHeight w:val="182"/>
        </w:trPr>
        <w:tc>
          <w:tcPr>
            <w:tcW w:w="10490" w:type="dxa"/>
            <w:gridSpan w:val="5"/>
            <w:shd w:val="clear" w:color="auto" w:fill="A50021"/>
            <w:vAlign w:val="center"/>
          </w:tcPr>
          <w:p w14:paraId="219C9972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215B3871" w14:textId="77777777" w:rsidTr="00A207E7">
        <w:trPr>
          <w:trHeight w:val="182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B5F4CA" w14:textId="1ED591B9" w:rsidR="00EE7D3C" w:rsidRPr="005D0764" w:rsidRDefault="001B387F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443051" wp14:editId="4E40A5BA">
                  <wp:extent cx="3394804" cy="281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782" cy="282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C9B36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2005" w:rsidRPr="008C2396" w14:paraId="6BDED128" w14:textId="77777777" w:rsidTr="00A207E7">
        <w:trPr>
          <w:trHeight w:val="182"/>
        </w:trPr>
        <w:tc>
          <w:tcPr>
            <w:tcW w:w="10490" w:type="dxa"/>
            <w:gridSpan w:val="5"/>
            <w:shd w:val="clear" w:color="auto" w:fill="A50021"/>
            <w:vAlign w:val="center"/>
          </w:tcPr>
          <w:p w14:paraId="1BE99AA8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lastRenderedPageBreak/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5C679B0A" w14:textId="77777777" w:rsidTr="00A207E7">
        <w:trPr>
          <w:trHeight w:val="182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0AD93A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3C5447D" w14:textId="69738C2F" w:rsidR="00BC2005" w:rsidRPr="008C2396" w:rsidRDefault="00922E8B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D5C7F6" wp14:editId="7687D9F4">
                  <wp:extent cx="5019675" cy="24070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921" cy="241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543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200E2" w:rsidRPr="008C2396" w14:paraId="0089ED99" w14:textId="77777777" w:rsidTr="00A207E7">
        <w:trPr>
          <w:trHeight w:val="114"/>
        </w:trPr>
        <w:tc>
          <w:tcPr>
            <w:tcW w:w="10490" w:type="dxa"/>
            <w:gridSpan w:val="5"/>
            <w:tcBorders>
              <w:top w:val="nil"/>
            </w:tcBorders>
            <w:shd w:val="clear" w:color="auto" w:fill="A50021"/>
          </w:tcPr>
          <w:p w14:paraId="7D74AFD1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BF02255" w14:textId="77777777" w:rsidTr="00580EEB">
        <w:trPr>
          <w:trHeight w:val="260"/>
        </w:trPr>
        <w:tc>
          <w:tcPr>
            <w:tcW w:w="3120" w:type="dxa"/>
            <w:gridSpan w:val="2"/>
            <w:shd w:val="clear" w:color="auto" w:fill="A6A6A6"/>
          </w:tcPr>
          <w:p w14:paraId="466CC60C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658" w:type="dxa"/>
            <w:shd w:val="clear" w:color="auto" w:fill="A6A6A6"/>
          </w:tcPr>
          <w:p w14:paraId="55F68E6E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4" w:type="dxa"/>
            <w:shd w:val="clear" w:color="auto" w:fill="A6A6A6"/>
          </w:tcPr>
          <w:p w14:paraId="6EC2EF9E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68" w:type="dxa"/>
            <w:shd w:val="clear" w:color="auto" w:fill="A6A6A6"/>
          </w:tcPr>
          <w:p w14:paraId="476F828C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EB77E36" w14:textId="77777777" w:rsidTr="00580EEB">
        <w:trPr>
          <w:trHeight w:val="304"/>
        </w:trPr>
        <w:tc>
          <w:tcPr>
            <w:tcW w:w="3120" w:type="dxa"/>
            <w:gridSpan w:val="2"/>
            <w:shd w:val="clear" w:color="auto" w:fill="FFFFFF"/>
          </w:tcPr>
          <w:p w14:paraId="6661D8D0" w14:textId="043DD3FF" w:rsidR="001200E2" w:rsidRPr="008C2396" w:rsidRDefault="00D354BD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Alberto Contreras</w:t>
            </w:r>
          </w:p>
        </w:tc>
        <w:tc>
          <w:tcPr>
            <w:tcW w:w="2658" w:type="dxa"/>
            <w:shd w:val="clear" w:color="auto" w:fill="FFFFFF"/>
          </w:tcPr>
          <w:p w14:paraId="52C79DC5" w14:textId="0C1ACF08" w:rsidR="001200E2" w:rsidRPr="008C2396" w:rsidRDefault="000A5074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del proyecto</w:t>
            </w:r>
          </w:p>
        </w:tc>
        <w:tc>
          <w:tcPr>
            <w:tcW w:w="1444" w:type="dxa"/>
            <w:shd w:val="clear" w:color="auto" w:fill="FFFFFF"/>
          </w:tcPr>
          <w:p w14:paraId="4EFC7238" w14:textId="47ACD71A" w:rsidR="001200E2" w:rsidRPr="008C2396" w:rsidRDefault="0052737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2504986135</w:t>
            </w:r>
          </w:p>
        </w:tc>
        <w:tc>
          <w:tcPr>
            <w:tcW w:w="3268" w:type="dxa"/>
            <w:shd w:val="clear" w:color="auto" w:fill="FFFFFF"/>
          </w:tcPr>
          <w:p w14:paraId="45B6BE8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DE252DC" w14:textId="77777777" w:rsidTr="00580EEB">
        <w:trPr>
          <w:trHeight w:val="304"/>
        </w:trPr>
        <w:tc>
          <w:tcPr>
            <w:tcW w:w="3120" w:type="dxa"/>
            <w:gridSpan w:val="2"/>
            <w:shd w:val="clear" w:color="auto" w:fill="FFFFFF"/>
          </w:tcPr>
          <w:p w14:paraId="30719032" w14:textId="654CABC2" w:rsidR="001200E2" w:rsidRPr="008C2396" w:rsidRDefault="00D354BD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Diego </w:t>
            </w:r>
            <w:r w:rsidR="008512AF">
              <w:rPr>
                <w:rFonts w:ascii="Arial" w:hAnsi="Arial" w:cs="Arial"/>
                <w:color w:val="A6A6A6"/>
                <w:sz w:val="22"/>
                <w:szCs w:val="22"/>
              </w:rPr>
              <w:t>borbón</w:t>
            </w:r>
          </w:p>
        </w:tc>
        <w:tc>
          <w:tcPr>
            <w:tcW w:w="2658" w:type="dxa"/>
            <w:shd w:val="clear" w:color="auto" w:fill="FFFFFF"/>
          </w:tcPr>
          <w:p w14:paraId="0FB598F2" w14:textId="05489F90" w:rsidR="001200E2" w:rsidRPr="008C2396" w:rsidRDefault="00ED1F15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Subdirector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proyecto</w:t>
            </w:r>
          </w:p>
        </w:tc>
        <w:tc>
          <w:tcPr>
            <w:tcW w:w="1444" w:type="dxa"/>
            <w:shd w:val="clear" w:color="auto" w:fill="FFFFFF"/>
          </w:tcPr>
          <w:p w14:paraId="44B93A08" w14:textId="7F49DABB" w:rsidR="001200E2" w:rsidRPr="008C2396" w:rsidRDefault="000A46D4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5587456855</w:t>
            </w:r>
          </w:p>
        </w:tc>
        <w:tc>
          <w:tcPr>
            <w:tcW w:w="3268" w:type="dxa"/>
            <w:shd w:val="clear" w:color="auto" w:fill="FFFFFF"/>
          </w:tcPr>
          <w:p w14:paraId="10F40EA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051E1FC" w14:textId="77777777" w:rsidTr="00580EEB">
        <w:trPr>
          <w:trHeight w:val="304"/>
        </w:trPr>
        <w:tc>
          <w:tcPr>
            <w:tcW w:w="3120" w:type="dxa"/>
            <w:gridSpan w:val="2"/>
            <w:shd w:val="clear" w:color="auto" w:fill="FFFFFF"/>
          </w:tcPr>
          <w:p w14:paraId="6E91C558" w14:textId="7561CA78" w:rsidR="001200E2" w:rsidRPr="008C2396" w:rsidRDefault="00F93FBE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Jesús Villalobos</w:t>
            </w:r>
          </w:p>
        </w:tc>
        <w:tc>
          <w:tcPr>
            <w:tcW w:w="2658" w:type="dxa"/>
            <w:shd w:val="clear" w:color="auto" w:fill="FFFFFF"/>
          </w:tcPr>
          <w:p w14:paraId="694CB1E2" w14:textId="0E8D7B97" w:rsidR="001200E2" w:rsidRPr="008C2396" w:rsidRDefault="004A28EF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Director </w:t>
            </w:r>
            <w:r w:rsidR="005057BD">
              <w:rPr>
                <w:rFonts w:ascii="Arial" w:hAnsi="Arial" w:cs="Arial"/>
                <w:b/>
                <w:bCs/>
                <w:sz w:val="22"/>
                <w:szCs w:val="22"/>
              </w:rPr>
              <w:t>en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</w:t>
            </w:r>
            <w:r w:rsidR="005057BD">
              <w:rPr>
                <w:rFonts w:ascii="Arial" w:hAnsi="Arial" w:cs="Arial"/>
                <w:b/>
                <w:bCs/>
                <w:sz w:val="22"/>
                <w:szCs w:val="22"/>
              </w:rPr>
              <w:t>sarrollo</w:t>
            </w:r>
          </w:p>
        </w:tc>
        <w:tc>
          <w:tcPr>
            <w:tcW w:w="1444" w:type="dxa"/>
            <w:shd w:val="clear" w:color="auto" w:fill="FFFFFF"/>
          </w:tcPr>
          <w:p w14:paraId="3E51211D" w14:textId="484F594D" w:rsidR="001200E2" w:rsidRPr="008C2396" w:rsidRDefault="000A46D4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8852461125</w:t>
            </w:r>
          </w:p>
        </w:tc>
        <w:tc>
          <w:tcPr>
            <w:tcW w:w="3268" w:type="dxa"/>
            <w:shd w:val="clear" w:color="auto" w:fill="FFFFFF"/>
          </w:tcPr>
          <w:p w14:paraId="497032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7A1EF56" w14:textId="77777777" w:rsidTr="00580EEB">
        <w:trPr>
          <w:trHeight w:val="304"/>
        </w:trPr>
        <w:tc>
          <w:tcPr>
            <w:tcW w:w="3120" w:type="dxa"/>
            <w:gridSpan w:val="2"/>
            <w:shd w:val="clear" w:color="auto" w:fill="FFFFFF"/>
          </w:tcPr>
          <w:p w14:paraId="1057688D" w14:textId="5ABB2F02" w:rsidR="001200E2" w:rsidRPr="008C2396" w:rsidRDefault="001C5D96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Álvaro Valenzuela</w:t>
            </w:r>
          </w:p>
        </w:tc>
        <w:tc>
          <w:tcPr>
            <w:tcW w:w="2658" w:type="dxa"/>
            <w:shd w:val="clear" w:color="auto" w:fill="FFFFFF"/>
          </w:tcPr>
          <w:p w14:paraId="0452A133" w14:textId="7AE3D4FC" w:rsidR="001200E2" w:rsidRPr="008C2396" w:rsidRDefault="005057BD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Subdirector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en desarrollo</w:t>
            </w:r>
          </w:p>
        </w:tc>
        <w:tc>
          <w:tcPr>
            <w:tcW w:w="1444" w:type="dxa"/>
            <w:shd w:val="clear" w:color="auto" w:fill="FFFFFF"/>
          </w:tcPr>
          <w:p w14:paraId="70FEC8F0" w14:textId="0674D1AE" w:rsidR="001200E2" w:rsidRPr="008C2396" w:rsidRDefault="000A46D4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7789654216</w:t>
            </w:r>
          </w:p>
        </w:tc>
        <w:tc>
          <w:tcPr>
            <w:tcW w:w="3268" w:type="dxa"/>
            <w:shd w:val="clear" w:color="auto" w:fill="FFFFFF"/>
          </w:tcPr>
          <w:p w14:paraId="796F8DD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3D572DE" w14:textId="07AF396D" w:rsidR="00084D2E" w:rsidRPr="00517D47" w:rsidRDefault="00084D2E" w:rsidP="0029306C">
      <w:pPr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7F6B" w14:textId="77777777" w:rsidR="003833BF" w:rsidRDefault="003833BF" w:rsidP="00DE32EB">
      <w:pPr>
        <w:pStyle w:val="NormalIndent"/>
      </w:pPr>
      <w:r>
        <w:separator/>
      </w:r>
    </w:p>
  </w:endnote>
  <w:endnote w:type="continuationSeparator" w:id="0">
    <w:p w14:paraId="596306F6" w14:textId="77777777" w:rsidR="003833BF" w:rsidRDefault="003833BF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5FC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64F56C8" w14:textId="77777777" w:rsidTr="00C67CD3">
      <w:trPr>
        <w:trHeight w:val="237"/>
      </w:trPr>
      <w:tc>
        <w:tcPr>
          <w:tcW w:w="1728" w:type="dxa"/>
          <w:vAlign w:val="center"/>
        </w:tcPr>
        <w:p w14:paraId="66031327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F02A72C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3D3FAF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3020812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CC0FEF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FFC792C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1956" w14:textId="77777777" w:rsidR="003833BF" w:rsidRDefault="003833BF" w:rsidP="00DE32EB">
      <w:pPr>
        <w:pStyle w:val="NormalIndent"/>
      </w:pPr>
      <w:r>
        <w:separator/>
      </w:r>
    </w:p>
  </w:footnote>
  <w:footnote w:type="continuationSeparator" w:id="0">
    <w:p w14:paraId="4C95B260" w14:textId="77777777" w:rsidR="003833BF" w:rsidRDefault="003833BF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E93E32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37C5DB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652520CE" w14:textId="5144FCDA" w:rsidR="005F2B70" w:rsidRPr="00C225FB" w:rsidRDefault="00772E12" w:rsidP="001D1815">
          <w:pPr>
            <w:widowControl w:val="0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AA808F7" wp14:editId="429E62E7">
                <wp:extent cx="942975" cy="942975"/>
                <wp:effectExtent l="0" t="0" r="0" b="0"/>
                <wp:docPr id="1" name="Picture 1" descr="Escalas De Diseño Del Logotipo De La Justicia Vectorial Para Los Servicios  De Abogados Y De La Oficina De Justicia Ilustración del Vector -  Ilustración de juicio, equilibrio: 169645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alas De Diseño Del Logotipo De La Justicia Vectorial Para Los Servicios  De Abogados Y De La Oficina De Justicia Ilustración del Vector -  Ilustración de juicio, equilibrio: 1696450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C68766C" w14:textId="77777777" w:rsidR="00E87D59" w:rsidRPr="00F77CCF" w:rsidRDefault="001D1815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PROYECTO ABOGABOT</w:t>
          </w:r>
        </w:p>
      </w:tc>
    </w:tr>
    <w:tr w:rsidR="00572249" w:rsidRPr="0044395D" w14:paraId="78C04C8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A7F1C4C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96D7F79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6419B0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443BAF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568884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DESARROLLO DE SISTEMAS DE INFORMACIÓN</w:t>
          </w:r>
        </w:p>
      </w:tc>
    </w:tr>
    <w:tr w:rsidR="00DD1328" w:rsidRPr="0044395D" w14:paraId="63244B01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DE5706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616DC5E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1D1815">
            <w:rPr>
              <w:rFonts w:ascii="Arial" w:hAnsi="Arial" w:cs="Arial"/>
              <w:b/>
              <w:sz w:val="16"/>
              <w:szCs w:val="16"/>
            </w:rPr>
            <w:t>4565</w:t>
          </w:r>
        </w:p>
      </w:tc>
      <w:tc>
        <w:tcPr>
          <w:tcW w:w="1542" w:type="dxa"/>
          <w:shd w:val="clear" w:color="auto" w:fill="auto"/>
          <w:vAlign w:val="center"/>
        </w:tcPr>
        <w:p w14:paraId="3610C2AA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  <w:r w:rsidR="001D1815">
            <w:rPr>
              <w:rFonts w:ascii="Arial" w:hAnsi="Arial" w:cs="Arial"/>
              <w:b/>
              <w:sz w:val="16"/>
              <w:szCs w:val="16"/>
            </w:rPr>
            <w:t>.0</w:t>
          </w:r>
        </w:p>
      </w:tc>
      <w:tc>
        <w:tcPr>
          <w:tcW w:w="2139" w:type="dxa"/>
          <w:shd w:val="clear" w:color="auto" w:fill="auto"/>
          <w:vAlign w:val="center"/>
        </w:tcPr>
        <w:p w14:paraId="3C08B64B" w14:textId="7024EA60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1D1815">
            <w:rPr>
              <w:rFonts w:ascii="Arial" w:hAnsi="Arial" w:cs="Arial"/>
              <w:b/>
              <w:sz w:val="16"/>
              <w:szCs w:val="16"/>
            </w:rPr>
            <w:t>0</w:t>
          </w:r>
          <w:r w:rsidR="006F2E83">
            <w:rPr>
              <w:rFonts w:ascii="Arial" w:hAnsi="Arial" w:cs="Arial"/>
              <w:b/>
              <w:sz w:val="16"/>
              <w:szCs w:val="16"/>
            </w:rPr>
            <w:t>3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1D1815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627D2F">
            <w:rPr>
              <w:rFonts w:ascii="Arial" w:hAnsi="Arial" w:cs="Arial"/>
              <w:b/>
              <w:sz w:val="16"/>
              <w:szCs w:val="16"/>
            </w:rPr>
            <w:t>202</w:t>
          </w:r>
          <w:r w:rsidR="00B47C2E">
            <w:rPr>
              <w:rFonts w:ascii="Arial" w:hAnsi="Arial" w:cs="Arial"/>
              <w:b/>
              <w:sz w:val="16"/>
              <w:szCs w:val="16"/>
            </w:rPr>
            <w:t>2</w:t>
          </w:r>
        </w:p>
      </w:tc>
      <w:tc>
        <w:tcPr>
          <w:tcW w:w="1478" w:type="dxa"/>
          <w:shd w:val="clear" w:color="auto" w:fill="auto"/>
          <w:vAlign w:val="center"/>
        </w:tcPr>
        <w:p w14:paraId="3546407A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25E5888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BAE"/>
    <w:rsid w:val="00003E71"/>
    <w:rsid w:val="00003FBC"/>
    <w:rsid w:val="000042A2"/>
    <w:rsid w:val="00005BDD"/>
    <w:rsid w:val="0000699E"/>
    <w:rsid w:val="00007231"/>
    <w:rsid w:val="000073F9"/>
    <w:rsid w:val="00010619"/>
    <w:rsid w:val="000111B9"/>
    <w:rsid w:val="0001141B"/>
    <w:rsid w:val="0001298A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29A4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15E"/>
    <w:rsid w:val="00035209"/>
    <w:rsid w:val="000378F0"/>
    <w:rsid w:val="00037F10"/>
    <w:rsid w:val="000412AE"/>
    <w:rsid w:val="00041993"/>
    <w:rsid w:val="000427E3"/>
    <w:rsid w:val="00042DAF"/>
    <w:rsid w:val="00043171"/>
    <w:rsid w:val="0004376A"/>
    <w:rsid w:val="000440F7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4D2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379"/>
    <w:rsid w:val="00065941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65D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250"/>
    <w:rsid w:val="0007747E"/>
    <w:rsid w:val="00077B0D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2E5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0E62"/>
    <w:rsid w:val="000A1AB4"/>
    <w:rsid w:val="000A2009"/>
    <w:rsid w:val="000A208A"/>
    <w:rsid w:val="000A236C"/>
    <w:rsid w:val="000A2631"/>
    <w:rsid w:val="000A2DF2"/>
    <w:rsid w:val="000A3119"/>
    <w:rsid w:val="000A3E6B"/>
    <w:rsid w:val="000A4634"/>
    <w:rsid w:val="000A46D4"/>
    <w:rsid w:val="000A4717"/>
    <w:rsid w:val="000A4FAC"/>
    <w:rsid w:val="000A5074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B7BBD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C730D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44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890"/>
    <w:rsid w:val="00114C5B"/>
    <w:rsid w:val="00115130"/>
    <w:rsid w:val="00115C2C"/>
    <w:rsid w:val="00116454"/>
    <w:rsid w:val="001175B2"/>
    <w:rsid w:val="001200E2"/>
    <w:rsid w:val="0012026D"/>
    <w:rsid w:val="0012060B"/>
    <w:rsid w:val="001212B7"/>
    <w:rsid w:val="00121570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2D85"/>
    <w:rsid w:val="0013380B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9D9"/>
    <w:rsid w:val="00143F5D"/>
    <w:rsid w:val="00144114"/>
    <w:rsid w:val="00144C5C"/>
    <w:rsid w:val="001456A7"/>
    <w:rsid w:val="00145AA5"/>
    <w:rsid w:val="00145F9D"/>
    <w:rsid w:val="001464D5"/>
    <w:rsid w:val="00146726"/>
    <w:rsid w:val="00146908"/>
    <w:rsid w:val="00146968"/>
    <w:rsid w:val="00146B88"/>
    <w:rsid w:val="00146E40"/>
    <w:rsid w:val="00147502"/>
    <w:rsid w:val="001475C1"/>
    <w:rsid w:val="00147C88"/>
    <w:rsid w:val="001502D0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0919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653E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1A35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206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31D9"/>
    <w:rsid w:val="001B387F"/>
    <w:rsid w:val="001B4906"/>
    <w:rsid w:val="001B4D2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5D96"/>
    <w:rsid w:val="001C660A"/>
    <w:rsid w:val="001C71B3"/>
    <w:rsid w:val="001D0598"/>
    <w:rsid w:val="001D070C"/>
    <w:rsid w:val="001D0A49"/>
    <w:rsid w:val="001D1583"/>
    <w:rsid w:val="001D15A9"/>
    <w:rsid w:val="001D1815"/>
    <w:rsid w:val="001D271A"/>
    <w:rsid w:val="001D2EBF"/>
    <w:rsid w:val="001D336A"/>
    <w:rsid w:val="001D33E5"/>
    <w:rsid w:val="001D356F"/>
    <w:rsid w:val="001D3670"/>
    <w:rsid w:val="001D39AA"/>
    <w:rsid w:val="001D3A98"/>
    <w:rsid w:val="001D3ADF"/>
    <w:rsid w:val="001D55F7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0EE5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1B"/>
    <w:rsid w:val="001F17E9"/>
    <w:rsid w:val="001F22D2"/>
    <w:rsid w:val="001F26B1"/>
    <w:rsid w:val="001F28AD"/>
    <w:rsid w:val="001F309C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071"/>
    <w:rsid w:val="00203833"/>
    <w:rsid w:val="00203A26"/>
    <w:rsid w:val="00203D8F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09A0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60DD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02D"/>
    <w:rsid w:val="0025670E"/>
    <w:rsid w:val="00256890"/>
    <w:rsid w:val="00257A44"/>
    <w:rsid w:val="00257D5C"/>
    <w:rsid w:val="00260888"/>
    <w:rsid w:val="00261491"/>
    <w:rsid w:val="00261525"/>
    <w:rsid w:val="002617FE"/>
    <w:rsid w:val="00261892"/>
    <w:rsid w:val="00263493"/>
    <w:rsid w:val="002641FD"/>
    <w:rsid w:val="0026529B"/>
    <w:rsid w:val="0026537F"/>
    <w:rsid w:val="00265635"/>
    <w:rsid w:val="00265A60"/>
    <w:rsid w:val="00266100"/>
    <w:rsid w:val="0026674B"/>
    <w:rsid w:val="00266C16"/>
    <w:rsid w:val="0026723B"/>
    <w:rsid w:val="002679F2"/>
    <w:rsid w:val="0027067F"/>
    <w:rsid w:val="002707BD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589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06C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7A9"/>
    <w:rsid w:val="002B4D37"/>
    <w:rsid w:val="002B5505"/>
    <w:rsid w:val="002B5782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251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70A"/>
    <w:rsid w:val="002E3C1E"/>
    <w:rsid w:val="002E407C"/>
    <w:rsid w:val="002E700F"/>
    <w:rsid w:val="002E7940"/>
    <w:rsid w:val="002E7DCB"/>
    <w:rsid w:val="002E7DDD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550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696D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27FF1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36AC5"/>
    <w:rsid w:val="0034034F"/>
    <w:rsid w:val="003413B9"/>
    <w:rsid w:val="003416DC"/>
    <w:rsid w:val="0034227D"/>
    <w:rsid w:val="003431AE"/>
    <w:rsid w:val="003439AA"/>
    <w:rsid w:val="00345A1D"/>
    <w:rsid w:val="0034685A"/>
    <w:rsid w:val="0034784E"/>
    <w:rsid w:val="00350774"/>
    <w:rsid w:val="0035092F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10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5D4"/>
    <w:rsid w:val="003816D5"/>
    <w:rsid w:val="00381AB1"/>
    <w:rsid w:val="00382869"/>
    <w:rsid w:val="003833BF"/>
    <w:rsid w:val="003835AA"/>
    <w:rsid w:val="00384940"/>
    <w:rsid w:val="00384C7B"/>
    <w:rsid w:val="00384CA5"/>
    <w:rsid w:val="00386895"/>
    <w:rsid w:val="00386902"/>
    <w:rsid w:val="00386B24"/>
    <w:rsid w:val="003873C0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16D"/>
    <w:rsid w:val="0039390B"/>
    <w:rsid w:val="00394285"/>
    <w:rsid w:val="00394669"/>
    <w:rsid w:val="0039491A"/>
    <w:rsid w:val="00397C43"/>
    <w:rsid w:val="003A08EE"/>
    <w:rsid w:val="003A1121"/>
    <w:rsid w:val="003A2227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155"/>
    <w:rsid w:val="003B4A94"/>
    <w:rsid w:val="003B4FC8"/>
    <w:rsid w:val="003B56BC"/>
    <w:rsid w:val="003B661B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3F94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2ACA"/>
    <w:rsid w:val="003F315A"/>
    <w:rsid w:val="003F3626"/>
    <w:rsid w:val="003F36C5"/>
    <w:rsid w:val="003F36CE"/>
    <w:rsid w:val="003F3D62"/>
    <w:rsid w:val="003F3E26"/>
    <w:rsid w:val="003F412F"/>
    <w:rsid w:val="003F4DE4"/>
    <w:rsid w:val="003F50A7"/>
    <w:rsid w:val="003F51CC"/>
    <w:rsid w:val="003F5FA6"/>
    <w:rsid w:val="003F63C7"/>
    <w:rsid w:val="003F6647"/>
    <w:rsid w:val="003F6F5F"/>
    <w:rsid w:val="003F7596"/>
    <w:rsid w:val="00400DE1"/>
    <w:rsid w:val="00400FCF"/>
    <w:rsid w:val="004017C4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05DF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29F3"/>
    <w:rsid w:val="0044325A"/>
    <w:rsid w:val="00443DE9"/>
    <w:rsid w:val="0044428A"/>
    <w:rsid w:val="00444974"/>
    <w:rsid w:val="00445E27"/>
    <w:rsid w:val="00446096"/>
    <w:rsid w:val="00446CF1"/>
    <w:rsid w:val="0044730A"/>
    <w:rsid w:val="00450535"/>
    <w:rsid w:val="00450848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0AC1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24DA"/>
    <w:rsid w:val="004832DC"/>
    <w:rsid w:val="004836A5"/>
    <w:rsid w:val="00483A4A"/>
    <w:rsid w:val="00484C65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B5F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28EF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AB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26E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7BD"/>
    <w:rsid w:val="00505870"/>
    <w:rsid w:val="005065FB"/>
    <w:rsid w:val="005075DB"/>
    <w:rsid w:val="00507CF6"/>
    <w:rsid w:val="00511814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372"/>
    <w:rsid w:val="00527BB6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1F8A"/>
    <w:rsid w:val="005520BB"/>
    <w:rsid w:val="005526C9"/>
    <w:rsid w:val="00552C7E"/>
    <w:rsid w:val="00553048"/>
    <w:rsid w:val="0055385B"/>
    <w:rsid w:val="00553874"/>
    <w:rsid w:val="00553BB0"/>
    <w:rsid w:val="00554294"/>
    <w:rsid w:val="00555023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2C7E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0EEB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0F92"/>
    <w:rsid w:val="005912E1"/>
    <w:rsid w:val="00591416"/>
    <w:rsid w:val="005921C3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2F9B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395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6E75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443"/>
    <w:rsid w:val="005D3848"/>
    <w:rsid w:val="005D4282"/>
    <w:rsid w:val="005D46E4"/>
    <w:rsid w:val="005D4E90"/>
    <w:rsid w:val="005D4F4C"/>
    <w:rsid w:val="005D6143"/>
    <w:rsid w:val="005D6BAA"/>
    <w:rsid w:val="005D71A4"/>
    <w:rsid w:val="005D7A7C"/>
    <w:rsid w:val="005D7B92"/>
    <w:rsid w:val="005E08E8"/>
    <w:rsid w:val="005E09FF"/>
    <w:rsid w:val="005E0AF4"/>
    <w:rsid w:val="005E1059"/>
    <w:rsid w:val="005E1C3D"/>
    <w:rsid w:val="005E2353"/>
    <w:rsid w:val="005E333F"/>
    <w:rsid w:val="005E368C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1CB0"/>
    <w:rsid w:val="00602283"/>
    <w:rsid w:val="00603BC9"/>
    <w:rsid w:val="00604B6A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3F9B"/>
    <w:rsid w:val="006240E6"/>
    <w:rsid w:val="00625432"/>
    <w:rsid w:val="00626B64"/>
    <w:rsid w:val="00627CA6"/>
    <w:rsid w:val="00627CD3"/>
    <w:rsid w:val="00627D2F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189"/>
    <w:rsid w:val="0065239B"/>
    <w:rsid w:val="00652BD9"/>
    <w:rsid w:val="00653A5E"/>
    <w:rsid w:val="00653D47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9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0527"/>
    <w:rsid w:val="006A14A7"/>
    <w:rsid w:val="006A15C3"/>
    <w:rsid w:val="006A15D0"/>
    <w:rsid w:val="006A235B"/>
    <w:rsid w:val="006A2510"/>
    <w:rsid w:val="006A3045"/>
    <w:rsid w:val="006A33F1"/>
    <w:rsid w:val="006A3521"/>
    <w:rsid w:val="006A43C3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572C"/>
    <w:rsid w:val="006B5D8C"/>
    <w:rsid w:val="006B6102"/>
    <w:rsid w:val="006B6269"/>
    <w:rsid w:val="006B63A5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2D67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3AE"/>
    <w:rsid w:val="006F0481"/>
    <w:rsid w:val="006F090C"/>
    <w:rsid w:val="006F0F19"/>
    <w:rsid w:val="006F12F1"/>
    <w:rsid w:val="006F229F"/>
    <w:rsid w:val="006F2E83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0983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67E"/>
    <w:rsid w:val="007629A4"/>
    <w:rsid w:val="00762A2A"/>
    <w:rsid w:val="00763273"/>
    <w:rsid w:val="00764BF2"/>
    <w:rsid w:val="00764F06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12"/>
    <w:rsid w:val="00772E68"/>
    <w:rsid w:val="00773901"/>
    <w:rsid w:val="0077424C"/>
    <w:rsid w:val="007744DD"/>
    <w:rsid w:val="00774685"/>
    <w:rsid w:val="00775673"/>
    <w:rsid w:val="0077597B"/>
    <w:rsid w:val="007766D8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3F5C"/>
    <w:rsid w:val="007C4174"/>
    <w:rsid w:val="007C453F"/>
    <w:rsid w:val="007C4690"/>
    <w:rsid w:val="007C4ECE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D7CEA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07955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AA2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AF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15F9"/>
    <w:rsid w:val="008626EB"/>
    <w:rsid w:val="00863335"/>
    <w:rsid w:val="008636A4"/>
    <w:rsid w:val="00863B9A"/>
    <w:rsid w:val="00863DAB"/>
    <w:rsid w:val="008642B7"/>
    <w:rsid w:val="008646CA"/>
    <w:rsid w:val="00864E70"/>
    <w:rsid w:val="00867AD9"/>
    <w:rsid w:val="008700D3"/>
    <w:rsid w:val="0087059A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97F60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C6D"/>
    <w:rsid w:val="008A6F9F"/>
    <w:rsid w:val="008A7CDB"/>
    <w:rsid w:val="008B0350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0A4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7C2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1C5F"/>
    <w:rsid w:val="00902172"/>
    <w:rsid w:val="00902A41"/>
    <w:rsid w:val="009037D3"/>
    <w:rsid w:val="0090402A"/>
    <w:rsid w:val="009049D0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2E8B"/>
    <w:rsid w:val="00923484"/>
    <w:rsid w:val="00924133"/>
    <w:rsid w:val="00925120"/>
    <w:rsid w:val="00925B10"/>
    <w:rsid w:val="00925DB7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1A4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687"/>
    <w:rsid w:val="00962FAC"/>
    <w:rsid w:val="00963371"/>
    <w:rsid w:val="00963675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225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25A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0AA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1AB"/>
    <w:rsid w:val="009A1C94"/>
    <w:rsid w:val="009A22BC"/>
    <w:rsid w:val="009A29B2"/>
    <w:rsid w:val="009A2B4D"/>
    <w:rsid w:val="009A2BB5"/>
    <w:rsid w:val="009A2FB5"/>
    <w:rsid w:val="009A3701"/>
    <w:rsid w:val="009A4418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AE6"/>
    <w:rsid w:val="009B2C4B"/>
    <w:rsid w:val="009B2F84"/>
    <w:rsid w:val="009B2FF4"/>
    <w:rsid w:val="009B34E3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06E"/>
    <w:rsid w:val="009D7662"/>
    <w:rsid w:val="009D775D"/>
    <w:rsid w:val="009E0024"/>
    <w:rsid w:val="009E00A6"/>
    <w:rsid w:val="009E030A"/>
    <w:rsid w:val="009E0959"/>
    <w:rsid w:val="009E0A74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66EE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B17"/>
    <w:rsid w:val="00A02C81"/>
    <w:rsid w:val="00A02D6C"/>
    <w:rsid w:val="00A02F54"/>
    <w:rsid w:val="00A02F66"/>
    <w:rsid w:val="00A02FD6"/>
    <w:rsid w:val="00A034EB"/>
    <w:rsid w:val="00A036D5"/>
    <w:rsid w:val="00A03ACD"/>
    <w:rsid w:val="00A03B2D"/>
    <w:rsid w:val="00A03B86"/>
    <w:rsid w:val="00A0491A"/>
    <w:rsid w:val="00A04B13"/>
    <w:rsid w:val="00A04DC9"/>
    <w:rsid w:val="00A06106"/>
    <w:rsid w:val="00A06173"/>
    <w:rsid w:val="00A06FA4"/>
    <w:rsid w:val="00A07870"/>
    <w:rsid w:val="00A1098B"/>
    <w:rsid w:val="00A111D7"/>
    <w:rsid w:val="00A1132D"/>
    <w:rsid w:val="00A11F06"/>
    <w:rsid w:val="00A126F0"/>
    <w:rsid w:val="00A13105"/>
    <w:rsid w:val="00A146CD"/>
    <w:rsid w:val="00A14DA8"/>
    <w:rsid w:val="00A15AEA"/>
    <w:rsid w:val="00A15EA6"/>
    <w:rsid w:val="00A16B0F"/>
    <w:rsid w:val="00A16DA3"/>
    <w:rsid w:val="00A1708F"/>
    <w:rsid w:val="00A1741A"/>
    <w:rsid w:val="00A207E7"/>
    <w:rsid w:val="00A21019"/>
    <w:rsid w:val="00A216BE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133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525"/>
    <w:rsid w:val="00A9186D"/>
    <w:rsid w:val="00A92221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63"/>
    <w:rsid w:val="00A971AD"/>
    <w:rsid w:val="00A9772D"/>
    <w:rsid w:val="00AA0148"/>
    <w:rsid w:val="00AA215C"/>
    <w:rsid w:val="00AA2EDA"/>
    <w:rsid w:val="00AA30D6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AE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1BB6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19DE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286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9EF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441"/>
    <w:rsid w:val="00B45668"/>
    <w:rsid w:val="00B45EB4"/>
    <w:rsid w:val="00B4687A"/>
    <w:rsid w:val="00B47257"/>
    <w:rsid w:val="00B4735C"/>
    <w:rsid w:val="00B47AE1"/>
    <w:rsid w:val="00B47C2E"/>
    <w:rsid w:val="00B50173"/>
    <w:rsid w:val="00B50234"/>
    <w:rsid w:val="00B50449"/>
    <w:rsid w:val="00B51FD4"/>
    <w:rsid w:val="00B52782"/>
    <w:rsid w:val="00B538F8"/>
    <w:rsid w:val="00B53DA1"/>
    <w:rsid w:val="00B53E7B"/>
    <w:rsid w:val="00B544BB"/>
    <w:rsid w:val="00B54770"/>
    <w:rsid w:val="00B54F1D"/>
    <w:rsid w:val="00B55829"/>
    <w:rsid w:val="00B55A7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2C3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472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1AC4"/>
    <w:rsid w:val="00BA2025"/>
    <w:rsid w:val="00BA33D9"/>
    <w:rsid w:val="00BA36DD"/>
    <w:rsid w:val="00BA3CB5"/>
    <w:rsid w:val="00BA5DCF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81C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355"/>
    <w:rsid w:val="00C004B6"/>
    <w:rsid w:val="00C0075F"/>
    <w:rsid w:val="00C00840"/>
    <w:rsid w:val="00C01287"/>
    <w:rsid w:val="00C01533"/>
    <w:rsid w:val="00C0179A"/>
    <w:rsid w:val="00C0222F"/>
    <w:rsid w:val="00C02AF5"/>
    <w:rsid w:val="00C02B9D"/>
    <w:rsid w:val="00C03973"/>
    <w:rsid w:val="00C04085"/>
    <w:rsid w:val="00C0460A"/>
    <w:rsid w:val="00C04E35"/>
    <w:rsid w:val="00C070C6"/>
    <w:rsid w:val="00C075AD"/>
    <w:rsid w:val="00C076A3"/>
    <w:rsid w:val="00C07CAF"/>
    <w:rsid w:val="00C07F8C"/>
    <w:rsid w:val="00C11AF1"/>
    <w:rsid w:val="00C12945"/>
    <w:rsid w:val="00C12C41"/>
    <w:rsid w:val="00C14674"/>
    <w:rsid w:val="00C146D0"/>
    <w:rsid w:val="00C14EDD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2AA9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235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3CD4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4FC"/>
    <w:rsid w:val="00C768A6"/>
    <w:rsid w:val="00C76A3F"/>
    <w:rsid w:val="00C76FBA"/>
    <w:rsid w:val="00C7776E"/>
    <w:rsid w:val="00C77838"/>
    <w:rsid w:val="00C77BE0"/>
    <w:rsid w:val="00C808A0"/>
    <w:rsid w:val="00C80B2C"/>
    <w:rsid w:val="00C81592"/>
    <w:rsid w:val="00C82033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1B88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B74DC"/>
    <w:rsid w:val="00CC0ECA"/>
    <w:rsid w:val="00CC1937"/>
    <w:rsid w:val="00CC1C1B"/>
    <w:rsid w:val="00CC20F2"/>
    <w:rsid w:val="00CC224B"/>
    <w:rsid w:val="00CC3D2C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2D2B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4D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6E7C"/>
    <w:rsid w:val="00CF7336"/>
    <w:rsid w:val="00CF792D"/>
    <w:rsid w:val="00CF7C21"/>
    <w:rsid w:val="00D00193"/>
    <w:rsid w:val="00D0019B"/>
    <w:rsid w:val="00D00420"/>
    <w:rsid w:val="00D005B4"/>
    <w:rsid w:val="00D00650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22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1C9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4BD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4B74"/>
    <w:rsid w:val="00D45412"/>
    <w:rsid w:val="00D4592B"/>
    <w:rsid w:val="00D45A36"/>
    <w:rsid w:val="00D46084"/>
    <w:rsid w:val="00D463D8"/>
    <w:rsid w:val="00D46C8D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66B"/>
    <w:rsid w:val="00D80ACA"/>
    <w:rsid w:val="00D80B80"/>
    <w:rsid w:val="00D81E68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A24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001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158C"/>
    <w:rsid w:val="00DE2017"/>
    <w:rsid w:val="00DE2485"/>
    <w:rsid w:val="00DE2B39"/>
    <w:rsid w:val="00DE32EB"/>
    <w:rsid w:val="00DE3361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0EC2"/>
    <w:rsid w:val="00DF17DF"/>
    <w:rsid w:val="00DF1A27"/>
    <w:rsid w:val="00DF26E3"/>
    <w:rsid w:val="00DF26F8"/>
    <w:rsid w:val="00DF2AE3"/>
    <w:rsid w:val="00DF2DE3"/>
    <w:rsid w:val="00DF3432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6CF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372"/>
    <w:rsid w:val="00E26813"/>
    <w:rsid w:val="00E26839"/>
    <w:rsid w:val="00E2783A"/>
    <w:rsid w:val="00E27B38"/>
    <w:rsid w:val="00E27C50"/>
    <w:rsid w:val="00E304DA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2AA1"/>
    <w:rsid w:val="00E439BB"/>
    <w:rsid w:val="00E442EC"/>
    <w:rsid w:val="00E44495"/>
    <w:rsid w:val="00E4557F"/>
    <w:rsid w:val="00E45C7F"/>
    <w:rsid w:val="00E47635"/>
    <w:rsid w:val="00E47D40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5A3"/>
    <w:rsid w:val="00E57C87"/>
    <w:rsid w:val="00E628D0"/>
    <w:rsid w:val="00E6378B"/>
    <w:rsid w:val="00E64D40"/>
    <w:rsid w:val="00E651C0"/>
    <w:rsid w:val="00E659A2"/>
    <w:rsid w:val="00E65F58"/>
    <w:rsid w:val="00E65F63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138"/>
    <w:rsid w:val="00E84444"/>
    <w:rsid w:val="00E85C88"/>
    <w:rsid w:val="00E860F6"/>
    <w:rsid w:val="00E8715A"/>
    <w:rsid w:val="00E875AF"/>
    <w:rsid w:val="00E878D8"/>
    <w:rsid w:val="00E87C7C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67A1"/>
    <w:rsid w:val="00EB7110"/>
    <w:rsid w:val="00EB7317"/>
    <w:rsid w:val="00EB7B4B"/>
    <w:rsid w:val="00EC1263"/>
    <w:rsid w:val="00EC2664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427"/>
    <w:rsid w:val="00ED1878"/>
    <w:rsid w:val="00ED1B28"/>
    <w:rsid w:val="00ED1BEF"/>
    <w:rsid w:val="00ED1F15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368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1BB8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0AD"/>
    <w:rsid w:val="00F1548F"/>
    <w:rsid w:val="00F1592D"/>
    <w:rsid w:val="00F15B20"/>
    <w:rsid w:val="00F15BB4"/>
    <w:rsid w:val="00F15D7D"/>
    <w:rsid w:val="00F15F91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9AC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62"/>
    <w:rsid w:val="00F440D1"/>
    <w:rsid w:val="00F44D58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3EC5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4CE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CA6"/>
    <w:rsid w:val="00F75FB1"/>
    <w:rsid w:val="00F77CCF"/>
    <w:rsid w:val="00F8056E"/>
    <w:rsid w:val="00F808DB"/>
    <w:rsid w:val="00F80B6F"/>
    <w:rsid w:val="00F8170C"/>
    <w:rsid w:val="00F81805"/>
    <w:rsid w:val="00F820DC"/>
    <w:rsid w:val="00F82F1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3FBE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5A1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B76CC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544"/>
    <w:rsid w:val="00FC5B67"/>
    <w:rsid w:val="00FC5D6F"/>
    <w:rsid w:val="00FC65CD"/>
    <w:rsid w:val="00FC6C58"/>
    <w:rsid w:val="00FC72B5"/>
    <w:rsid w:val="00FD0690"/>
    <w:rsid w:val="00FD0B27"/>
    <w:rsid w:val="00FD1A23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3DE6"/>
    <w:rsid w:val="00FE4C1D"/>
    <w:rsid w:val="00FE57AC"/>
    <w:rsid w:val="00FE5AA1"/>
    <w:rsid w:val="00FE6078"/>
    <w:rsid w:val="00FE7DB6"/>
    <w:rsid w:val="00FF01BB"/>
    <w:rsid w:val="00FF0D5F"/>
    <w:rsid w:val="00FF171E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5046F"/>
  <w15:chartTrackingRefBased/>
  <w15:docId w15:val="{07124EA9-7609-426B-94B7-E7E95058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487</TotalTime>
  <Pages>8</Pages>
  <Words>926</Words>
  <Characters>6496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7408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beto contreras</cp:lastModifiedBy>
  <cp:revision>258</cp:revision>
  <cp:lastPrinted>2011-07-14T16:23:00Z</cp:lastPrinted>
  <dcterms:created xsi:type="dcterms:W3CDTF">2022-02-26T17:00:00Z</dcterms:created>
  <dcterms:modified xsi:type="dcterms:W3CDTF">2022-02-28T18:29:00Z</dcterms:modified>
</cp:coreProperties>
</file>