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B23" w:rsidRDefault="00523B23">
      <w:pPr>
        <w:rPr>
          <w:rStyle w:val="tlid-translation"/>
          <w:lang w:val="mn-MN"/>
        </w:rPr>
      </w:pPr>
      <w:bookmarkStart w:id="0" w:name="_GoBack"/>
      <w:bookmarkEnd w:id="0"/>
    </w:p>
    <w:p w:rsidR="00523B23" w:rsidRDefault="00523B23">
      <w:pPr>
        <w:rPr>
          <w:rStyle w:val="tlid-translation"/>
          <w:lang w:val="mn-MN"/>
        </w:rPr>
      </w:pPr>
      <w:r>
        <w:rPr>
          <w:rStyle w:val="tlid-translation"/>
          <w:lang w:val="mn-MN"/>
        </w:rPr>
        <w:t>Төслийн менежментийн ТЭЗҮ гэж юу вэ?</w:t>
      </w:r>
      <w:r>
        <w:rPr>
          <w:lang w:val="mn-MN"/>
        </w:rPr>
        <w:br/>
      </w:r>
      <w:r>
        <w:rPr>
          <w:lang w:val="mn-MN"/>
        </w:rPr>
        <w:br/>
      </w:r>
      <w:r>
        <w:rPr>
          <w:rStyle w:val="tlid-translation"/>
          <w:lang w:val="mn-MN"/>
        </w:rPr>
        <w:t xml:space="preserve">Гүйцэтгэх засаглал хэдэн мянган доллар зарцуулж болох төсөлд ногоон гэрэл өгөхөөс өмнө ТЭЗҮ-ийг үзэхийг хүсч болно гэдэгт итгэж болно. Тэгэхээр төслийн менежментийн техник эдийн засгийн үндэслэл гэж юу вэ? ТЭЗҮ нь тухайн төсөл эхний ээлжинд амжилтанд хүрэх эсэхийг тодорхойлдог. Энэ нь ихэвчлэн аливаа төсөл, түүний дотор төлөвлөлтийг урагшлуулах алхам хийхээс өмнө хийгддэг. Энэ нь төсөл цааш урагшлах эсэхийг тодорхойлох хамгийн чухал хүчин зүйлүүдийн нэг юм. </w:t>
      </w:r>
    </w:p>
    <w:p w:rsidR="00523B23" w:rsidRPr="00523B23" w:rsidRDefault="00523B23" w:rsidP="00523B23">
      <w:pPr>
        <w:pStyle w:val="ListParagraph"/>
        <w:numPr>
          <w:ilvl w:val="0"/>
          <w:numId w:val="1"/>
        </w:numPr>
        <w:rPr>
          <w:rStyle w:val="tlid-translation"/>
          <w:lang w:val="mn-MN"/>
        </w:rPr>
      </w:pPr>
      <w:r w:rsidRPr="00523B23">
        <w:rPr>
          <w:rStyle w:val="tlid-translation"/>
          <w:lang w:val="mn-MN"/>
        </w:rPr>
        <w:t xml:space="preserve">Судалгаа нь төслийн зах зээлийг тодорхойлно (боломжтой бол); </w:t>
      </w:r>
    </w:p>
    <w:p w:rsidR="00523B23" w:rsidRPr="00523B23" w:rsidRDefault="00523B23" w:rsidP="00523B23">
      <w:pPr>
        <w:pStyle w:val="ListParagraph"/>
        <w:numPr>
          <w:ilvl w:val="0"/>
          <w:numId w:val="1"/>
        </w:numPr>
        <w:rPr>
          <w:rStyle w:val="tlid-translation"/>
          <w:lang w:val="mn-MN"/>
        </w:rPr>
      </w:pPr>
      <w:r w:rsidRPr="00523B23">
        <w:rPr>
          <w:rStyle w:val="tlid-translation"/>
          <w:lang w:val="mn-MN"/>
        </w:rPr>
        <w:t xml:space="preserve">зах зээлийн судалгаанд үндэслэн төслийн гол зорилтуудыг онцолсон; </w:t>
      </w:r>
    </w:p>
    <w:p w:rsidR="00523B23" w:rsidRPr="00523B23" w:rsidRDefault="00523B23" w:rsidP="00523B23">
      <w:pPr>
        <w:pStyle w:val="ListParagraph"/>
        <w:numPr>
          <w:ilvl w:val="0"/>
          <w:numId w:val="1"/>
        </w:numPr>
        <w:rPr>
          <w:rStyle w:val="tlid-translation"/>
          <w:lang w:val="mn-MN"/>
        </w:rPr>
      </w:pPr>
      <w:r w:rsidRPr="00523B23">
        <w:rPr>
          <w:rStyle w:val="tlid-translation"/>
          <w:lang w:val="mn-MN"/>
        </w:rPr>
        <w:t>болзошгүй замын саадыг газрын зураг дээр гаргах, өөр шийдлийг санал болгох;</w:t>
      </w:r>
    </w:p>
    <w:p w:rsidR="00523B23" w:rsidRDefault="00523B23" w:rsidP="00523B23">
      <w:pPr>
        <w:pStyle w:val="ListParagraph"/>
        <w:numPr>
          <w:ilvl w:val="0"/>
          <w:numId w:val="1"/>
        </w:numPr>
        <w:rPr>
          <w:lang w:val="mn-MN"/>
        </w:rPr>
      </w:pPr>
      <w:r w:rsidRPr="00523B23">
        <w:rPr>
          <w:rStyle w:val="tlid-translation"/>
          <w:lang w:val="mn-MN"/>
        </w:rPr>
        <w:t>төсөл нь зөвхөн боломжтой төдийгүй тухайн компани хэрэгжүүлэхэд ашигтай эсэхийг тодорхойлох цаг хугацаа, төсөв, хууль эрх зүй, хүний ​​нөөцийн шаардлага.</w:t>
      </w:r>
    </w:p>
    <w:p w:rsidR="003668EE" w:rsidRPr="00523B23" w:rsidRDefault="00523B23" w:rsidP="00523B23">
      <w:pPr>
        <w:ind w:left="360"/>
        <w:rPr>
          <w:lang w:val="mn-MN"/>
        </w:rPr>
      </w:pPr>
      <w:r w:rsidRPr="00523B23">
        <w:rPr>
          <w:rStyle w:val="tlid-translation"/>
          <w:lang w:val="mn-MN"/>
        </w:rPr>
        <w:t>Төслийн менежерүүд нь ТЭЗҮ боловсруулах ажилтан байх албагүй боловч төсөл хэрэгжиж эхлэхэд энэ нь чухал удирдамж болж чаддаг. Төслийн менежерүүд ТЭЗҮ-ийг ашиглаж төслийн параметр, бизнесийн зорилго, тоглож буй эрсдэлт хүчин зүйлийг ойлгох боломжтой.</w:t>
      </w:r>
      <w:r w:rsidRPr="00523B23">
        <w:rPr>
          <w:lang w:val="mn-MN"/>
        </w:rPr>
        <w:br/>
      </w:r>
      <w:r w:rsidRPr="00523B23">
        <w:rPr>
          <w:rStyle w:val="tlid-translation"/>
          <w:lang w:val="mn-MN"/>
        </w:rPr>
        <w:t>ТЭЗҮ-ийн гол цэгүүд</w:t>
      </w:r>
      <w:r w:rsidRPr="00523B23">
        <w:rPr>
          <w:lang w:val="mn-MN"/>
        </w:rPr>
        <w:br/>
      </w:r>
      <w:r w:rsidRPr="00523B23">
        <w:rPr>
          <w:lang w:val="mn-MN"/>
        </w:rPr>
        <w:br/>
      </w:r>
      <w:r w:rsidRPr="00523B23">
        <w:rPr>
          <w:rStyle w:val="tlid-translation"/>
          <w:lang w:val="mn-MN"/>
        </w:rPr>
        <w:t>Төслийн менежментийн техник эдийн засгийн үндэслэлийг дараахь чиглэлээр үнэлдэг.</w:t>
      </w:r>
      <w:r w:rsidRPr="00523B23">
        <w:rPr>
          <w:lang w:val="mn-MN"/>
        </w:rPr>
        <w:br/>
      </w:r>
      <w:r w:rsidRPr="00523B23">
        <w:rPr>
          <w:lang w:val="mn-MN"/>
        </w:rPr>
        <w:br/>
      </w:r>
      <w:r w:rsidRPr="00523B23">
        <w:rPr>
          <w:rStyle w:val="tlid-translation"/>
          <w:lang w:val="mn-MN"/>
        </w:rPr>
        <w:t>    Техникийн чадвар: Байгууллага төслийг хэрэгжүүлэх техник, чадвартай юу?</w:t>
      </w:r>
      <w:r w:rsidRPr="00523B23">
        <w:rPr>
          <w:lang w:val="mn-MN"/>
        </w:rPr>
        <w:br/>
      </w:r>
      <w:r w:rsidRPr="00523B23">
        <w:rPr>
          <w:rStyle w:val="tlid-translation"/>
          <w:lang w:val="mn-MN"/>
        </w:rPr>
        <w:t>    Төсөв: Байгууллага нь төслийг хэрэгжүүлэх санхүүгийн эх үүсвэртэй юу, төслийн өртөг / үр ашгийн шинжилгээ нь төсөлтэй хамт урагшлах баталгаатай юу?</w:t>
      </w:r>
      <w:r w:rsidRPr="00523B23">
        <w:rPr>
          <w:lang w:val="mn-MN"/>
        </w:rPr>
        <w:br/>
      </w:r>
      <w:r w:rsidRPr="00523B23">
        <w:rPr>
          <w:rStyle w:val="tlid-translation"/>
          <w:lang w:val="mn-MN"/>
        </w:rPr>
        <w:t>    Хууль эрх зүй: Төслийн хууль ёсны шаардлага юу вэ, бизнес нь тэдгээрийг хангаж чадах уу?</w:t>
      </w:r>
      <w:r w:rsidRPr="00523B23">
        <w:rPr>
          <w:lang w:val="mn-MN"/>
        </w:rPr>
        <w:br/>
      </w:r>
      <w:r w:rsidRPr="00523B23">
        <w:rPr>
          <w:rStyle w:val="tlid-translation"/>
          <w:lang w:val="mn-MN"/>
        </w:rPr>
        <w:t>    Эрсдэл: Энэ төслийг хэрэгжүүлэхтэй холбоотой ямар эрсдэлтэй вэ? Хүлээн зөвшөөрөгдсөн үр дүнд үндэслэн компанид үзүүлэх эрсдэл нь үнэ цэнэтэй юу?</w:t>
      </w:r>
      <w:r w:rsidRPr="00523B23">
        <w:rPr>
          <w:lang w:val="mn-MN"/>
        </w:rPr>
        <w:br/>
      </w:r>
      <w:r w:rsidRPr="00523B23">
        <w:rPr>
          <w:rStyle w:val="tlid-translation"/>
          <w:lang w:val="mn-MN"/>
        </w:rPr>
        <w:t>    Ашиглалтын техник эдийн засгийн үндэслэл: Төсөл нь санал болгож буй хамрах хүрээнд асуудлаа шийдвэрлэх эсвэл / эсвэл тогтоосон боломжуудыг ашиглах замаар байгууллагын хэрэгцээг хангаж чадах уу?</w:t>
      </w:r>
      <w:r w:rsidRPr="00523B23">
        <w:rPr>
          <w:lang w:val="mn-MN"/>
        </w:rPr>
        <w:br/>
      </w:r>
      <w:r w:rsidRPr="00523B23">
        <w:rPr>
          <w:rStyle w:val="tlid-translation"/>
          <w:lang w:val="mn-MN"/>
        </w:rPr>
        <w:t>    Цаг: Төслийг тухайн компанид давуу тал болох боломжийн хугацаатайгаар хийж дуусгах боломжтой юу?</w:t>
      </w:r>
      <w:r w:rsidRPr="00523B23">
        <w:rPr>
          <w:lang w:val="mn-MN"/>
        </w:rPr>
        <w:br/>
      </w:r>
      <w:r w:rsidRPr="00523B23">
        <w:rPr>
          <w:lang w:val="mn-MN"/>
        </w:rPr>
        <w:br/>
      </w:r>
      <w:r w:rsidRPr="00523B23">
        <w:rPr>
          <w:rStyle w:val="tlid-translation"/>
          <w:lang w:val="mn-MN"/>
        </w:rPr>
        <w:t>ТЭЗҮ хийх</w:t>
      </w:r>
      <w:r w:rsidRPr="00523B23">
        <w:rPr>
          <w:lang w:val="mn-MN"/>
        </w:rPr>
        <w:br/>
      </w:r>
      <w:r w:rsidRPr="00523B23">
        <w:rPr>
          <w:lang w:val="mn-MN"/>
        </w:rPr>
        <w:br/>
      </w:r>
      <w:r w:rsidRPr="00523B23">
        <w:rPr>
          <w:rStyle w:val="tlid-translation"/>
          <w:lang w:val="mn-MN"/>
        </w:rPr>
        <w:t>ТЭЗҮ боловсруулж байгаа хүн тайланг нэгтгэхийн тулд хэд хэдэн алхамыг хийнэ. Эдгээр судалгааны үйлдлүүд нь дараахь зүйлийг агуулдаг.</w:t>
      </w:r>
      <w:r w:rsidRPr="00523B23">
        <w:rPr>
          <w:lang w:val="mn-MN"/>
        </w:rPr>
        <w:br/>
      </w:r>
      <w:r w:rsidRPr="00523B23">
        <w:rPr>
          <w:lang w:val="mn-MN"/>
        </w:rPr>
        <w:br/>
      </w:r>
      <w:r w:rsidRPr="00523B23">
        <w:rPr>
          <w:rStyle w:val="tlid-translation"/>
          <w:lang w:val="mn-MN"/>
        </w:rPr>
        <w:t xml:space="preserve">    Урьдчилсан дүн шинжилгээ: ТЭЗҮ боловсруулахад цаг хугацаа их зарцуулахын өмнө олон байгууллагууд урьдчилсан дүн шинжилгээ хийх бөгөөд энэ нь төслийн урьдчилсан үзлэгтэй адил юм. Урьдчилсан дүн шинжилгээ нь ТЭЗҮ-ийг ашиггүй болгож болохуйц шийдэгдэхгүй бэрхшээлийг арилгах зорилготой юм. Хэрэв энэхүү дэлгэцийн өмнөх хугацаанд ямар нэгэн </w:t>
      </w:r>
      <w:r w:rsidRPr="00523B23">
        <w:rPr>
          <w:rStyle w:val="tlid-translation"/>
          <w:lang w:val="mn-MN"/>
        </w:rPr>
        <w:lastRenderedPageBreak/>
        <w:t>томоохон замын бөглөрлийг нээлгэхгүй бол илүү эрчимтэй ТЭЗҮ хийх болно.</w:t>
      </w:r>
      <w:r w:rsidRPr="00523B23">
        <w:rPr>
          <w:lang w:val="mn-MN"/>
        </w:rPr>
        <w:br/>
      </w:r>
      <w:r w:rsidRPr="00523B23">
        <w:rPr>
          <w:rStyle w:val="tlid-translation"/>
          <w:lang w:val="mn-MN"/>
        </w:rPr>
        <w:t>    Хамрах хүрээг тодорхойлох: ТЭЗҮ-ийн цар хүрээг тодорхойлохын тулд төслийн цар хүрээг нарийвчлан тодорхойлох нь чухал юм. Төслийн хүрээнд дотоод сонирхогч талууд болон гадаад үйлчлүүлэгчид, үйлчлүүлэгчдийн тоо, бүрэлдэхүүн багтана. Төсөл нь байгууллагын бүх салбарт нөлөөлж болзошгүй эсэхийг шалгахаа бүү мартаарай.</w:t>
      </w:r>
      <w:r w:rsidRPr="00523B23">
        <w:rPr>
          <w:lang w:val="mn-MN"/>
        </w:rPr>
        <w:br/>
      </w:r>
      <w:r w:rsidRPr="00523B23">
        <w:rPr>
          <w:rStyle w:val="tlid-translation"/>
          <w:lang w:val="mn-MN"/>
        </w:rPr>
        <w:t>    Зах зээлийн судалгаа: Вакуумд ямар ч төсөл хэрэгжүүлдэггүй. ТЭЗҮ эрхэлж буй хүмүүс одоо байгаа өрсөлдөөний ландшафтын талаар судалж, тухайн зах зээлд энэ төслийн ашигтай газар байгаа эсэхийг тодорхойлно.</w:t>
      </w:r>
      <w:r w:rsidRPr="00523B23">
        <w:rPr>
          <w:lang w:val="mn-MN"/>
        </w:rPr>
        <w:br/>
      </w:r>
      <w:r w:rsidRPr="00523B23">
        <w:rPr>
          <w:rStyle w:val="tlid-translation"/>
          <w:lang w:val="mn-MN"/>
        </w:rPr>
        <w:t>    Санхүүгийн үнэлгээ: ТЭЗҮ нь төсөлтэй холбоотой эдийн засгийн өртөг, түүний дотор тоног төхөөрөмж эсвэл бусад нөөц, хүний ​​цаг, төслийн санал болгож буй үр ашиг, төслийн тасалдалгүй хуваарь, саналтай холбоотой санхүүгийн эрсдэл, нарийвчлан судлах болно. мөн маш чухал - төслийн амжилтгүй болоход нөлөөлж болзошгүй санхүүгийн нөлөөлөл.</w:t>
      </w:r>
      <w:r w:rsidRPr="00523B23">
        <w:rPr>
          <w:lang w:val="mn-MN"/>
        </w:rPr>
        <w:br/>
      </w:r>
      <w:r w:rsidRPr="00523B23">
        <w:rPr>
          <w:rStyle w:val="tlid-translation"/>
          <w:lang w:val="mn-MN"/>
        </w:rPr>
        <w:t>    Замын түгжрэл ба бусад шийдлүүд: Судалгааны явцад аливаа асуудал тулгарвал төслийн амжилттай үргэлжлэх өөр шийдлүүдийг авч үзэх болно.</w:t>
      </w:r>
      <w:r w:rsidRPr="00523B23">
        <w:rPr>
          <w:lang w:val="mn-MN"/>
        </w:rPr>
        <w:br/>
      </w:r>
      <w:r w:rsidRPr="00523B23">
        <w:rPr>
          <w:rStyle w:val="tlid-translation"/>
          <w:lang w:val="mn-MN"/>
        </w:rPr>
        <w:t>    Үр дүнг үнэлэх: ТЭЗҮ-ийг цэвэр нүдээр харах, ялангуяа анх хэрэгжүүлснээс хойш нэлээд хугацаа өнгөрсөн бол зайлшгүй шаардлагатай болно.</w:t>
      </w:r>
      <w:r w:rsidRPr="00523B23">
        <w:rPr>
          <w:lang w:val="mn-MN"/>
        </w:rPr>
        <w:br/>
      </w:r>
      <w:r w:rsidRPr="00523B23">
        <w:rPr>
          <w:rStyle w:val="tlid-translation"/>
          <w:lang w:val="mn-MN"/>
        </w:rPr>
        <w:t>    Явах / явахгүй байх шийдвэр: ТЭЗҮ-ийн эцсийн тал бол санал болгож буй үйл ажиллагааны чиглэл юм, өөрөөр хэлбэл төсөл хэрэгжих үү үгүй ​​юу гэдэг асуудал юм.</w:t>
      </w:r>
    </w:p>
    <w:sectPr w:rsidR="003668EE" w:rsidRPr="00523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6C30E6"/>
    <w:multiLevelType w:val="hybridMultilevel"/>
    <w:tmpl w:val="5ECC3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B23"/>
    <w:rsid w:val="0008690C"/>
    <w:rsid w:val="003668EE"/>
    <w:rsid w:val="00523B23"/>
    <w:rsid w:val="00BE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0B23"/>
  <w15:chartTrackingRefBased/>
  <w15:docId w15:val="{9EC68963-287A-433B-A434-C5FE01696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523B23"/>
  </w:style>
  <w:style w:type="paragraph" w:styleId="ListParagraph">
    <w:name w:val="List Paragraph"/>
    <w:basedOn w:val="Normal"/>
    <w:uiPriority w:val="34"/>
    <w:qFormat/>
    <w:rsid w:val="00523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2020-03-18T16:40:00Z</dcterms:created>
  <dcterms:modified xsi:type="dcterms:W3CDTF">2020-03-21T13:17:00Z</dcterms:modified>
</cp:coreProperties>
</file>