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9D12D" w14:textId="4E181AB8" w:rsidR="00D95EDF" w:rsidRPr="00692CCC" w:rsidRDefault="00267138" w:rsidP="00692CCC">
      <w:pPr>
        <w:spacing w:after="0" w:line="240" w:lineRule="auto"/>
        <w:jc w:val="both"/>
        <w:rPr>
          <w:rFonts w:ascii="Courier New" w:eastAsia="Courier New" w:hAnsi="Courier New" w:cs="Courier New"/>
          <w:sz w:val="44"/>
          <w:szCs w:val="44"/>
        </w:rPr>
      </w:pPr>
      <w:r w:rsidRPr="00692CCC">
        <w:rPr>
          <w:rFonts w:ascii="Courier New" w:eastAsia="Courier New" w:hAnsi="Courier New" w:cs="Courier New"/>
          <w:b/>
          <w:sz w:val="44"/>
          <w:szCs w:val="44"/>
          <w:highlight w:val="yellow"/>
        </w:rPr>
        <w:t>Data</w:t>
      </w:r>
      <w:r w:rsidR="00692CCC" w:rsidRPr="00692CCC">
        <w:rPr>
          <w:rFonts w:ascii="Courier New" w:eastAsia="Courier New" w:hAnsi="Courier New" w:cs="Courier New"/>
          <w:b/>
          <w:sz w:val="44"/>
          <w:szCs w:val="44"/>
          <w:highlight w:val="yellow"/>
        </w:rPr>
        <w:t>s</w:t>
      </w:r>
      <w:r w:rsidRPr="00692CCC">
        <w:rPr>
          <w:rFonts w:ascii="Courier New" w:eastAsia="Courier New" w:hAnsi="Courier New" w:cs="Courier New"/>
          <w:b/>
          <w:sz w:val="44"/>
          <w:szCs w:val="44"/>
          <w:highlight w:val="yellow"/>
        </w:rPr>
        <w:t>heet</w:t>
      </w:r>
    </w:p>
    <w:p w14:paraId="67F9D12E" w14:textId="77777777" w:rsidR="00D95EDF" w:rsidRDefault="00D95EDF" w:rsidP="00692CCC">
      <w:pPr>
        <w:spacing w:after="0" w:line="240" w:lineRule="auto"/>
        <w:jc w:val="both"/>
        <w:rPr>
          <w:rFonts w:ascii="Courier New" w:eastAsia="Courier New" w:hAnsi="Courier New" w:cs="Courier New"/>
        </w:rPr>
      </w:pPr>
    </w:p>
    <w:p w14:paraId="67F9D12F" w14:textId="77777777" w:rsidR="00D95EDF" w:rsidRPr="00692CCC" w:rsidRDefault="00267138" w:rsidP="00692CCC">
      <w:pPr>
        <w:spacing w:after="0" w:line="360" w:lineRule="auto"/>
        <w:jc w:val="both"/>
        <w:rPr>
          <w:rFonts w:ascii="Courier New" w:eastAsia="Courier New" w:hAnsi="Courier New" w:cs="Courier New"/>
          <w:b/>
          <w:bCs/>
        </w:rPr>
      </w:pPr>
      <w:r w:rsidRPr="00692CCC">
        <w:rPr>
          <w:rFonts w:ascii="Courier New" w:eastAsia="Courier New" w:hAnsi="Courier New" w:cs="Courier New"/>
          <w:b/>
          <w:bCs/>
        </w:rPr>
        <w:t>## Motivation</w:t>
      </w:r>
    </w:p>
    <w:p w14:paraId="67F9D130" w14:textId="77777777" w:rsidR="00D95EDF" w:rsidRDefault="00D95EDF" w:rsidP="00692CCC">
      <w:pPr>
        <w:spacing w:after="0" w:line="360" w:lineRule="auto"/>
        <w:jc w:val="both"/>
        <w:rPr>
          <w:rFonts w:ascii="Courier New" w:eastAsia="Courier New" w:hAnsi="Courier New" w:cs="Courier New"/>
        </w:rPr>
      </w:pPr>
    </w:p>
    <w:p w14:paraId="67F9D131"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dataset is a synthetic dataset that reflects real predictive maintenance encountered in industries that employ the use of machines and equipment. Due to trade secrets issues, maintenance datasets are generally difficult to obtain. For this reason, the synthetic data was created for training purposes.</w:t>
      </w:r>
    </w:p>
    <w:p w14:paraId="67F9D132" w14:textId="77777777" w:rsidR="00D95EDF" w:rsidRDefault="00D95EDF" w:rsidP="00692CCC">
      <w:pPr>
        <w:spacing w:after="0" w:line="360" w:lineRule="auto"/>
        <w:jc w:val="both"/>
        <w:rPr>
          <w:rFonts w:ascii="Courier New" w:eastAsia="Courier New" w:hAnsi="Courier New" w:cs="Courier New"/>
        </w:rPr>
      </w:pPr>
    </w:p>
    <w:p w14:paraId="67F9D133"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AI4I 2020 Predictive Maintenance dataset is from the UC Irvine repository and was donated on 29 August 2020.</w:t>
      </w:r>
    </w:p>
    <w:p w14:paraId="67F9D134"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w:t>
      </w:r>
    </w:p>
    <w:p w14:paraId="67F9D135" w14:textId="77777777" w:rsidR="00D95EDF" w:rsidRPr="00692CCC" w:rsidRDefault="00267138" w:rsidP="00692CCC">
      <w:pPr>
        <w:spacing w:after="0" w:line="360" w:lineRule="auto"/>
        <w:jc w:val="both"/>
        <w:rPr>
          <w:rFonts w:ascii="Courier New" w:eastAsia="Courier New" w:hAnsi="Courier New" w:cs="Courier New"/>
          <w:b/>
          <w:bCs/>
        </w:rPr>
      </w:pPr>
      <w:r w:rsidRPr="00692CCC">
        <w:rPr>
          <w:rFonts w:ascii="Courier New" w:eastAsia="Courier New" w:hAnsi="Courier New" w:cs="Courier New"/>
          <w:b/>
          <w:bCs/>
        </w:rPr>
        <w:t>## Composition</w:t>
      </w:r>
    </w:p>
    <w:p w14:paraId="67F9D136" w14:textId="77777777" w:rsidR="00D95EDF" w:rsidRDefault="00D95EDF" w:rsidP="00692CCC">
      <w:pPr>
        <w:spacing w:after="0" w:line="360" w:lineRule="auto"/>
        <w:jc w:val="both"/>
        <w:rPr>
          <w:rFonts w:ascii="Courier New" w:eastAsia="Courier New" w:hAnsi="Courier New" w:cs="Courier New"/>
        </w:rPr>
      </w:pPr>
    </w:p>
    <w:p w14:paraId="67F9D137"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dataset consists of 10,000 instances. Each instance contains readings, which are usually collected by sensors fitted on the machine parts. These readings are information that can signal the health status of the machines. The instances contain (1) product ID (L, M, H for Low, Medium and Low) for the quality of the product being machined, (2) air temperature [K], (3) process temperature [K], (4) rotational speed [rpm], calculated from a power of 2860W overlaid with normally distributed noise, (5) Torque [Nm]; normally distributed around 40Nm, (6) Tool wear [min]; the quality variants H/M/L add 5/3/2 minutes of tool wear to the processing tool, (7) Machine failure. The dataset consists of one-hot encoded failure modes corresponding to tool wear failure (TWF), heat dissipation failure (HDF), power failure (PWF), overstrain failure (OSF), and random failure (RNF).</w:t>
      </w:r>
    </w:p>
    <w:p w14:paraId="67F9D138" w14:textId="77777777" w:rsidR="00D95EDF" w:rsidRDefault="00D95EDF" w:rsidP="00692CCC">
      <w:pPr>
        <w:spacing w:after="0" w:line="360" w:lineRule="auto"/>
        <w:jc w:val="both"/>
        <w:rPr>
          <w:rFonts w:ascii="Courier New" w:eastAsia="Courier New" w:hAnsi="Courier New" w:cs="Courier New"/>
        </w:rPr>
      </w:pPr>
    </w:p>
    <w:p w14:paraId="67F9D139"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There are 10,000 instances.</w:t>
      </w:r>
    </w:p>
    <w:p w14:paraId="67F9D13A" w14:textId="77777777" w:rsidR="00D95EDF" w:rsidRDefault="00D95EDF" w:rsidP="00692CCC">
      <w:pPr>
        <w:spacing w:after="0" w:line="360" w:lineRule="auto"/>
        <w:jc w:val="both"/>
        <w:rPr>
          <w:rFonts w:ascii="Courier New" w:eastAsia="Courier New" w:hAnsi="Courier New" w:cs="Courier New"/>
        </w:rPr>
      </w:pPr>
    </w:p>
    <w:p w14:paraId="67F9D13B"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dataset is a synthetic dataset of predictive maintenance records. The dataset exhibits records of a multivariate time series. This dataset is not a subset of a larger dataset.</w:t>
      </w:r>
    </w:p>
    <w:p w14:paraId="67F9D13C" w14:textId="77777777" w:rsidR="00D95EDF" w:rsidRDefault="00D95EDF" w:rsidP="00692CCC">
      <w:pPr>
        <w:spacing w:after="0" w:line="360" w:lineRule="auto"/>
        <w:jc w:val="both"/>
        <w:rPr>
          <w:rFonts w:ascii="Courier New" w:eastAsia="Courier New" w:hAnsi="Courier New" w:cs="Courier New"/>
        </w:rPr>
      </w:pPr>
    </w:p>
    <w:p w14:paraId="67F9D13D"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lastRenderedPageBreak/>
        <w:t>- Each instance consists of numerical data for air temperature, process temperature, rotational speed, torque, and tool wear. The remaining entries of machine failure, tool wear failure, heat dissipation failure, power failure, overstrain failure, and random failures are all binary.</w:t>
      </w:r>
    </w:p>
    <w:p w14:paraId="67F9D13E" w14:textId="77777777" w:rsidR="00D95EDF" w:rsidRDefault="00D95EDF" w:rsidP="00692CCC">
      <w:pPr>
        <w:spacing w:after="0" w:line="360" w:lineRule="auto"/>
        <w:jc w:val="both"/>
        <w:rPr>
          <w:rFonts w:ascii="Courier New" w:eastAsia="Courier New" w:hAnsi="Courier New" w:cs="Courier New"/>
        </w:rPr>
      </w:pPr>
    </w:p>
    <w:p w14:paraId="67F9D13F"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Yes. There exist labels in the dataset. They represent when the machine fails or does not fail in a binary sense.</w:t>
      </w:r>
    </w:p>
    <w:p w14:paraId="67F9D140" w14:textId="77777777" w:rsidR="00D95EDF" w:rsidRDefault="00D95EDF" w:rsidP="00692CCC">
      <w:pPr>
        <w:spacing w:after="0" w:line="360" w:lineRule="auto"/>
        <w:jc w:val="both"/>
        <w:rPr>
          <w:rFonts w:ascii="Courier New" w:eastAsia="Courier New" w:hAnsi="Courier New" w:cs="Courier New"/>
        </w:rPr>
      </w:pPr>
    </w:p>
    <w:p w14:paraId="67F9D141"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There are no missing data. Data is complete.</w:t>
      </w:r>
    </w:p>
    <w:p w14:paraId="67F9D142" w14:textId="77777777" w:rsidR="00D95EDF" w:rsidRDefault="00D95EDF" w:rsidP="00692CCC">
      <w:pPr>
        <w:spacing w:after="0" w:line="360" w:lineRule="auto"/>
        <w:jc w:val="both"/>
        <w:rPr>
          <w:rFonts w:ascii="Courier New" w:eastAsia="Courier New" w:hAnsi="Courier New" w:cs="Courier New"/>
        </w:rPr>
      </w:pPr>
    </w:p>
    <w:p w14:paraId="67F9D143"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There are relationships between the instances of the output - machine failures and the failure modes descriptors. At least one of the failure modes must be true for machine failure to occur; hence, the label is set to 1. However, it is not transparent to the machine learning method which of the failure modes has caused the process of the machine to fail.</w:t>
      </w:r>
    </w:p>
    <w:p w14:paraId="67F9D144" w14:textId="77777777" w:rsidR="00D95EDF" w:rsidRDefault="00D95EDF" w:rsidP="00692CCC">
      <w:pPr>
        <w:spacing w:after="0" w:line="240" w:lineRule="auto"/>
        <w:jc w:val="both"/>
        <w:rPr>
          <w:rFonts w:ascii="Courier New" w:eastAsia="Courier New" w:hAnsi="Courier New" w:cs="Courier New"/>
        </w:rPr>
      </w:pPr>
    </w:p>
    <w:p w14:paraId="67F9D145" w14:textId="77777777" w:rsidR="00D95EDF" w:rsidRDefault="00267138" w:rsidP="00692CCC">
      <w:pPr>
        <w:spacing w:after="0" w:line="240" w:lineRule="auto"/>
        <w:jc w:val="both"/>
        <w:rPr>
          <w:rFonts w:ascii="Courier New" w:eastAsia="Courier New" w:hAnsi="Courier New" w:cs="Courier New"/>
        </w:rPr>
      </w:pPr>
      <w:r>
        <w:rPr>
          <w:rFonts w:ascii="Courier New" w:eastAsia="Courier New" w:hAnsi="Courier New" w:cs="Courier New"/>
        </w:rPr>
        <w:t>- There is no recommended data split of the dataset.</w:t>
      </w:r>
    </w:p>
    <w:p w14:paraId="67F9D146" w14:textId="77777777" w:rsidR="00D95EDF" w:rsidRDefault="00D95EDF" w:rsidP="00692CCC">
      <w:pPr>
        <w:spacing w:after="0" w:line="240" w:lineRule="auto"/>
        <w:jc w:val="both"/>
        <w:rPr>
          <w:rFonts w:ascii="Courier New" w:eastAsia="Courier New" w:hAnsi="Courier New" w:cs="Courier New"/>
        </w:rPr>
      </w:pPr>
    </w:p>
    <w:p w14:paraId="67F9D147" w14:textId="77777777" w:rsidR="00D95EDF" w:rsidRDefault="00267138" w:rsidP="00692CCC">
      <w:pPr>
        <w:spacing w:after="0" w:line="240" w:lineRule="auto"/>
        <w:jc w:val="both"/>
        <w:rPr>
          <w:rFonts w:ascii="Courier New" w:eastAsia="Courier New" w:hAnsi="Courier New" w:cs="Courier New"/>
        </w:rPr>
      </w:pPr>
      <w:r>
        <w:rPr>
          <w:rFonts w:ascii="Courier New" w:eastAsia="Courier New" w:hAnsi="Courier New" w:cs="Courier New"/>
        </w:rPr>
        <w:t>- The dataset is self-contained. It does not rely on any external resources.</w:t>
      </w:r>
    </w:p>
    <w:p w14:paraId="67F9D148" w14:textId="77777777" w:rsidR="00D95EDF" w:rsidRDefault="00D95EDF" w:rsidP="00692CCC">
      <w:pPr>
        <w:spacing w:after="0" w:line="240" w:lineRule="auto"/>
        <w:jc w:val="both"/>
        <w:rPr>
          <w:rFonts w:ascii="Courier New" w:eastAsia="Courier New" w:hAnsi="Courier New" w:cs="Courier New"/>
        </w:rPr>
      </w:pPr>
    </w:p>
    <w:p w14:paraId="67F9D149" w14:textId="77777777" w:rsidR="00D95EDF" w:rsidRDefault="00267138" w:rsidP="00692CCC">
      <w:pPr>
        <w:spacing w:after="0" w:line="240" w:lineRule="auto"/>
        <w:jc w:val="both"/>
        <w:rPr>
          <w:rFonts w:ascii="Courier New" w:eastAsia="Courier New" w:hAnsi="Courier New" w:cs="Courier New"/>
        </w:rPr>
      </w:pPr>
      <w:r>
        <w:rPr>
          <w:rFonts w:ascii="Courier New" w:eastAsia="Courier New" w:hAnsi="Courier New" w:cs="Courier New"/>
        </w:rPr>
        <w:t>- The dataset is comprised of synthetic data. Although it is not real, it reflects the data collected from predictive maintenance records.</w:t>
      </w:r>
    </w:p>
    <w:p w14:paraId="67F9D14A" w14:textId="77777777" w:rsidR="00D95EDF" w:rsidRDefault="00D95EDF" w:rsidP="00692CCC">
      <w:pPr>
        <w:spacing w:after="0" w:line="240" w:lineRule="auto"/>
        <w:jc w:val="both"/>
        <w:rPr>
          <w:rFonts w:ascii="Courier New" w:eastAsia="Courier New" w:hAnsi="Courier New" w:cs="Courier New"/>
        </w:rPr>
      </w:pPr>
    </w:p>
    <w:p w14:paraId="67F9D14B" w14:textId="77777777" w:rsidR="00D95EDF" w:rsidRDefault="00267138" w:rsidP="00692CCC">
      <w:pPr>
        <w:spacing w:after="0" w:line="240" w:lineRule="auto"/>
        <w:jc w:val="both"/>
        <w:rPr>
          <w:rFonts w:ascii="Courier New" w:eastAsia="Courier New" w:hAnsi="Courier New" w:cs="Courier New"/>
        </w:rPr>
      </w:pPr>
      <w:r>
        <w:rPr>
          <w:rFonts w:ascii="Courier New" w:eastAsia="Courier New" w:hAnsi="Courier New" w:cs="Courier New"/>
        </w:rPr>
        <w:t>- The dataset is synthetic and does not contain any confidential information. The dataset is not a subpopulation.</w:t>
      </w:r>
    </w:p>
    <w:p w14:paraId="67F9D14C" w14:textId="77777777" w:rsidR="00D95EDF" w:rsidRDefault="00D95EDF" w:rsidP="00692CCC">
      <w:pPr>
        <w:spacing w:after="0" w:line="240" w:lineRule="auto"/>
        <w:jc w:val="both"/>
        <w:rPr>
          <w:rFonts w:ascii="Courier New" w:eastAsia="Courier New" w:hAnsi="Courier New" w:cs="Courier New"/>
        </w:rPr>
      </w:pPr>
    </w:p>
    <w:p w14:paraId="67F9D14D" w14:textId="77777777" w:rsidR="00D95EDF" w:rsidRDefault="00267138" w:rsidP="00692CCC">
      <w:pPr>
        <w:spacing w:after="0" w:line="240" w:lineRule="auto"/>
        <w:jc w:val="both"/>
        <w:rPr>
          <w:rFonts w:ascii="Courier New" w:eastAsia="Courier New" w:hAnsi="Courier New" w:cs="Courier New"/>
        </w:rPr>
      </w:pPr>
      <w:r>
        <w:rPr>
          <w:rFonts w:ascii="Courier New" w:eastAsia="Courier New" w:hAnsi="Courier New" w:cs="Courier New"/>
        </w:rPr>
        <w:t>- AI4I 2020 Predictive Maintenance Data is a predictive maintenance dataset that does not relate to humans.</w:t>
      </w:r>
    </w:p>
    <w:p w14:paraId="67F9D14E" w14:textId="77777777" w:rsidR="00D95EDF" w:rsidRDefault="00D95EDF" w:rsidP="00692CCC">
      <w:pPr>
        <w:spacing w:after="0" w:line="240" w:lineRule="auto"/>
        <w:jc w:val="both"/>
        <w:rPr>
          <w:rFonts w:ascii="Courier New" w:eastAsia="Courier New" w:hAnsi="Courier New" w:cs="Courier New"/>
        </w:rPr>
      </w:pPr>
    </w:p>
    <w:p w14:paraId="67F9D14F" w14:textId="77777777" w:rsidR="00D95EDF" w:rsidRDefault="00267138" w:rsidP="00692CCC">
      <w:pPr>
        <w:spacing w:after="0" w:line="240" w:lineRule="auto"/>
        <w:jc w:val="both"/>
        <w:rPr>
          <w:rFonts w:ascii="Courier New" w:eastAsia="Courier New" w:hAnsi="Courier New" w:cs="Courier New"/>
        </w:rPr>
      </w:pPr>
      <w:r>
        <w:rPr>
          <w:rFonts w:ascii="Courier New" w:eastAsia="Courier New" w:hAnsi="Courier New" w:cs="Courier New"/>
        </w:rPr>
        <w:t>- The data relates to the status of machines only. There are no personal identifiers in the data relating to race, ethnicity, criminal history, and financial or health data.</w:t>
      </w:r>
    </w:p>
    <w:p w14:paraId="5467B094" w14:textId="77777777" w:rsidR="00692CCC" w:rsidRDefault="00692CCC" w:rsidP="00692CCC">
      <w:pPr>
        <w:spacing w:after="0" w:line="240" w:lineRule="auto"/>
        <w:jc w:val="both"/>
        <w:rPr>
          <w:rFonts w:ascii="Courier New" w:eastAsia="Courier New" w:hAnsi="Courier New" w:cs="Courier New"/>
        </w:rPr>
      </w:pPr>
    </w:p>
    <w:p w14:paraId="67F9D150" w14:textId="77777777" w:rsidR="00D95EDF" w:rsidRDefault="00D95EDF" w:rsidP="00692CCC">
      <w:pPr>
        <w:spacing w:after="0" w:line="240" w:lineRule="auto"/>
        <w:jc w:val="both"/>
        <w:rPr>
          <w:rFonts w:ascii="Courier New" w:eastAsia="Courier New" w:hAnsi="Courier New" w:cs="Courier New"/>
        </w:rPr>
      </w:pPr>
    </w:p>
    <w:p w14:paraId="67F9D151" w14:textId="77777777" w:rsidR="00D95EDF" w:rsidRPr="00692CCC" w:rsidRDefault="00267138" w:rsidP="00692CCC">
      <w:pPr>
        <w:spacing w:after="0" w:line="240" w:lineRule="auto"/>
        <w:jc w:val="both"/>
        <w:rPr>
          <w:rFonts w:ascii="Courier New" w:eastAsia="Courier New" w:hAnsi="Courier New" w:cs="Courier New"/>
          <w:b/>
          <w:bCs/>
        </w:rPr>
      </w:pPr>
      <w:r w:rsidRPr="00692CCC">
        <w:rPr>
          <w:rFonts w:ascii="Courier New" w:eastAsia="Courier New" w:hAnsi="Courier New" w:cs="Courier New"/>
          <w:b/>
          <w:bCs/>
        </w:rPr>
        <w:t>## Collection process</w:t>
      </w:r>
    </w:p>
    <w:p w14:paraId="67F9D152" w14:textId="77777777" w:rsidR="00D95EDF" w:rsidRDefault="00D95EDF" w:rsidP="00692CCC">
      <w:pPr>
        <w:spacing w:after="0" w:line="240" w:lineRule="auto"/>
        <w:jc w:val="both"/>
        <w:rPr>
          <w:rFonts w:ascii="Courier New" w:eastAsia="Courier New" w:hAnsi="Courier New" w:cs="Courier New"/>
        </w:rPr>
      </w:pPr>
    </w:p>
    <w:p w14:paraId="67F9D153"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data is synthetic data, which reflects real predictive maintenance records. The aim is to provide publicly available predictive maintenance data for any purpose - like training or practice.</w:t>
      </w:r>
    </w:p>
    <w:p w14:paraId="67F9D154"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The data is not a subsample. </w:t>
      </w:r>
    </w:p>
    <w:p w14:paraId="67F9D155"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data represents synthetic preventive maintenance data for the year 2020.</w:t>
      </w:r>
    </w:p>
    <w:p w14:paraId="67F9D156"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It is unknown if an ethical review process was conducted on the dataset.</w:t>
      </w:r>
    </w:p>
    <w:p w14:paraId="67F9D157"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AI4I 2020 Predictive Maintenance Data is only synthetic predictive maintenance data for many purposes.</w:t>
      </w:r>
    </w:p>
    <w:p w14:paraId="67F9D158"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AI4I 2020 Predictive Maintenance Data is only synthetic predictive maintenance data for many purposes.</w:t>
      </w:r>
    </w:p>
    <w:p w14:paraId="67F9D159"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AI4I 2020 Predictive Maintenance Data is only synthetic predictive maintenance data for many purposes.</w:t>
      </w:r>
    </w:p>
    <w:p w14:paraId="67F9D15A"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It's unknown if an analysis of the potential impact of the data has been conducted.</w:t>
      </w:r>
    </w:p>
    <w:p w14:paraId="67F9D15B" w14:textId="77777777" w:rsidR="00D95EDF" w:rsidRDefault="00D95EDF" w:rsidP="00692CCC">
      <w:pPr>
        <w:spacing w:after="0" w:line="240" w:lineRule="auto"/>
        <w:jc w:val="both"/>
        <w:rPr>
          <w:rFonts w:ascii="Courier New" w:eastAsia="Courier New" w:hAnsi="Courier New" w:cs="Courier New"/>
        </w:rPr>
      </w:pPr>
    </w:p>
    <w:p w14:paraId="67F9D15C" w14:textId="77777777" w:rsidR="00D95EDF" w:rsidRPr="00692CCC" w:rsidRDefault="00267138" w:rsidP="00692CCC">
      <w:pPr>
        <w:spacing w:after="0" w:line="240" w:lineRule="auto"/>
        <w:jc w:val="both"/>
        <w:rPr>
          <w:rFonts w:ascii="Courier New" w:eastAsia="Courier New" w:hAnsi="Courier New" w:cs="Courier New"/>
          <w:b/>
          <w:bCs/>
        </w:rPr>
      </w:pPr>
      <w:r w:rsidRPr="00692CCC">
        <w:rPr>
          <w:rFonts w:ascii="Courier New" w:eastAsia="Courier New" w:hAnsi="Courier New" w:cs="Courier New"/>
          <w:b/>
          <w:bCs/>
        </w:rPr>
        <w:t>## Preprocessing/cleaning/labeling</w:t>
      </w:r>
    </w:p>
    <w:p w14:paraId="67F9D15D" w14:textId="77777777" w:rsidR="00D95EDF" w:rsidRDefault="00D95EDF" w:rsidP="00692CCC">
      <w:pPr>
        <w:spacing w:after="0" w:line="240" w:lineRule="auto"/>
        <w:jc w:val="both"/>
        <w:rPr>
          <w:rFonts w:ascii="Courier New" w:eastAsia="Courier New" w:hAnsi="Courier New" w:cs="Courier New"/>
        </w:rPr>
      </w:pPr>
    </w:p>
    <w:p w14:paraId="67F9D15E"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AI4I 2020 Predictive Maintenance Data is synthetic data that reflects predictive maintenance in the industry. The air temperature and process temperature features have </w:t>
      </w:r>
      <w:proofErr w:type="spellStart"/>
      <w:r>
        <w:rPr>
          <w:rFonts w:ascii="Courier New" w:eastAsia="Courier New" w:hAnsi="Courier New" w:cs="Courier New"/>
        </w:rPr>
        <w:t>normalised</w:t>
      </w:r>
      <w:proofErr w:type="spellEnd"/>
      <w:r>
        <w:rPr>
          <w:rFonts w:ascii="Courier New" w:eastAsia="Courier New" w:hAnsi="Courier New" w:cs="Courier New"/>
        </w:rPr>
        <w:t xml:space="preserve"> to a standard deviation of 2K and around 300K, and a standard deviation of 1K added to the air temperature plus 10K. </w:t>
      </w:r>
      <w:proofErr w:type="gramStart"/>
      <w:r>
        <w:rPr>
          <w:rFonts w:ascii="Courier New" w:eastAsia="Courier New" w:hAnsi="Courier New" w:cs="Courier New"/>
        </w:rPr>
        <w:t>The machine</w:t>
      </w:r>
      <w:proofErr w:type="gramEnd"/>
      <w:r>
        <w:rPr>
          <w:rFonts w:ascii="Courier New" w:eastAsia="Courier New" w:hAnsi="Courier New" w:cs="Courier New"/>
        </w:rPr>
        <w:t xml:space="preserve"> failure consists of five independent failure modes: tool wear failure, heat dissipation failure, power failure, overstrain failure, and random failure. All the failure modes are one-hot encoded. </w:t>
      </w:r>
    </w:p>
    <w:p w14:paraId="67F9D15F" w14:textId="77777777" w:rsidR="00D95EDF" w:rsidRDefault="00D95EDF" w:rsidP="00692CCC">
      <w:pPr>
        <w:spacing w:after="0" w:line="360" w:lineRule="auto"/>
        <w:jc w:val="both"/>
        <w:rPr>
          <w:rFonts w:ascii="Courier New" w:eastAsia="Courier New" w:hAnsi="Courier New" w:cs="Courier New"/>
        </w:rPr>
      </w:pPr>
    </w:p>
    <w:p w14:paraId="67F9D160"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There is no publicly available information on the raw data. </w:t>
      </w:r>
    </w:p>
    <w:p w14:paraId="67F9D161" w14:textId="77777777" w:rsidR="00D95EDF" w:rsidRDefault="00D95EDF" w:rsidP="00692CCC">
      <w:pPr>
        <w:spacing w:after="0" w:line="240" w:lineRule="auto"/>
        <w:jc w:val="both"/>
        <w:rPr>
          <w:rFonts w:ascii="Courier New" w:eastAsia="Courier New" w:hAnsi="Courier New" w:cs="Courier New"/>
        </w:rPr>
      </w:pPr>
    </w:p>
    <w:p w14:paraId="67F9D162" w14:textId="77777777" w:rsidR="00D95EDF" w:rsidRPr="00692CCC" w:rsidRDefault="00267138" w:rsidP="00692CCC">
      <w:pPr>
        <w:spacing w:after="0" w:line="240" w:lineRule="auto"/>
        <w:jc w:val="both"/>
        <w:rPr>
          <w:rFonts w:ascii="Courier New" w:eastAsia="Courier New" w:hAnsi="Courier New" w:cs="Courier New"/>
          <w:b/>
          <w:bCs/>
        </w:rPr>
      </w:pPr>
      <w:r w:rsidRPr="00692CCC">
        <w:rPr>
          <w:rFonts w:ascii="Courier New" w:eastAsia="Courier New" w:hAnsi="Courier New" w:cs="Courier New"/>
          <w:b/>
          <w:bCs/>
        </w:rPr>
        <w:t>## Uses</w:t>
      </w:r>
    </w:p>
    <w:p w14:paraId="67F9D163" w14:textId="77777777" w:rsidR="00D95EDF" w:rsidRDefault="00D95EDF" w:rsidP="00692CCC">
      <w:pPr>
        <w:spacing w:after="0" w:line="240" w:lineRule="auto"/>
        <w:jc w:val="both"/>
        <w:rPr>
          <w:rFonts w:ascii="Courier New" w:eastAsia="Courier New" w:hAnsi="Courier New" w:cs="Courier New"/>
        </w:rPr>
      </w:pPr>
    </w:p>
    <w:p w14:paraId="67F9D164" w14:textId="77777777" w:rsidR="00D95EDF" w:rsidRDefault="00D95EDF" w:rsidP="00692CCC">
      <w:pPr>
        <w:spacing w:after="0" w:line="240" w:lineRule="auto"/>
        <w:jc w:val="both"/>
        <w:rPr>
          <w:rFonts w:ascii="Courier New" w:eastAsia="Courier New" w:hAnsi="Courier New" w:cs="Courier New"/>
        </w:rPr>
      </w:pPr>
    </w:p>
    <w:p w14:paraId="67F9D165"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The AI4I 2020 Predictive Maintenance Data is a publicly available multivariate, time series data used to build, </w:t>
      </w:r>
      <w:proofErr w:type="gramStart"/>
      <w:r>
        <w:rPr>
          <w:rFonts w:ascii="Courier New" w:eastAsia="Courier New" w:hAnsi="Courier New" w:cs="Courier New"/>
        </w:rPr>
        <w:t>validate</w:t>
      </w:r>
      <w:proofErr w:type="gramEnd"/>
      <w:r>
        <w:rPr>
          <w:rFonts w:ascii="Courier New" w:eastAsia="Courier New" w:hAnsi="Courier New" w:cs="Courier New"/>
        </w:rPr>
        <w:t xml:space="preserve"> and test classification models. The data is also frequently used to benchmark classification algorithms.</w:t>
      </w:r>
    </w:p>
    <w:p w14:paraId="67F9D166" w14:textId="77777777" w:rsidR="00D95EDF" w:rsidRDefault="00D95EDF" w:rsidP="00692CCC">
      <w:pPr>
        <w:spacing w:after="0" w:line="360" w:lineRule="auto"/>
        <w:jc w:val="both"/>
        <w:rPr>
          <w:rFonts w:ascii="Courier New" w:eastAsia="Courier New" w:hAnsi="Courier New" w:cs="Courier New"/>
        </w:rPr>
      </w:pPr>
    </w:p>
    <w:p w14:paraId="67F9D167"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It's unknown to the author of this datasheet if there are links to any papers that have used this dataset, however, see below a link to the dataset: AI4I 2020 Predictive Maintenance Dataset - UCI Machine Learning Repository. The dataset has over 17,000 views already.</w:t>
      </w:r>
    </w:p>
    <w:p w14:paraId="67F9D168" w14:textId="77777777" w:rsidR="00D95EDF" w:rsidRDefault="00D95EDF" w:rsidP="00692CCC">
      <w:pPr>
        <w:spacing w:after="0" w:line="360" w:lineRule="auto"/>
        <w:jc w:val="both"/>
        <w:rPr>
          <w:rFonts w:ascii="Courier New" w:eastAsia="Courier New" w:hAnsi="Courier New" w:cs="Courier New"/>
        </w:rPr>
      </w:pPr>
    </w:p>
    <w:p w14:paraId="67F9D169"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Apart from benchmarking classification algorithms, the dataset could also be used to determine the highly correlated features with machine failures.</w:t>
      </w:r>
    </w:p>
    <w:p w14:paraId="67F9D16A" w14:textId="77777777" w:rsidR="00D95EDF" w:rsidRDefault="00D95EDF" w:rsidP="00692CCC">
      <w:pPr>
        <w:spacing w:after="0" w:line="360" w:lineRule="auto"/>
        <w:jc w:val="both"/>
        <w:rPr>
          <w:rFonts w:ascii="Courier New" w:eastAsia="Courier New" w:hAnsi="Courier New" w:cs="Courier New"/>
        </w:rPr>
      </w:pPr>
    </w:p>
    <w:p w14:paraId="67F9D16B"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-AI4I 2020 Predictive Maintenance Data is a synthetic dataset. Although it reflects the expectations of a real predictive maintenance dataset, it does not reveal any </w:t>
      </w:r>
      <w:proofErr w:type="spellStart"/>
      <w:r>
        <w:rPr>
          <w:rFonts w:ascii="Courier New" w:eastAsia="Courier New" w:hAnsi="Courier New" w:cs="Courier New"/>
        </w:rPr>
        <w:t>organisation's</w:t>
      </w:r>
      <w:proofErr w:type="spellEnd"/>
      <w:r>
        <w:rPr>
          <w:rFonts w:ascii="Courier New" w:eastAsia="Courier New" w:hAnsi="Courier New" w:cs="Courier New"/>
        </w:rPr>
        <w:t xml:space="preserve"> trade secrets.</w:t>
      </w:r>
    </w:p>
    <w:p w14:paraId="67F9D16C" w14:textId="77777777" w:rsidR="00D95EDF" w:rsidRDefault="00D95EDF" w:rsidP="00692CCC">
      <w:pPr>
        <w:spacing w:after="0" w:line="360" w:lineRule="auto"/>
        <w:jc w:val="both"/>
        <w:rPr>
          <w:rFonts w:ascii="Courier New" w:eastAsia="Courier New" w:hAnsi="Courier New" w:cs="Courier New"/>
        </w:rPr>
      </w:pPr>
    </w:p>
    <w:p w14:paraId="67F9D16D"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Predictive maintenance datasets are proprietary. Therefore, such datasets relate to </w:t>
      </w:r>
      <w:proofErr w:type="gramStart"/>
      <w:r>
        <w:rPr>
          <w:rFonts w:ascii="Courier New" w:eastAsia="Courier New" w:hAnsi="Courier New" w:cs="Courier New"/>
        </w:rPr>
        <w:t>particular machines</w:t>
      </w:r>
      <w:proofErr w:type="gramEnd"/>
      <w:r>
        <w:rPr>
          <w:rFonts w:ascii="Courier New" w:eastAsia="Courier New" w:hAnsi="Courier New" w:cs="Courier New"/>
        </w:rPr>
        <w:t xml:space="preserve"> and </w:t>
      </w:r>
      <w:proofErr w:type="spellStart"/>
      <w:r>
        <w:rPr>
          <w:rFonts w:ascii="Courier New" w:eastAsia="Courier New" w:hAnsi="Courier New" w:cs="Courier New"/>
        </w:rPr>
        <w:t>organisations</w:t>
      </w:r>
      <w:proofErr w:type="spellEnd"/>
      <w:r>
        <w:rPr>
          <w:rFonts w:ascii="Courier New" w:eastAsia="Courier New" w:hAnsi="Courier New" w:cs="Courier New"/>
        </w:rPr>
        <w:t xml:space="preserve">. This dataset, therefore, does not apply to every machine or </w:t>
      </w:r>
      <w:proofErr w:type="spellStart"/>
      <w:r>
        <w:rPr>
          <w:rFonts w:ascii="Courier New" w:eastAsia="Courier New" w:hAnsi="Courier New" w:cs="Courier New"/>
        </w:rPr>
        <w:t>organisation</w:t>
      </w:r>
      <w:proofErr w:type="spellEnd"/>
      <w:r>
        <w:rPr>
          <w:rFonts w:ascii="Courier New" w:eastAsia="Courier New" w:hAnsi="Courier New" w:cs="Courier New"/>
        </w:rPr>
        <w:t>.</w:t>
      </w:r>
    </w:p>
    <w:p w14:paraId="67F9D16E" w14:textId="77777777" w:rsidR="00D95EDF" w:rsidRDefault="00D95EDF" w:rsidP="00692CCC">
      <w:pPr>
        <w:spacing w:after="0" w:line="240" w:lineRule="auto"/>
        <w:jc w:val="both"/>
        <w:rPr>
          <w:rFonts w:ascii="Courier New" w:eastAsia="Courier New" w:hAnsi="Courier New" w:cs="Courier New"/>
        </w:rPr>
      </w:pPr>
    </w:p>
    <w:p w14:paraId="67F9D16F" w14:textId="77777777" w:rsidR="00D95EDF" w:rsidRPr="00692CCC" w:rsidRDefault="00267138" w:rsidP="00692CCC">
      <w:pPr>
        <w:spacing w:after="0" w:line="240" w:lineRule="auto"/>
        <w:jc w:val="both"/>
        <w:rPr>
          <w:rFonts w:ascii="Courier New" w:eastAsia="Courier New" w:hAnsi="Courier New" w:cs="Courier New"/>
          <w:b/>
          <w:bCs/>
        </w:rPr>
      </w:pPr>
      <w:r w:rsidRPr="00692CCC">
        <w:rPr>
          <w:rFonts w:ascii="Courier New" w:eastAsia="Courier New" w:hAnsi="Courier New" w:cs="Courier New"/>
          <w:b/>
          <w:bCs/>
        </w:rPr>
        <w:t>## Distribution</w:t>
      </w:r>
    </w:p>
    <w:p w14:paraId="67F9D170" w14:textId="77777777" w:rsidR="00D95EDF" w:rsidRDefault="00D95EDF" w:rsidP="00692CCC">
      <w:pPr>
        <w:spacing w:after="0" w:line="240" w:lineRule="auto"/>
        <w:jc w:val="both"/>
        <w:rPr>
          <w:rFonts w:ascii="Courier New" w:eastAsia="Courier New" w:hAnsi="Courier New" w:cs="Courier New"/>
        </w:rPr>
      </w:pPr>
    </w:p>
    <w:p w14:paraId="0CD46913" w14:textId="3287CA72" w:rsidR="00692CCC"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dataset is publicly available.</w:t>
      </w:r>
    </w:p>
    <w:p w14:paraId="67F9D172" w14:textId="07C938EA"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The dataset is publicly available on the UC Irvine Machine Learning Repository - Home - UCI Machine Learning Repository. </w:t>
      </w:r>
    </w:p>
    <w:p w14:paraId="1624671B" w14:textId="3A8AE844" w:rsidR="00692CCC"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There might also be other places where the dataset is available.</w:t>
      </w:r>
    </w:p>
    <w:p w14:paraId="0BC1BAAE" w14:textId="46AD39F4" w:rsidR="00692CCC"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w:t>
      </w:r>
      <w:r w:rsidR="00692CCC">
        <w:rPr>
          <w:rFonts w:ascii="Courier New" w:eastAsia="Courier New" w:hAnsi="Courier New" w:cs="Courier New"/>
        </w:rPr>
        <w:t xml:space="preserve"> </w:t>
      </w:r>
      <w:r>
        <w:rPr>
          <w:rFonts w:ascii="Courier New" w:eastAsia="Courier New" w:hAnsi="Courier New" w:cs="Courier New"/>
        </w:rPr>
        <w:t>The dataset is currently available. According to the UC Irvine repository, the dataset has been open since 29 August 2020.</w:t>
      </w:r>
    </w:p>
    <w:p w14:paraId="67F9D175"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dataset is licensed under Creative Commons Attribution 4.0 International.</w:t>
      </w:r>
    </w:p>
    <w:p w14:paraId="67F9D176" w14:textId="77777777" w:rsidR="00D95EDF" w:rsidRDefault="00D95EDF" w:rsidP="00692CCC">
      <w:pPr>
        <w:spacing w:after="0" w:line="240" w:lineRule="auto"/>
        <w:jc w:val="both"/>
        <w:rPr>
          <w:rFonts w:ascii="Courier New" w:eastAsia="Courier New" w:hAnsi="Courier New" w:cs="Courier New"/>
        </w:rPr>
      </w:pPr>
    </w:p>
    <w:p w14:paraId="67F9D177" w14:textId="77777777" w:rsidR="00D95EDF" w:rsidRPr="00692CCC" w:rsidRDefault="00267138" w:rsidP="00692CCC">
      <w:pPr>
        <w:spacing w:after="0" w:line="240" w:lineRule="auto"/>
        <w:jc w:val="both"/>
        <w:rPr>
          <w:rFonts w:ascii="Courier New" w:eastAsia="Courier New" w:hAnsi="Courier New" w:cs="Courier New"/>
          <w:b/>
          <w:bCs/>
        </w:rPr>
      </w:pPr>
      <w:r w:rsidRPr="00692CCC">
        <w:rPr>
          <w:rFonts w:ascii="Courier New" w:eastAsia="Courier New" w:hAnsi="Courier New" w:cs="Courier New"/>
          <w:b/>
          <w:bCs/>
        </w:rPr>
        <w:t>## Maintenance</w:t>
      </w:r>
    </w:p>
    <w:p w14:paraId="67F9D178" w14:textId="77777777" w:rsidR="00D95EDF" w:rsidRDefault="00D95EDF" w:rsidP="00692CCC">
      <w:pPr>
        <w:spacing w:after="0" w:line="240" w:lineRule="auto"/>
        <w:jc w:val="both"/>
        <w:rPr>
          <w:rFonts w:ascii="Courier New" w:eastAsia="Courier New" w:hAnsi="Courier New" w:cs="Courier New"/>
        </w:rPr>
      </w:pPr>
    </w:p>
    <w:p w14:paraId="67F9D179"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AI4I 2020 Predictive Maintenance Data is a synthetic dataset. As far as the author of this datasheet knows, the dataset is unmaintained. </w:t>
      </w:r>
    </w:p>
    <w:p w14:paraId="67F9D17A" w14:textId="77777777" w:rsidR="00D95EDF" w:rsidRDefault="00D95EDF" w:rsidP="00692CCC">
      <w:pPr>
        <w:spacing w:after="0" w:line="360" w:lineRule="auto"/>
        <w:jc w:val="both"/>
        <w:rPr>
          <w:rFonts w:ascii="Courier New" w:eastAsia="Courier New" w:hAnsi="Courier New" w:cs="Courier New"/>
        </w:rPr>
      </w:pPr>
    </w:p>
    <w:p w14:paraId="67F9D17B" w14:textId="77777777" w:rsidR="00D95EDF" w:rsidRDefault="00D95EDF" w:rsidP="00692CCC">
      <w:pPr>
        <w:spacing w:after="0" w:line="360" w:lineRule="auto"/>
        <w:jc w:val="both"/>
        <w:rPr>
          <w:rFonts w:ascii="Courier New" w:eastAsia="Courier New" w:hAnsi="Courier New" w:cs="Courier New"/>
        </w:rPr>
      </w:pPr>
    </w:p>
    <w:p w14:paraId="3C80655A" w14:textId="77777777" w:rsidR="00692CCC" w:rsidRDefault="00692CCC" w:rsidP="00692CCC">
      <w:pPr>
        <w:spacing w:after="0" w:line="360" w:lineRule="auto"/>
        <w:jc w:val="both"/>
        <w:rPr>
          <w:rFonts w:ascii="Courier New" w:eastAsia="Courier New" w:hAnsi="Courier New" w:cs="Courier New"/>
          <w:b/>
          <w:sz w:val="44"/>
          <w:szCs w:val="44"/>
          <w:highlight w:val="yellow"/>
        </w:rPr>
      </w:pPr>
    </w:p>
    <w:p w14:paraId="67F9D17C" w14:textId="24BD0A3C" w:rsidR="00D95EDF" w:rsidRPr="00692CCC" w:rsidRDefault="00267138" w:rsidP="00692CCC">
      <w:pPr>
        <w:spacing w:after="0" w:line="360" w:lineRule="auto"/>
        <w:jc w:val="both"/>
        <w:rPr>
          <w:rFonts w:ascii="Courier New" w:eastAsia="Courier New" w:hAnsi="Courier New" w:cs="Courier New"/>
          <w:sz w:val="44"/>
          <w:szCs w:val="44"/>
        </w:rPr>
      </w:pPr>
      <w:r w:rsidRPr="00692CCC">
        <w:rPr>
          <w:rFonts w:ascii="Courier New" w:eastAsia="Courier New" w:hAnsi="Courier New" w:cs="Courier New"/>
          <w:b/>
          <w:sz w:val="44"/>
          <w:szCs w:val="44"/>
          <w:highlight w:val="yellow"/>
        </w:rPr>
        <w:t>Model Card</w:t>
      </w:r>
    </w:p>
    <w:p w14:paraId="67F9D17D" w14:textId="77777777" w:rsidR="00D95EDF" w:rsidRDefault="00D95EDF" w:rsidP="00692CCC">
      <w:pPr>
        <w:spacing w:after="0" w:line="360" w:lineRule="auto"/>
        <w:jc w:val="both"/>
        <w:rPr>
          <w:rFonts w:ascii="Courier New" w:eastAsia="Courier New" w:hAnsi="Courier New" w:cs="Courier New"/>
        </w:rPr>
      </w:pPr>
    </w:p>
    <w:p w14:paraId="67F9D17E" w14:textId="77777777" w:rsidR="00D95EDF" w:rsidRPr="00692CCC" w:rsidRDefault="00267138" w:rsidP="00692CCC">
      <w:pPr>
        <w:spacing w:after="0" w:line="360" w:lineRule="auto"/>
        <w:jc w:val="both"/>
        <w:rPr>
          <w:rFonts w:ascii="Courier New" w:eastAsia="Courier New" w:hAnsi="Courier New" w:cs="Courier New"/>
          <w:b/>
          <w:bCs/>
        </w:rPr>
      </w:pPr>
      <w:r w:rsidRPr="00692CCC">
        <w:rPr>
          <w:rFonts w:ascii="Courier New" w:eastAsia="Courier New" w:hAnsi="Courier New" w:cs="Courier New"/>
          <w:b/>
          <w:bCs/>
        </w:rPr>
        <w:t>## Model Description, input, output</w:t>
      </w:r>
    </w:p>
    <w:p w14:paraId="67F9D17F"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inputs to the model include Type, Air temperature, process temperature, rotational speed, torque, tool wear, tool wear failure, heat dissipation failure, power failure, overstrain failure, and random failure. The binary output (Machine failures) is predicted using two models: an LSTM neural network and a decision tree model.</w:t>
      </w:r>
    </w:p>
    <w:p w14:paraId="67F9D180" w14:textId="77777777" w:rsidR="00D95EDF" w:rsidRDefault="00D95EDF" w:rsidP="00692CCC">
      <w:pPr>
        <w:spacing w:after="0" w:line="360" w:lineRule="auto"/>
        <w:jc w:val="both"/>
        <w:rPr>
          <w:rFonts w:ascii="Courier New" w:eastAsia="Courier New" w:hAnsi="Courier New" w:cs="Courier New"/>
        </w:rPr>
      </w:pPr>
    </w:p>
    <w:p w14:paraId="67F9D181"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A total of 2 models were built and compared with each other on specific metrics. </w:t>
      </w:r>
    </w:p>
    <w:p w14:paraId="67F9D182" w14:textId="77777777" w:rsidR="00D95EDF" w:rsidRDefault="00D95EDF" w:rsidP="00692CCC">
      <w:pPr>
        <w:spacing w:after="0" w:line="360" w:lineRule="auto"/>
        <w:jc w:val="both"/>
        <w:rPr>
          <w:rFonts w:ascii="Courier New" w:eastAsia="Courier New" w:hAnsi="Courier New" w:cs="Courier New"/>
        </w:rPr>
      </w:pPr>
    </w:p>
    <w:p w14:paraId="67F9D183"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An LSTM neural network was constructed and fitted on the original, oversampled, and </w:t>
      </w:r>
      <w:proofErr w:type="spellStart"/>
      <w:r>
        <w:rPr>
          <w:rFonts w:ascii="Courier New" w:eastAsia="Courier New" w:hAnsi="Courier New" w:cs="Courier New"/>
        </w:rPr>
        <w:t>undersampled</w:t>
      </w:r>
      <w:proofErr w:type="spellEnd"/>
      <w:r>
        <w:rPr>
          <w:rFonts w:ascii="Courier New" w:eastAsia="Courier New" w:hAnsi="Courier New" w:cs="Courier New"/>
        </w:rPr>
        <w:t xml:space="preserve"> data, while the AUC score was used to measure the model's performance. The LSTM was built on six layers </w:t>
      </w:r>
      <w:proofErr w:type="gramStart"/>
      <w:r>
        <w:rPr>
          <w:rFonts w:ascii="Courier New" w:eastAsia="Courier New" w:hAnsi="Courier New" w:cs="Courier New"/>
        </w:rPr>
        <w:t>-  the</w:t>
      </w:r>
      <w:proofErr w:type="gramEnd"/>
      <w:r>
        <w:rPr>
          <w:rFonts w:ascii="Courier New" w:eastAsia="Courier New" w:hAnsi="Courier New" w:cs="Courier New"/>
        </w:rPr>
        <w:t xml:space="preserve"> first layer has 100 units, the second layer serves as the dropout layer, the third and fourth layer has 50 units, the fifth is the flattening layer, and the sixth is the dense layer.</w:t>
      </w:r>
    </w:p>
    <w:p w14:paraId="67F9D184" w14:textId="77777777" w:rsidR="00D95EDF" w:rsidRDefault="00D95EDF" w:rsidP="00692CCC">
      <w:pPr>
        <w:spacing w:after="0" w:line="360" w:lineRule="auto"/>
        <w:jc w:val="both"/>
        <w:rPr>
          <w:rFonts w:ascii="Courier New" w:eastAsia="Courier New" w:hAnsi="Courier New" w:cs="Courier New"/>
        </w:rPr>
      </w:pPr>
    </w:p>
    <w:p w14:paraId="67F9D185"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A decision tree model was built and trained on the original, oversampled, and </w:t>
      </w:r>
      <w:proofErr w:type="spellStart"/>
      <w:r>
        <w:rPr>
          <w:rFonts w:ascii="Courier New" w:eastAsia="Courier New" w:hAnsi="Courier New" w:cs="Courier New"/>
        </w:rPr>
        <w:t>undersampled</w:t>
      </w:r>
      <w:proofErr w:type="spellEnd"/>
      <w:r>
        <w:rPr>
          <w:rFonts w:ascii="Courier New" w:eastAsia="Courier New" w:hAnsi="Courier New" w:cs="Courier New"/>
        </w:rPr>
        <w:t xml:space="preserve"> data. The metrics used were Accuracy, Recall, Precision and F1 scores. However, more emphasis was placed on the F1 score.</w:t>
      </w:r>
    </w:p>
    <w:p w14:paraId="67F9D186" w14:textId="77777777" w:rsidR="00D95EDF" w:rsidRDefault="00D95EDF" w:rsidP="00692CCC">
      <w:pPr>
        <w:spacing w:after="0" w:line="360" w:lineRule="auto"/>
        <w:jc w:val="both"/>
        <w:rPr>
          <w:rFonts w:ascii="Courier New" w:eastAsia="Courier New" w:hAnsi="Courier New" w:cs="Courier New"/>
        </w:rPr>
      </w:pPr>
    </w:p>
    <w:p w14:paraId="67F9D187"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Oversampling and </w:t>
      </w:r>
      <w:proofErr w:type="spellStart"/>
      <w:r>
        <w:rPr>
          <w:rFonts w:ascii="Courier New" w:eastAsia="Courier New" w:hAnsi="Courier New" w:cs="Courier New"/>
        </w:rPr>
        <w:t>undersampling</w:t>
      </w:r>
      <w:proofErr w:type="spellEnd"/>
      <w:r>
        <w:rPr>
          <w:rFonts w:ascii="Courier New" w:eastAsia="Courier New" w:hAnsi="Courier New" w:cs="Courier New"/>
        </w:rPr>
        <w:t xml:space="preserve"> were used to balance the dataset to ensure the models were not biased to any classes. </w:t>
      </w:r>
    </w:p>
    <w:p w14:paraId="67F9D188" w14:textId="77777777" w:rsidR="00D95EDF" w:rsidRDefault="00D95EDF" w:rsidP="00692CCC">
      <w:pPr>
        <w:spacing w:after="0" w:line="360" w:lineRule="auto"/>
        <w:jc w:val="both"/>
        <w:rPr>
          <w:rFonts w:ascii="Courier New" w:eastAsia="Courier New" w:hAnsi="Courier New" w:cs="Courier New"/>
        </w:rPr>
      </w:pPr>
    </w:p>
    <w:p w14:paraId="67F9D189" w14:textId="77777777" w:rsidR="00D95EDF" w:rsidRPr="00692CCC" w:rsidRDefault="00267138" w:rsidP="00692CCC">
      <w:pPr>
        <w:spacing w:after="0" w:line="360" w:lineRule="auto"/>
        <w:jc w:val="both"/>
        <w:rPr>
          <w:rFonts w:ascii="Courier New" w:eastAsia="Courier New" w:hAnsi="Courier New" w:cs="Courier New"/>
          <w:b/>
          <w:bCs/>
        </w:rPr>
      </w:pPr>
      <w:r w:rsidRPr="00692CCC">
        <w:rPr>
          <w:rFonts w:ascii="Courier New" w:eastAsia="Courier New" w:hAnsi="Courier New" w:cs="Courier New"/>
          <w:b/>
          <w:bCs/>
        </w:rPr>
        <w:t>## Performance</w:t>
      </w:r>
    </w:p>
    <w:p w14:paraId="67F9D18A" w14:textId="77777777" w:rsidR="00D95EDF" w:rsidRDefault="00D95EDF" w:rsidP="00692CCC">
      <w:pPr>
        <w:spacing w:after="0" w:line="360" w:lineRule="auto"/>
        <w:jc w:val="both"/>
        <w:rPr>
          <w:rFonts w:ascii="Courier New" w:eastAsia="Courier New" w:hAnsi="Courier New" w:cs="Courier New"/>
        </w:rPr>
      </w:pPr>
    </w:p>
    <w:p w14:paraId="67F9D18B"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Both the LSTM neural network and decision tree models were trained using the training dataset; the hyperparameters were </w:t>
      </w:r>
      <w:proofErr w:type="spellStart"/>
      <w:r>
        <w:rPr>
          <w:rFonts w:ascii="Courier New" w:eastAsia="Courier New" w:hAnsi="Courier New" w:cs="Courier New"/>
        </w:rPr>
        <w:t>analysed</w:t>
      </w:r>
      <w:proofErr w:type="spellEnd"/>
      <w:r>
        <w:rPr>
          <w:rFonts w:ascii="Courier New" w:eastAsia="Courier New" w:hAnsi="Courier New" w:cs="Courier New"/>
        </w:rPr>
        <w:t xml:space="preserve"> and chosen using the validation dataset, and the test set was used to determine the performance of each of the models.</w:t>
      </w:r>
    </w:p>
    <w:p w14:paraId="67F9D18C" w14:textId="77777777" w:rsidR="00D95EDF" w:rsidRDefault="00D95EDF" w:rsidP="00692CCC">
      <w:pPr>
        <w:spacing w:after="0" w:line="360" w:lineRule="auto"/>
        <w:jc w:val="both"/>
        <w:rPr>
          <w:rFonts w:ascii="Courier New" w:eastAsia="Courier New" w:hAnsi="Courier New" w:cs="Courier New"/>
        </w:rPr>
      </w:pPr>
    </w:p>
    <w:p w14:paraId="67F9D18D" w14:textId="77777777" w:rsidR="00D95EDF" w:rsidRDefault="00267138" w:rsidP="00692CCC">
      <w:pPr>
        <w:spacing w:after="0" w:line="360" w:lineRule="auto"/>
        <w:jc w:val="both"/>
        <w:rPr>
          <w:rFonts w:ascii="Courier New" w:eastAsia="Courier New" w:hAnsi="Courier New" w:cs="Courier New"/>
        </w:rPr>
      </w:pPr>
      <w:r>
        <w:object w:dxaOrig="9616" w:dyaOrig="1741" w14:anchorId="67F9D1A4">
          <v:rect id="rectole0000000000" o:spid="_x0000_i1025" style="width:480.8pt;height:86.95pt" o:ole="" o:preferrelative="t" stroked="f">
            <v:imagedata r:id="rId4" o:title=""/>
          </v:rect>
          <o:OLEObject Type="Embed" ProgID="StaticMetafile" ShapeID="rectole0000000000" DrawAspect="Content" ObjectID="_1759958475" r:id="rId5"/>
        </w:object>
      </w:r>
      <w:r>
        <w:rPr>
          <w:rFonts w:ascii="Courier New" w:eastAsia="Courier New" w:hAnsi="Courier New" w:cs="Courier New"/>
        </w:rPr>
        <w:t xml:space="preserve">- The LSTM neural network trained on the </w:t>
      </w:r>
      <w:proofErr w:type="spellStart"/>
      <w:r>
        <w:rPr>
          <w:rFonts w:ascii="Courier New" w:eastAsia="Courier New" w:hAnsi="Courier New" w:cs="Courier New"/>
        </w:rPr>
        <w:t>undersampled</w:t>
      </w:r>
      <w:proofErr w:type="spellEnd"/>
      <w:r>
        <w:rPr>
          <w:rFonts w:ascii="Courier New" w:eastAsia="Courier New" w:hAnsi="Courier New" w:cs="Courier New"/>
        </w:rPr>
        <w:t xml:space="preserve"> trained dataset performed the best compared to the Bayesian-</w:t>
      </w:r>
      <w:proofErr w:type="spellStart"/>
      <w:r>
        <w:rPr>
          <w:rFonts w:ascii="Courier New" w:eastAsia="Courier New" w:hAnsi="Courier New" w:cs="Courier New"/>
        </w:rPr>
        <w:t>optimisation</w:t>
      </w:r>
      <w:proofErr w:type="spellEnd"/>
      <w:r>
        <w:rPr>
          <w:rFonts w:ascii="Courier New" w:eastAsia="Courier New" w:hAnsi="Courier New" w:cs="Courier New"/>
        </w:rPr>
        <w:t xml:space="preserve">-tuned LSTM neural network. </w:t>
      </w:r>
    </w:p>
    <w:p w14:paraId="67F9D18E" w14:textId="77777777" w:rsidR="00D95EDF" w:rsidRDefault="00D95EDF" w:rsidP="00692CCC">
      <w:pPr>
        <w:spacing w:after="0" w:line="360" w:lineRule="auto"/>
        <w:jc w:val="both"/>
        <w:rPr>
          <w:rFonts w:ascii="Courier New" w:eastAsia="Courier New" w:hAnsi="Courier New" w:cs="Courier New"/>
        </w:rPr>
      </w:pPr>
    </w:p>
    <w:p w14:paraId="67F9D18F" w14:textId="77777777" w:rsidR="00D95EDF" w:rsidRDefault="00267138" w:rsidP="00692CCC">
      <w:pPr>
        <w:spacing w:after="0" w:line="360" w:lineRule="auto"/>
        <w:jc w:val="both"/>
        <w:rPr>
          <w:rFonts w:ascii="Courier New" w:eastAsia="Courier New" w:hAnsi="Courier New" w:cs="Courier New"/>
        </w:rPr>
      </w:pPr>
      <w:r>
        <w:object w:dxaOrig="8402" w:dyaOrig="1356" w14:anchorId="67F9D1A5">
          <v:rect id="rectole0000000001" o:spid="_x0000_i1026" style="width:420.1pt;height:68pt" o:ole="" o:preferrelative="t" stroked="f">
            <v:imagedata r:id="rId6" o:title=""/>
          </v:rect>
          <o:OLEObject Type="Embed" ProgID="StaticMetafile" ShapeID="rectole0000000001" DrawAspect="Content" ObjectID="_1759958476" r:id="rId7"/>
        </w:object>
      </w:r>
    </w:p>
    <w:p w14:paraId="67F9D190"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The decision tree performed excellently on the original train set as expected, without </w:t>
      </w:r>
      <w:proofErr w:type="gramStart"/>
      <w:r>
        <w:rPr>
          <w:rFonts w:ascii="Courier New" w:eastAsia="Courier New" w:hAnsi="Courier New" w:cs="Courier New"/>
        </w:rPr>
        <w:t>the oversampling</w:t>
      </w:r>
      <w:proofErr w:type="gramEnd"/>
      <w:r>
        <w:rPr>
          <w:rFonts w:ascii="Courier New" w:eastAsia="Courier New" w:hAnsi="Courier New" w:cs="Courier New"/>
        </w:rPr>
        <w:t xml:space="preserve"> and </w:t>
      </w:r>
      <w:proofErr w:type="spellStart"/>
      <w:r>
        <w:rPr>
          <w:rFonts w:ascii="Courier New" w:eastAsia="Courier New" w:hAnsi="Courier New" w:cs="Courier New"/>
        </w:rPr>
        <w:t>undersampling</w:t>
      </w:r>
      <w:proofErr w:type="spellEnd"/>
      <w:r>
        <w:rPr>
          <w:rFonts w:ascii="Courier New" w:eastAsia="Courier New" w:hAnsi="Courier New" w:cs="Courier New"/>
        </w:rPr>
        <w:t xml:space="preserve"> because of the imbalanced nature of the dataset.</w:t>
      </w:r>
    </w:p>
    <w:p w14:paraId="67F9D191" w14:textId="77777777" w:rsidR="00D95EDF" w:rsidRDefault="00D95EDF" w:rsidP="00692CCC">
      <w:pPr>
        <w:spacing w:after="0" w:line="360" w:lineRule="auto"/>
        <w:jc w:val="both"/>
        <w:rPr>
          <w:rFonts w:ascii="Courier New" w:eastAsia="Courier New" w:hAnsi="Courier New" w:cs="Courier New"/>
        </w:rPr>
      </w:pPr>
    </w:p>
    <w:p w14:paraId="67F9D192"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decision tree trained on the oversampled data performed well as it had the most reasonable F1 score, which is one of the suitable metrics for this classification case.</w:t>
      </w:r>
    </w:p>
    <w:p w14:paraId="67F9D193" w14:textId="77777777" w:rsidR="00D95EDF" w:rsidRDefault="00D95EDF" w:rsidP="00692CCC">
      <w:pPr>
        <w:spacing w:after="0" w:line="360" w:lineRule="auto"/>
        <w:jc w:val="both"/>
        <w:rPr>
          <w:rFonts w:ascii="Courier New" w:eastAsia="Courier New" w:hAnsi="Courier New" w:cs="Courier New"/>
        </w:rPr>
      </w:pPr>
    </w:p>
    <w:p w14:paraId="67F9D194"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decision tree model does not perform well after random and grid searches.</w:t>
      </w:r>
    </w:p>
    <w:p w14:paraId="67F9D195" w14:textId="77777777" w:rsidR="00D95EDF" w:rsidRDefault="00D95EDF" w:rsidP="00692CCC">
      <w:pPr>
        <w:spacing w:after="0" w:line="360" w:lineRule="auto"/>
        <w:jc w:val="both"/>
        <w:rPr>
          <w:rFonts w:ascii="Courier New" w:eastAsia="Courier New" w:hAnsi="Courier New" w:cs="Courier New"/>
        </w:rPr>
      </w:pPr>
    </w:p>
    <w:p w14:paraId="67F9D196" w14:textId="77777777" w:rsidR="00D95EDF" w:rsidRDefault="00267138" w:rsidP="00692CCC">
      <w:pPr>
        <w:spacing w:after="0" w:line="240" w:lineRule="auto"/>
        <w:jc w:val="both"/>
        <w:rPr>
          <w:rFonts w:ascii="Courier New" w:eastAsia="Courier New" w:hAnsi="Courier New" w:cs="Courier New"/>
        </w:rPr>
      </w:pPr>
      <w:r>
        <w:object w:dxaOrig="8747" w:dyaOrig="2490" w14:anchorId="67F9D1A6">
          <v:rect id="rectole0000000002" o:spid="_x0000_i1027" style="width:437.35pt;height:124.5pt" o:ole="" o:preferrelative="t" stroked="f">
            <v:imagedata r:id="rId8" o:title=""/>
          </v:rect>
          <o:OLEObject Type="Embed" ProgID="StaticDib" ShapeID="rectole0000000002" DrawAspect="Content" ObjectID="_1759958477" r:id="rId9"/>
        </w:object>
      </w:r>
    </w:p>
    <w:p w14:paraId="67F9D197" w14:textId="77777777" w:rsidR="00D95EDF" w:rsidRDefault="00D95EDF" w:rsidP="00692CCC">
      <w:pPr>
        <w:spacing w:after="0" w:line="240" w:lineRule="auto"/>
        <w:jc w:val="both"/>
        <w:rPr>
          <w:rFonts w:ascii="Courier New" w:eastAsia="Courier New" w:hAnsi="Courier New" w:cs="Courier New"/>
        </w:rPr>
      </w:pPr>
    </w:p>
    <w:p w14:paraId="67F9D198" w14:textId="77777777" w:rsidR="00D95EDF" w:rsidRDefault="00267138" w:rsidP="00692CCC">
      <w:pPr>
        <w:spacing w:after="0" w:line="240" w:lineRule="auto"/>
        <w:jc w:val="both"/>
        <w:rPr>
          <w:rFonts w:ascii="Courier New" w:eastAsia="Courier New" w:hAnsi="Courier New" w:cs="Courier New"/>
        </w:rPr>
      </w:pPr>
      <w:r>
        <w:object w:dxaOrig="8321" w:dyaOrig="2652" w14:anchorId="67F9D1A7">
          <v:rect id="rectole0000000003" o:spid="_x0000_i1028" style="width:416.05pt;height:132.45pt" o:ole="" o:preferrelative="t" stroked="f">
            <v:imagedata r:id="rId10" o:title=""/>
          </v:rect>
          <o:OLEObject Type="Embed" ProgID="StaticDib" ShapeID="rectole0000000003" DrawAspect="Content" ObjectID="_1759958478" r:id="rId11"/>
        </w:object>
      </w:r>
    </w:p>
    <w:p w14:paraId="67F9D199" w14:textId="77777777" w:rsidR="00D95EDF" w:rsidRDefault="00D95EDF" w:rsidP="00692CCC">
      <w:pPr>
        <w:spacing w:after="0" w:line="240" w:lineRule="auto"/>
        <w:jc w:val="both"/>
        <w:rPr>
          <w:rFonts w:ascii="Courier New" w:eastAsia="Courier New" w:hAnsi="Courier New" w:cs="Courier New"/>
        </w:rPr>
      </w:pPr>
    </w:p>
    <w:p w14:paraId="67F9D19A" w14:textId="77777777" w:rsidR="00D95EDF" w:rsidRDefault="00267138" w:rsidP="00692CCC">
      <w:pPr>
        <w:spacing w:after="0" w:line="240" w:lineRule="auto"/>
        <w:jc w:val="both"/>
        <w:rPr>
          <w:rFonts w:ascii="Courier New" w:eastAsia="Courier New" w:hAnsi="Courier New" w:cs="Courier New"/>
        </w:rPr>
      </w:pPr>
      <w:r>
        <w:object w:dxaOrig="8747" w:dyaOrig="2004" w14:anchorId="67F9D1A8">
          <v:rect id="rectole0000000004" o:spid="_x0000_i1029" style="width:437.35pt;height:100pt" o:ole="" o:preferrelative="t" stroked="f">
            <v:imagedata r:id="rId12" o:title=""/>
          </v:rect>
          <o:OLEObject Type="Embed" ProgID="StaticDib" ShapeID="rectole0000000004" DrawAspect="Content" ObjectID="_1759958479" r:id="rId13"/>
        </w:object>
      </w:r>
    </w:p>
    <w:p w14:paraId="67F9D19B" w14:textId="77777777" w:rsidR="00D95EDF" w:rsidRDefault="00D95EDF" w:rsidP="00692CCC">
      <w:pPr>
        <w:spacing w:after="0" w:line="360" w:lineRule="auto"/>
        <w:jc w:val="both"/>
        <w:rPr>
          <w:rFonts w:ascii="Courier New" w:eastAsia="Courier New" w:hAnsi="Courier New" w:cs="Courier New"/>
        </w:rPr>
      </w:pPr>
    </w:p>
    <w:p w14:paraId="67F9D19C" w14:textId="77777777" w:rsidR="00D95EDF" w:rsidRPr="00692CCC" w:rsidRDefault="00267138" w:rsidP="00692CCC">
      <w:pPr>
        <w:spacing w:after="0" w:line="360" w:lineRule="auto"/>
        <w:jc w:val="both"/>
        <w:rPr>
          <w:rFonts w:ascii="Courier New" w:eastAsia="Courier New" w:hAnsi="Courier New" w:cs="Courier New"/>
          <w:b/>
          <w:bCs/>
        </w:rPr>
      </w:pPr>
      <w:r w:rsidRPr="00692CCC">
        <w:rPr>
          <w:rFonts w:ascii="Courier New" w:eastAsia="Courier New" w:hAnsi="Courier New" w:cs="Courier New"/>
          <w:b/>
          <w:bCs/>
        </w:rPr>
        <w:t>## Limitations</w:t>
      </w:r>
    </w:p>
    <w:p w14:paraId="67F9D19D" w14:textId="77777777" w:rsidR="00D95EDF" w:rsidRDefault="00D95EDF" w:rsidP="00692CCC">
      <w:pPr>
        <w:spacing w:after="0" w:line="360" w:lineRule="auto"/>
        <w:jc w:val="both"/>
        <w:rPr>
          <w:rFonts w:ascii="Courier New" w:eastAsia="Courier New" w:hAnsi="Courier New" w:cs="Courier New"/>
        </w:rPr>
      </w:pPr>
    </w:p>
    <w:p w14:paraId="67F9D19E"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xml:space="preserve">- Unlike the decision trees, the LSTM neural network is not explainable and is sensitive to different random weight </w:t>
      </w:r>
      <w:proofErr w:type="spellStart"/>
      <w:r>
        <w:rPr>
          <w:rFonts w:ascii="Courier New" w:eastAsia="Courier New" w:hAnsi="Courier New" w:cs="Courier New"/>
        </w:rPr>
        <w:t>initialisations</w:t>
      </w:r>
      <w:proofErr w:type="spellEnd"/>
      <w:r>
        <w:rPr>
          <w:rFonts w:ascii="Courier New" w:eastAsia="Courier New" w:hAnsi="Courier New" w:cs="Courier New"/>
        </w:rPr>
        <w:t>.</w:t>
      </w:r>
    </w:p>
    <w:p w14:paraId="67F9D19F" w14:textId="77777777" w:rsidR="00D95EDF" w:rsidRDefault="00D95EDF" w:rsidP="00692CCC">
      <w:pPr>
        <w:spacing w:after="0" w:line="360" w:lineRule="auto"/>
        <w:jc w:val="both"/>
        <w:rPr>
          <w:rFonts w:ascii="Courier New" w:eastAsia="Courier New" w:hAnsi="Courier New" w:cs="Courier New"/>
        </w:rPr>
      </w:pPr>
    </w:p>
    <w:p w14:paraId="67F9D1A0"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LSTM neural network and decision tree model are computationally expensive. They require large memory requirements.</w:t>
      </w:r>
    </w:p>
    <w:p w14:paraId="67F9D1A1" w14:textId="77777777" w:rsidR="00D95EDF" w:rsidRDefault="00D95EDF" w:rsidP="00692CCC">
      <w:pPr>
        <w:spacing w:after="0" w:line="360" w:lineRule="auto"/>
        <w:jc w:val="both"/>
        <w:rPr>
          <w:rFonts w:ascii="Courier New" w:eastAsia="Courier New" w:hAnsi="Courier New" w:cs="Courier New"/>
        </w:rPr>
      </w:pPr>
    </w:p>
    <w:p w14:paraId="67F9D1A2" w14:textId="77777777" w:rsidR="00D95EDF" w:rsidRPr="00692CCC" w:rsidRDefault="00267138" w:rsidP="00692CCC">
      <w:pPr>
        <w:spacing w:after="0" w:line="360" w:lineRule="auto"/>
        <w:jc w:val="both"/>
        <w:rPr>
          <w:rFonts w:ascii="Courier New" w:eastAsia="Courier New" w:hAnsi="Courier New" w:cs="Courier New"/>
          <w:b/>
          <w:bCs/>
        </w:rPr>
      </w:pPr>
      <w:r w:rsidRPr="00692CCC">
        <w:rPr>
          <w:rFonts w:ascii="Courier New" w:eastAsia="Courier New" w:hAnsi="Courier New" w:cs="Courier New"/>
          <w:b/>
          <w:bCs/>
        </w:rPr>
        <w:t>## Trade-offs</w:t>
      </w:r>
    </w:p>
    <w:p w14:paraId="67F9D1A3" w14:textId="77777777" w:rsidR="00D95EDF" w:rsidRDefault="00267138" w:rsidP="00692CCC">
      <w:pPr>
        <w:spacing w:after="0" w:line="360" w:lineRule="auto"/>
        <w:jc w:val="both"/>
        <w:rPr>
          <w:rFonts w:ascii="Courier New" w:eastAsia="Courier New" w:hAnsi="Courier New" w:cs="Courier New"/>
        </w:rPr>
      </w:pPr>
      <w:r>
        <w:rPr>
          <w:rFonts w:ascii="Courier New" w:eastAsia="Courier New" w:hAnsi="Courier New" w:cs="Courier New"/>
        </w:rPr>
        <w:t>- The decision tree model trained on the oversampled train dataset has a high recall but low precision. Therefore, the model has a high false positive, which affects the F1 score. However, the decision tree trained on the oversampled data still has the highest F1 score.</w:t>
      </w:r>
    </w:p>
    <w:sectPr w:rsidR="00D95E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95EDF"/>
    <w:rsid w:val="00267138"/>
    <w:rsid w:val="005C6B95"/>
    <w:rsid w:val="00692CCC"/>
    <w:rsid w:val="00AB3450"/>
    <w:rsid w:val="00D9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9D12D"/>
  <w15:docId w15:val="{58053F9F-E687-4131-A449-40792B21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1403</Words>
  <Characters>7453</Characters>
  <Application>Microsoft Office Word</Application>
  <DocSecurity>0</DocSecurity>
  <Lines>225</Lines>
  <Paragraphs>75</Paragraphs>
  <ScaleCrop>false</ScaleCrop>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Benedict Imoesi</cp:lastModifiedBy>
  <cp:revision>5</cp:revision>
  <dcterms:created xsi:type="dcterms:W3CDTF">2023-10-27T23:04:00Z</dcterms:created>
  <dcterms:modified xsi:type="dcterms:W3CDTF">2023-10-27T23:35:00Z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e354ce44ddb57c01f692aa17240a2ee629bbbd2f5520c8e3ea94e8d395f4d6bb</vt:lpwstr>
  </property>
</Properties>
</file>