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05D8" w14:textId="77777777" w:rsidR="00F5293E" w:rsidRDefault="00DE6C21">
      <w:pPr>
        <w:widowControl w:val="0"/>
        <w:ind w:right="1392"/>
        <w:rPr>
          <w:b/>
          <w:color w:val="000000"/>
          <w:sz w:val="28"/>
          <w:szCs w:val="28"/>
        </w:rPr>
      </w:pPr>
      <w:r>
        <w:rPr>
          <w:b/>
          <w:color w:val="000000"/>
          <w:sz w:val="28"/>
          <w:szCs w:val="28"/>
        </w:rPr>
        <w:t xml:space="preserve">CBSE REGIONAL LEVEL SCIENCE EXHIBITION – 2018-19 </w:t>
      </w:r>
    </w:p>
    <w:p w14:paraId="459AECC3" w14:textId="77777777" w:rsidR="00F5293E" w:rsidRDefault="00DE6C21">
      <w:pPr>
        <w:widowControl w:val="0"/>
        <w:spacing w:before="244"/>
        <w:ind w:right="2356"/>
        <w:rPr>
          <w:b/>
        </w:rPr>
      </w:pPr>
      <w:r>
        <w:rPr>
          <w:b/>
        </w:rPr>
        <w:t>Exhibit II</w:t>
      </w:r>
    </w:p>
    <w:p w14:paraId="6379BEA4" w14:textId="77777777" w:rsidR="00F5293E" w:rsidRDefault="00DE6C21">
      <w:pPr>
        <w:widowControl w:val="0"/>
        <w:spacing w:before="240"/>
        <w:ind w:right="-270"/>
        <w:rPr>
          <w:b/>
          <w:color w:val="000000"/>
        </w:rPr>
      </w:pPr>
      <w:r>
        <w:rPr>
          <w:b/>
          <w:color w:val="000000"/>
          <w:u w:val="single"/>
        </w:rPr>
        <w:t>Title</w:t>
      </w:r>
      <w:r>
        <w:rPr>
          <w:b/>
          <w:color w:val="000000"/>
        </w:rPr>
        <w:t>: Regenerative Carpet</w:t>
      </w:r>
    </w:p>
    <w:p w14:paraId="5093968F" w14:textId="77777777" w:rsidR="00F5293E" w:rsidRDefault="00DE6C21">
      <w:pPr>
        <w:widowControl w:val="0"/>
        <w:spacing w:before="316"/>
        <w:ind w:right="-180"/>
        <w:rPr>
          <w:b/>
        </w:rPr>
      </w:pPr>
      <w:r>
        <w:rPr>
          <w:b/>
          <w:color w:val="000000"/>
          <w:u w:val="single"/>
        </w:rPr>
        <w:t>Under Theme</w:t>
      </w:r>
      <w:r>
        <w:rPr>
          <w:b/>
          <w:color w:val="000000"/>
        </w:rPr>
        <w:t>: Scientific Solution</w:t>
      </w:r>
      <w:r>
        <w:rPr>
          <w:b/>
        </w:rPr>
        <w:t>s for Challenges in Life</w:t>
      </w:r>
    </w:p>
    <w:p w14:paraId="4903C4E4" w14:textId="77777777" w:rsidR="00F5293E" w:rsidRDefault="00DE6C21">
      <w:pPr>
        <w:widowControl w:val="0"/>
        <w:spacing w:before="316"/>
        <w:ind w:right="-180"/>
        <w:rPr>
          <w:b/>
        </w:rPr>
      </w:pPr>
      <w:r>
        <w:rPr>
          <w:b/>
          <w:color w:val="000000"/>
          <w:u w:val="single"/>
        </w:rPr>
        <w:t>Subtheme</w:t>
      </w:r>
      <w:r>
        <w:rPr>
          <w:b/>
          <w:color w:val="000000"/>
        </w:rPr>
        <w:t>:</w:t>
      </w:r>
      <w:r>
        <w:rPr>
          <w:b/>
        </w:rPr>
        <w:t xml:space="preserve"> Resource Management</w:t>
      </w:r>
    </w:p>
    <w:p w14:paraId="30A5299C" w14:textId="77777777" w:rsidR="00F5293E" w:rsidRDefault="00DE6C21">
      <w:pPr>
        <w:widowControl w:val="0"/>
        <w:spacing w:before="316"/>
        <w:ind w:right="-421"/>
        <w:rPr>
          <w:sz w:val="24"/>
        </w:rPr>
      </w:pPr>
      <w:r>
        <w:rPr>
          <w:b/>
          <w:color w:val="000000"/>
        </w:rPr>
        <w:t xml:space="preserve"> </w:t>
      </w:r>
      <w:r>
        <w:rPr>
          <w:b/>
          <w:color w:val="000000"/>
          <w:u w:val="single"/>
        </w:rPr>
        <w:t>Objective / Aim</w:t>
      </w:r>
      <w:r>
        <w:rPr>
          <w:b/>
          <w:color w:val="000000"/>
        </w:rPr>
        <w:t xml:space="preserve">: </w:t>
      </w:r>
      <w:r>
        <w:rPr>
          <w:sz w:val="24"/>
        </w:rPr>
        <w:t>The aim of the project is to conserve electricity, supply electrical energy free of cost and harness energy delivered to the ground by a person while walking. This energy is used to turn the axles of the dynamos which make electricity.</w:t>
      </w:r>
    </w:p>
    <w:p w14:paraId="4B3A03C9" w14:textId="77777777" w:rsidR="00F5293E" w:rsidRDefault="00F5293E">
      <w:pPr>
        <w:widowControl w:val="0"/>
        <w:spacing w:before="316"/>
        <w:ind w:right="-421"/>
        <w:rPr>
          <w:b/>
          <w:color w:val="000000"/>
        </w:rPr>
      </w:pPr>
    </w:p>
    <w:p w14:paraId="0BB0261E" w14:textId="77777777" w:rsidR="00F5293E" w:rsidRDefault="00DE6C21">
      <w:pPr>
        <w:rPr>
          <w:sz w:val="24"/>
          <w:szCs w:val="24"/>
        </w:rPr>
      </w:pPr>
      <w:r>
        <w:rPr>
          <w:b/>
          <w:color w:val="000000"/>
          <w:u w:val="single"/>
        </w:rPr>
        <w:t>Scientific Principle Involved</w:t>
      </w:r>
      <w:r>
        <w:rPr>
          <w:b/>
          <w:color w:val="000000"/>
        </w:rPr>
        <w:t>:</w:t>
      </w:r>
      <w:r>
        <w:rPr>
          <w:b/>
        </w:rPr>
        <w:t xml:space="preserve"> </w:t>
      </w:r>
      <w:r>
        <w:rPr>
          <w:sz w:val="24"/>
          <w:szCs w:val="24"/>
        </w:rPr>
        <w:t>Electromagnetic Induction.</w:t>
      </w:r>
    </w:p>
    <w:p w14:paraId="7FB2F62E" w14:textId="77777777" w:rsidR="00F5293E" w:rsidRDefault="00DE6C21">
      <w:pPr>
        <w:rPr>
          <w:sz w:val="24"/>
          <w:szCs w:val="24"/>
        </w:rPr>
      </w:pPr>
      <w:r>
        <w:rPr>
          <w:sz w:val="24"/>
          <w:szCs w:val="24"/>
        </w:rPr>
        <w:t xml:space="preserve">                                             </w:t>
      </w:r>
    </w:p>
    <w:p w14:paraId="0F9B4623" w14:textId="77777777" w:rsidR="00F5293E" w:rsidRDefault="00DE6C21">
      <w:pPr>
        <w:rPr>
          <w:sz w:val="24"/>
        </w:rPr>
      </w:pPr>
      <w:r>
        <w:rPr>
          <w:b/>
          <w:color w:val="000000"/>
          <w:u w:val="single"/>
        </w:rPr>
        <w:t>Material used</w:t>
      </w:r>
      <w:r>
        <w:rPr>
          <w:b/>
          <w:color w:val="000000"/>
        </w:rPr>
        <w:t xml:space="preserve">: </w:t>
      </w:r>
      <w:r>
        <w:rPr>
          <w:sz w:val="24"/>
        </w:rPr>
        <w:t>Springs……………………</w:t>
      </w:r>
      <w:r>
        <w:rPr>
          <w:sz w:val="24"/>
        </w:rPr>
        <w:tab/>
        <w:t>24 No.</w:t>
      </w:r>
    </w:p>
    <w:p w14:paraId="52DE7745" w14:textId="77777777" w:rsidR="00F5293E" w:rsidRDefault="00DE6C21">
      <w:pPr>
        <w:rPr>
          <w:sz w:val="24"/>
        </w:rPr>
      </w:pPr>
      <w:r>
        <w:rPr>
          <w:sz w:val="24"/>
        </w:rPr>
        <w:t xml:space="preserve">                       DC Generators…………………. 6 No.</w:t>
      </w:r>
    </w:p>
    <w:p w14:paraId="3B9261A4" w14:textId="77777777" w:rsidR="00F5293E" w:rsidRDefault="00DE6C21">
      <w:pPr>
        <w:rPr>
          <w:sz w:val="24"/>
        </w:rPr>
      </w:pPr>
      <w:r>
        <w:rPr>
          <w:sz w:val="24"/>
        </w:rPr>
        <w:t xml:space="preserve">                       Gear Wheels and Rails……</w:t>
      </w:r>
      <w:proofErr w:type="gramStart"/>
      <w:r>
        <w:rPr>
          <w:sz w:val="24"/>
        </w:rPr>
        <w:t>…..</w:t>
      </w:r>
      <w:proofErr w:type="gramEnd"/>
      <w:r>
        <w:rPr>
          <w:sz w:val="24"/>
        </w:rPr>
        <w:t xml:space="preserve"> 6 No.</w:t>
      </w:r>
    </w:p>
    <w:p w14:paraId="79B8A6AB" w14:textId="77777777" w:rsidR="00F5293E" w:rsidRDefault="00DE6C21">
      <w:pPr>
        <w:rPr>
          <w:sz w:val="24"/>
        </w:rPr>
      </w:pPr>
      <w:r>
        <w:rPr>
          <w:sz w:val="24"/>
        </w:rPr>
        <w:t xml:space="preserve">                      Wooden Plank………………</w:t>
      </w:r>
      <w:proofErr w:type="gramStart"/>
      <w:r>
        <w:rPr>
          <w:sz w:val="24"/>
        </w:rPr>
        <w:t>…..</w:t>
      </w:r>
      <w:proofErr w:type="gramEnd"/>
      <w:r>
        <w:rPr>
          <w:sz w:val="24"/>
        </w:rPr>
        <w:t>2 No.</w:t>
      </w:r>
    </w:p>
    <w:p w14:paraId="3BDEE303" w14:textId="77777777" w:rsidR="00F5293E" w:rsidRDefault="00DE6C21">
      <w:pPr>
        <w:rPr>
          <w:sz w:val="24"/>
        </w:rPr>
      </w:pPr>
      <w:r>
        <w:rPr>
          <w:sz w:val="24"/>
        </w:rPr>
        <w:t xml:space="preserve">                     L.E.D………………………………90 No.</w:t>
      </w:r>
    </w:p>
    <w:p w14:paraId="70B7AB5A" w14:textId="77777777" w:rsidR="00F5293E" w:rsidRDefault="00F5293E">
      <w:pPr>
        <w:rPr>
          <w:b/>
        </w:rPr>
      </w:pPr>
    </w:p>
    <w:p w14:paraId="51357D8D" w14:textId="77777777" w:rsidR="00F5293E" w:rsidRDefault="00DE6C21">
      <w:r>
        <w:rPr>
          <w:b/>
          <w:u w:val="single"/>
        </w:rPr>
        <w:t>Working /Investigation/ Findings</w:t>
      </w:r>
      <w:r>
        <w:rPr>
          <w:u w:val="single"/>
        </w:rPr>
        <w:t xml:space="preserve">: </w:t>
      </w:r>
      <w:r>
        <w:t xml:space="preserve">As soon as a person steps over the mat, the fixed rail goes down and turns the axle of the DC generator. The springs get compressed and store the potential energy. </w:t>
      </w:r>
      <w:r>
        <w:rPr>
          <w:u w:val="single"/>
        </w:rPr>
        <w:t xml:space="preserve"> </w:t>
      </w:r>
      <w:r>
        <w:t>When the foot is no longer over the mat, the springs use this potential energy to set the mat back on its place, preventing any discomfort to the person walking over it.</w:t>
      </w:r>
    </w:p>
    <w:p w14:paraId="0C1E6CC2" w14:textId="77777777" w:rsidR="00F5293E" w:rsidRDefault="00DE6C21">
      <w:pPr>
        <w:widowControl w:val="0"/>
        <w:spacing w:before="547"/>
        <w:ind w:right="-450"/>
        <w:rPr>
          <w:b/>
          <w:color w:val="000000"/>
        </w:rPr>
      </w:pPr>
      <w:r>
        <w:rPr>
          <w:b/>
          <w:color w:val="000000"/>
          <w:u w:val="single"/>
        </w:rPr>
        <w:t>Approximate cost incurred and time spent</w:t>
      </w:r>
      <w:r>
        <w:rPr>
          <w:b/>
          <w:color w:val="000000"/>
        </w:rPr>
        <w:t>:  Around Rs. 800 and time 3 - 4 days</w:t>
      </w:r>
    </w:p>
    <w:p w14:paraId="063EFC7D" w14:textId="77777777" w:rsidR="00F5293E" w:rsidRDefault="00DE6C21">
      <w:pPr>
        <w:widowControl w:val="0"/>
        <w:spacing w:before="547"/>
        <w:ind w:right="-450"/>
        <w:rPr>
          <w:b/>
          <w:color w:val="000000"/>
        </w:rPr>
      </w:pPr>
      <w:r>
        <w:rPr>
          <w:b/>
          <w:color w:val="000000"/>
          <w:u w:val="single"/>
        </w:rPr>
        <w:t>Utility and further scope of the project</w:t>
      </w:r>
      <w:r>
        <w:rPr>
          <w:b/>
          <w:color w:val="000000"/>
        </w:rPr>
        <w:t xml:space="preserve">: </w:t>
      </w:r>
    </w:p>
    <w:p w14:paraId="3968E8C1" w14:textId="77777777" w:rsidR="00F5293E" w:rsidRDefault="00DE6C21">
      <w:pPr>
        <w:pStyle w:val="ListParagraph"/>
        <w:widowControl w:val="0"/>
        <w:numPr>
          <w:ilvl w:val="0"/>
          <w:numId w:val="1"/>
        </w:numPr>
        <w:spacing w:before="547"/>
        <w:ind w:right="-450"/>
        <w:rPr>
          <w:sz w:val="24"/>
        </w:rPr>
      </w:pPr>
      <w:r>
        <w:rPr>
          <w:sz w:val="28"/>
        </w:rPr>
        <w:t>This</w:t>
      </w:r>
      <w:r>
        <w:rPr>
          <w:sz w:val="24"/>
        </w:rPr>
        <w:t xml:space="preserve"> platform can be installed in areas of heavy footfall like Metro stations, Railway Platforms, Airports, and Skywalks etc.</w:t>
      </w:r>
    </w:p>
    <w:p w14:paraId="08B60770" w14:textId="77777777" w:rsidR="00F5293E" w:rsidRDefault="00F5293E">
      <w:pPr>
        <w:pStyle w:val="ListParagraph"/>
        <w:widowControl w:val="0"/>
        <w:spacing w:before="547"/>
        <w:ind w:right="-450"/>
        <w:rPr>
          <w:sz w:val="24"/>
        </w:rPr>
      </w:pPr>
    </w:p>
    <w:p w14:paraId="4A480690" w14:textId="77777777" w:rsidR="00F5293E" w:rsidRDefault="00DE6C21">
      <w:pPr>
        <w:pStyle w:val="ListParagraph"/>
        <w:widowControl w:val="0"/>
        <w:numPr>
          <w:ilvl w:val="0"/>
          <w:numId w:val="1"/>
        </w:numPr>
        <w:spacing w:before="547"/>
        <w:ind w:right="-450"/>
        <w:rPr>
          <w:sz w:val="24"/>
        </w:rPr>
      </w:pPr>
      <w:r>
        <w:rPr>
          <w:sz w:val="24"/>
        </w:rPr>
        <w:t>It is very cost efficient and is made up of discarded material. It is an Up-cycled project</w:t>
      </w:r>
    </w:p>
    <w:p w14:paraId="4830A8F7" w14:textId="77777777" w:rsidR="00F5293E" w:rsidRDefault="00DE6C21">
      <w:pPr>
        <w:pStyle w:val="ListParagraph"/>
        <w:widowControl w:val="0"/>
        <w:spacing w:before="547"/>
        <w:ind w:right="-450"/>
        <w:rPr>
          <w:sz w:val="24"/>
        </w:rPr>
      </w:pPr>
      <w:r>
        <w:rPr>
          <w:sz w:val="24"/>
        </w:rPr>
        <w:t>.</w:t>
      </w:r>
    </w:p>
    <w:p w14:paraId="0DCEDFBA" w14:textId="77777777" w:rsidR="00F5293E" w:rsidRDefault="00DE6C21">
      <w:pPr>
        <w:pStyle w:val="ListParagraph"/>
        <w:widowControl w:val="0"/>
        <w:numPr>
          <w:ilvl w:val="0"/>
          <w:numId w:val="1"/>
        </w:numPr>
        <w:spacing w:before="547"/>
        <w:ind w:right="-450"/>
        <w:rPr>
          <w:sz w:val="24"/>
        </w:rPr>
      </w:pPr>
      <w:r>
        <w:rPr>
          <w:sz w:val="24"/>
        </w:rPr>
        <w:t>It can be installed in homes as well due to low installation and maintenance costs.</w:t>
      </w:r>
    </w:p>
    <w:p w14:paraId="5469ADCC" w14:textId="77777777" w:rsidR="00F5293E" w:rsidRDefault="00F5293E">
      <w:pPr>
        <w:pStyle w:val="ListParagraph"/>
        <w:widowControl w:val="0"/>
        <w:spacing w:before="547"/>
        <w:ind w:right="-450"/>
        <w:rPr>
          <w:sz w:val="24"/>
        </w:rPr>
      </w:pPr>
    </w:p>
    <w:p w14:paraId="753D5308" w14:textId="77777777" w:rsidR="00F5293E" w:rsidRDefault="00DE6C21">
      <w:pPr>
        <w:pStyle w:val="ListParagraph"/>
        <w:widowControl w:val="0"/>
        <w:numPr>
          <w:ilvl w:val="0"/>
          <w:numId w:val="1"/>
        </w:numPr>
        <w:spacing w:before="547"/>
        <w:ind w:right="-450"/>
        <w:rPr>
          <w:sz w:val="24"/>
        </w:rPr>
      </w:pPr>
      <w:r>
        <w:rPr>
          <w:sz w:val="24"/>
        </w:rPr>
        <w:t>It can be fitted with devices like current amplifiers to run appliances with heavy power requirements.</w:t>
      </w:r>
    </w:p>
    <w:p w14:paraId="4CA757A3" w14:textId="77777777" w:rsidR="00F5293E" w:rsidRDefault="00F5293E">
      <w:pPr>
        <w:widowControl w:val="0"/>
        <w:spacing w:before="547"/>
        <w:ind w:right="-450"/>
        <w:rPr>
          <w:b/>
          <w:color w:val="000000"/>
        </w:rPr>
      </w:pPr>
    </w:p>
    <w:p w14:paraId="4AD9DA43" w14:textId="77777777" w:rsidR="00F5293E" w:rsidRDefault="00DE6C21">
      <w:r>
        <w:rPr>
          <w:b/>
          <w:color w:val="000000"/>
          <w:u w:val="single"/>
        </w:rPr>
        <w:t>Books / Websites referred</w:t>
      </w:r>
      <w:r>
        <w:rPr>
          <w:b/>
          <w:color w:val="000000"/>
        </w:rPr>
        <w:t xml:space="preserve">:  </w:t>
      </w:r>
      <w:hyperlink r:id="rId5">
        <w:r>
          <w:rPr>
            <w:rStyle w:val="InternetLink"/>
            <w:sz w:val="24"/>
            <w:szCs w:val="36"/>
          </w:rPr>
          <w:t>www.wikipedia.com</w:t>
        </w:r>
      </w:hyperlink>
    </w:p>
    <w:p w14:paraId="22971236" w14:textId="77777777" w:rsidR="00F5293E" w:rsidRDefault="00DE6C21">
      <w:r>
        <w:rPr>
          <w:sz w:val="24"/>
          <w:szCs w:val="36"/>
        </w:rPr>
        <w:tab/>
      </w:r>
      <w:r>
        <w:rPr>
          <w:sz w:val="24"/>
          <w:szCs w:val="36"/>
        </w:rPr>
        <w:tab/>
      </w:r>
      <w:r>
        <w:rPr>
          <w:sz w:val="24"/>
          <w:szCs w:val="36"/>
        </w:rPr>
        <w:tab/>
      </w:r>
      <w:r>
        <w:rPr>
          <w:sz w:val="24"/>
          <w:szCs w:val="36"/>
        </w:rPr>
        <w:tab/>
      </w:r>
      <w:hyperlink r:id="rId6">
        <w:r>
          <w:rPr>
            <w:rStyle w:val="InternetLink"/>
            <w:sz w:val="24"/>
            <w:szCs w:val="36"/>
          </w:rPr>
          <w:t>www.studyrankers.com</w:t>
        </w:r>
      </w:hyperlink>
    </w:p>
    <w:p w14:paraId="18A25B3D" w14:textId="77777777" w:rsidR="00F5293E" w:rsidRDefault="00DE6C21">
      <w:pPr>
        <w:widowControl w:val="0"/>
        <w:spacing w:before="288"/>
        <w:ind w:right="-360"/>
        <w:rPr>
          <w:b/>
          <w:color w:val="000000"/>
          <w:u w:val="single"/>
        </w:rPr>
      </w:pPr>
      <w:r>
        <w:rPr>
          <w:b/>
          <w:color w:val="000000"/>
          <w:u w:val="single"/>
        </w:rPr>
        <w:t>Figure/diagrammatic representation:</w:t>
      </w:r>
    </w:p>
    <w:p w14:paraId="279300CA" w14:textId="77777777" w:rsidR="00F5293E" w:rsidRDefault="00DE6C21">
      <w:pPr>
        <w:widowControl w:val="0"/>
        <w:spacing w:before="288"/>
        <w:ind w:right="-360"/>
        <w:rPr>
          <w:b/>
          <w:color w:val="000000"/>
          <w:u w:val="single"/>
        </w:rPr>
      </w:pPr>
      <w:r>
        <w:rPr>
          <w:b/>
          <w:color w:val="000000"/>
          <w:u w:val="single"/>
        </w:rPr>
        <w:t xml:space="preserve"> </w:t>
      </w:r>
      <w:r>
        <w:rPr>
          <w:b/>
          <w:noProof/>
          <w:color w:val="000000"/>
          <w:u w:val="single"/>
        </w:rPr>
        <w:drawing>
          <wp:inline distT="0" distB="9525" distL="0" distR="0" wp14:anchorId="33218E2E" wp14:editId="29585899">
            <wp:extent cx="2781300" cy="1552575"/>
            <wp:effectExtent l="0" t="0" r="0" b="0"/>
            <wp:docPr id="4" name="Picture 6" descr="C:\Users\SUSHILSINGH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SUSHILSINGHAL\Desktop\download.png"/>
                    <pic:cNvPicPr>
                      <a:picLocks noChangeAspect="1" noChangeArrowheads="1"/>
                    </pic:cNvPicPr>
                  </pic:nvPicPr>
                  <pic:blipFill>
                    <a:blip r:embed="rId7"/>
                    <a:stretch>
                      <a:fillRect/>
                    </a:stretch>
                  </pic:blipFill>
                  <pic:spPr bwMode="auto">
                    <a:xfrm>
                      <a:off x="0" y="0"/>
                      <a:ext cx="2781300" cy="1552575"/>
                    </a:xfrm>
                    <a:prstGeom prst="rect">
                      <a:avLst/>
                    </a:prstGeom>
                  </pic:spPr>
                </pic:pic>
              </a:graphicData>
            </a:graphic>
          </wp:inline>
        </w:drawing>
      </w:r>
      <w:r>
        <w:rPr>
          <w:b/>
          <w:noProof/>
          <w:color w:val="000000"/>
          <w:u w:val="single"/>
        </w:rPr>
        <w:drawing>
          <wp:inline distT="0" distB="9525" distL="0" distR="0" wp14:anchorId="3D4BAFE9" wp14:editId="1BA85EAE">
            <wp:extent cx="2781300" cy="1552575"/>
            <wp:effectExtent l="0" t="0" r="0" b="0"/>
            <wp:docPr id="5" name="Picture 5" descr="C:\Users\SUSHILSINGH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USHILSINGHAL\Desktop\download.png"/>
                    <pic:cNvPicPr>
                      <a:picLocks noChangeAspect="1" noChangeArrowheads="1"/>
                    </pic:cNvPicPr>
                  </pic:nvPicPr>
                  <pic:blipFill>
                    <a:blip r:embed="rId7"/>
                    <a:stretch>
                      <a:fillRect/>
                    </a:stretch>
                  </pic:blipFill>
                  <pic:spPr bwMode="auto">
                    <a:xfrm>
                      <a:off x="0" y="0"/>
                      <a:ext cx="2781300" cy="1552575"/>
                    </a:xfrm>
                    <a:prstGeom prst="rect">
                      <a:avLst/>
                    </a:prstGeom>
                  </pic:spPr>
                </pic:pic>
              </a:graphicData>
            </a:graphic>
          </wp:inline>
        </w:drawing>
      </w:r>
      <w:r>
        <w:rPr>
          <w:b/>
          <w:noProof/>
          <w:color w:val="000000"/>
          <w:u w:val="single"/>
        </w:rPr>
        <w:drawing>
          <wp:inline distT="0" distB="9525" distL="0" distR="0" wp14:anchorId="2544F54E" wp14:editId="61837EBC">
            <wp:extent cx="2781300" cy="1552575"/>
            <wp:effectExtent l="0" t="0" r="0" b="0"/>
            <wp:docPr id="6" name="Picture 7" descr="C:\Users\SUSHILSINGH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SUSHILSINGHAL\Desktop\download.png"/>
                    <pic:cNvPicPr>
                      <a:picLocks noChangeAspect="1" noChangeArrowheads="1"/>
                    </pic:cNvPicPr>
                  </pic:nvPicPr>
                  <pic:blipFill>
                    <a:blip r:embed="rId7"/>
                    <a:stretch>
                      <a:fillRect/>
                    </a:stretch>
                  </pic:blipFill>
                  <pic:spPr bwMode="auto">
                    <a:xfrm>
                      <a:off x="0" y="0"/>
                      <a:ext cx="2781300" cy="1552575"/>
                    </a:xfrm>
                    <a:prstGeom prst="rect">
                      <a:avLst/>
                    </a:prstGeom>
                  </pic:spPr>
                </pic:pic>
              </a:graphicData>
            </a:graphic>
          </wp:inline>
        </w:drawing>
      </w:r>
      <w:r>
        <w:rPr>
          <w:b/>
          <w:noProof/>
          <w:color w:val="000000"/>
          <w:u w:val="single"/>
        </w:rPr>
        <w:drawing>
          <wp:inline distT="0" distB="9525" distL="0" distR="0" wp14:anchorId="0CA1E47E" wp14:editId="39C7625B">
            <wp:extent cx="2781300" cy="1552575"/>
            <wp:effectExtent l="0" t="0" r="0" b="0"/>
            <wp:docPr id="7" name="Picture 8" descr="C:\Users\SUSHILSINGH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Users\SUSHILSINGHAL\Desktop\download.png"/>
                    <pic:cNvPicPr>
                      <a:picLocks noChangeAspect="1" noChangeArrowheads="1"/>
                    </pic:cNvPicPr>
                  </pic:nvPicPr>
                  <pic:blipFill>
                    <a:blip r:embed="rId7"/>
                    <a:stretch>
                      <a:fillRect/>
                    </a:stretch>
                  </pic:blipFill>
                  <pic:spPr bwMode="auto">
                    <a:xfrm>
                      <a:off x="0" y="0"/>
                      <a:ext cx="2781300" cy="1552575"/>
                    </a:xfrm>
                    <a:prstGeom prst="rect">
                      <a:avLst/>
                    </a:prstGeom>
                  </pic:spPr>
                </pic:pic>
              </a:graphicData>
            </a:graphic>
          </wp:inline>
        </w:drawing>
      </w:r>
      <w:r>
        <w:rPr>
          <w:b/>
          <w:noProof/>
          <w:color w:val="000000"/>
          <w:u w:val="single"/>
        </w:rPr>
        <w:drawing>
          <wp:inline distT="0" distB="9525" distL="0" distR="0" wp14:anchorId="311519D2" wp14:editId="118C6230">
            <wp:extent cx="2781300" cy="1552575"/>
            <wp:effectExtent l="0" t="0" r="0" b="0"/>
            <wp:docPr id="8" name="Picture 9" descr="C:\Users\SUSHILSINGH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Users\SUSHILSINGHAL\Desktop\download.png"/>
                    <pic:cNvPicPr>
                      <a:picLocks noChangeAspect="1" noChangeArrowheads="1"/>
                    </pic:cNvPicPr>
                  </pic:nvPicPr>
                  <pic:blipFill>
                    <a:blip r:embed="rId7"/>
                    <a:stretch>
                      <a:fillRect/>
                    </a:stretch>
                  </pic:blipFill>
                  <pic:spPr bwMode="auto">
                    <a:xfrm>
                      <a:off x="0" y="0"/>
                      <a:ext cx="2781300" cy="1552575"/>
                    </a:xfrm>
                    <a:prstGeom prst="rect">
                      <a:avLst/>
                    </a:prstGeom>
                  </pic:spPr>
                </pic:pic>
              </a:graphicData>
            </a:graphic>
          </wp:inline>
        </w:drawing>
      </w:r>
      <w:r>
        <w:rPr>
          <w:b/>
          <w:noProof/>
          <w:color w:val="000000"/>
          <w:u w:val="single"/>
        </w:rPr>
        <w:drawing>
          <wp:inline distT="0" distB="9525" distL="0" distR="0" wp14:anchorId="519F7732" wp14:editId="6DAC95FF">
            <wp:extent cx="2781300" cy="1552575"/>
            <wp:effectExtent l="0" t="0" r="0" b="0"/>
            <wp:docPr id="9" name="Picture 4" descr="C:\Users\SUSHILSINGH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SUSHILSINGHAL\Desktop\download.png"/>
                    <pic:cNvPicPr>
                      <a:picLocks noChangeAspect="1" noChangeArrowheads="1"/>
                    </pic:cNvPicPr>
                  </pic:nvPicPr>
                  <pic:blipFill>
                    <a:blip r:embed="rId7"/>
                    <a:stretch>
                      <a:fillRect/>
                    </a:stretch>
                  </pic:blipFill>
                  <pic:spPr bwMode="auto">
                    <a:xfrm>
                      <a:off x="0" y="0"/>
                      <a:ext cx="2781300" cy="1552575"/>
                    </a:xfrm>
                    <a:prstGeom prst="rect">
                      <a:avLst/>
                    </a:prstGeom>
                  </pic:spPr>
                </pic:pic>
              </a:graphicData>
            </a:graphic>
          </wp:inline>
        </w:drawing>
      </w:r>
    </w:p>
    <w:p w14:paraId="4D91FFC0" w14:textId="77777777" w:rsidR="00F5293E" w:rsidRDefault="00DE6C21">
      <w:pPr>
        <w:widowControl w:val="0"/>
        <w:spacing w:before="288"/>
        <w:ind w:right="-360"/>
        <w:rPr>
          <w:color w:val="000000"/>
        </w:rPr>
      </w:pPr>
      <w:r>
        <w:rPr>
          <w:color w:val="000000"/>
        </w:rPr>
        <w:t>L.E.D.s and dynamos in simple electric circuit.</w:t>
      </w:r>
    </w:p>
    <w:p w14:paraId="04AB1A6E" w14:textId="250A98A6" w:rsidR="00F5293E" w:rsidRDefault="00F5293E">
      <w:pPr>
        <w:widowControl w:val="0"/>
        <w:spacing w:before="100"/>
      </w:pPr>
      <w:bookmarkStart w:id="0" w:name="_GoBack"/>
      <w:bookmarkEnd w:id="0"/>
    </w:p>
    <w:sectPr w:rsidR="00F5293E">
      <w:pgSz w:w="12240" w:h="15840"/>
      <w:pgMar w:top="1135" w:right="1440" w:bottom="1135"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5DDD"/>
    <w:multiLevelType w:val="multilevel"/>
    <w:tmpl w:val="568A55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F5337B"/>
    <w:multiLevelType w:val="multilevel"/>
    <w:tmpl w:val="655288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3E"/>
    <w:rsid w:val="00821A28"/>
    <w:rsid w:val="00DE6C21"/>
    <w:rsid w:val="00F5293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416F"/>
  <w15:docId w15:val="{1F939B78-FEB3-448D-A74B-D1AF637C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37103B"/>
    <w:rPr>
      <w:color w:val="0000FF"/>
      <w:u w:val="single"/>
    </w:rPr>
  </w:style>
  <w:style w:type="character" w:customStyle="1" w:styleId="BalloonTextChar">
    <w:name w:val="Balloon Text Char"/>
    <w:basedOn w:val="DefaultParagraphFont"/>
    <w:link w:val="BalloonText"/>
    <w:uiPriority w:val="99"/>
    <w:semiHidden/>
    <w:qFormat/>
    <w:rsid w:val="005561D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style10">
    <w:name w:val="style10"/>
    <w:basedOn w:val="Normal"/>
    <w:qFormat/>
    <w:rsid w:val="0037103B"/>
    <w:pPr>
      <w:spacing w:beforeAutospacing="1" w:afterAutospacing="1" w:line="240" w:lineRule="auto"/>
    </w:pPr>
    <w:rPr>
      <w:rFonts w:ascii="Times New Roman" w:eastAsia="Times New Roman" w:hAnsi="Times New Roman" w:cs="Times New Roman"/>
      <w:sz w:val="24"/>
      <w:szCs w:val="24"/>
    </w:rPr>
  </w:style>
  <w:style w:type="paragraph" w:customStyle="1" w:styleId="style26">
    <w:name w:val="style26"/>
    <w:basedOn w:val="Normal"/>
    <w:qFormat/>
    <w:rsid w:val="0037103B"/>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61D1"/>
    <w:pPr>
      <w:ind w:left="720"/>
      <w:contextualSpacing/>
    </w:pPr>
  </w:style>
  <w:style w:type="paragraph" w:styleId="BalloonText">
    <w:name w:val="Balloon Text"/>
    <w:basedOn w:val="Normal"/>
    <w:link w:val="BalloonTextChar"/>
    <w:uiPriority w:val="99"/>
    <w:semiHidden/>
    <w:unhideWhenUsed/>
    <w:qFormat/>
    <w:rsid w:val="005561D1"/>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yrankers.com/" TargetMode="External"/><Relationship Id="rId5"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288</Words>
  <Characters>1642</Characters>
  <Application>Microsoft Office Word</Application>
  <DocSecurity>0</DocSecurity>
  <Lines>13</Lines>
  <Paragraphs>3</Paragraphs>
  <ScaleCrop>false</ScaleCrop>
  <Company>Hewlett-Packard Company</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Physics</dc:creator>
  <dc:description/>
  <cp:lastModifiedBy>Vivek Prakash</cp:lastModifiedBy>
  <cp:revision>5</cp:revision>
  <dcterms:created xsi:type="dcterms:W3CDTF">2019-01-23T14:39:00Z</dcterms:created>
  <dcterms:modified xsi:type="dcterms:W3CDTF">2019-01-23T14:48:00Z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