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40" w:lineRule="auto"/>
        <w:jc w:val="right"/>
        <w:rPr>
          <w:rFonts w:ascii="Tahoma" w:cs="Tahoma" w:eastAsia="Tahoma" w:hAnsi="Tahoma"/>
        </w:rPr>
      </w:pPr>
      <w:r w:rsidDel="00000000" w:rsidR="00000000" w:rsidRPr="00000000">
        <w:rPr>
          <w:rFonts w:ascii="Tahoma" w:cs="Tahoma" w:eastAsia="Tahoma" w:hAnsi="Tahoma"/>
          <w:rtl w:val="0"/>
        </w:rPr>
        <w:t xml:space="preserve">99</w:t>
      </w:r>
    </w:p>
    <w:p w:rsidR="00000000" w:rsidDel="00000000" w:rsidP="00000000" w:rsidRDefault="00000000" w:rsidRPr="00000000" w14:paraId="00000002">
      <w:pPr>
        <w:tabs>
          <w:tab w:val="center" w:leader="none" w:pos="4536"/>
          <w:tab w:val="right" w:leader="none" w:pos="9072"/>
        </w:tabs>
        <w:spacing w:before="240" w:line="240" w:lineRule="auto"/>
        <w:rPr>
          <w:rFonts w:ascii="Tahoma" w:cs="Tahoma" w:eastAsia="Tahoma" w:hAnsi="Tahoma"/>
        </w:rPr>
      </w:pPr>
      <w:r w:rsidDel="00000000" w:rsidR="00000000" w:rsidRPr="00000000">
        <w:rPr>
          <w:rFonts w:ascii="Tahoma" w:cs="Tahoma" w:eastAsia="Tahoma" w:hAnsi="Tahoma"/>
          <w:b w:val="1"/>
          <w:rtl w:val="0"/>
        </w:rPr>
        <w:t xml:space="preserve">Anleitung: </w:t>
      </w:r>
      <w:r w:rsidDel="00000000" w:rsidR="00000000" w:rsidRPr="00000000">
        <w:rPr>
          <w:rFonts w:ascii="Tahoma" w:cs="Tahoma" w:eastAsia="Tahoma" w:hAnsi="Tahoma"/>
          <w:rtl w:val="0"/>
        </w:rPr>
        <w:t xml:space="preserve">Im Folgenden finden Sie Ihre Ergebnisrückmeldung. Diese lässt sich folgendermaßen interpretieren: Im allgemeinen Screening sehen Sie eine grobe Übersicht über eventuelle Auffälligkeiten sowie Ihr Charakterprofil. In Folge untersucht das ADHS Screening Symptome, die auf eine mögliche Konzentrationsstörung Rückschlüsse zulassen. Das differential-diagnostische Screening deckt mögliche Alternativerklärungen für diese Symptome auf und geht der Frage nach, ob eventuell andere Störungen Grund dafür sein könnten. Besprechen Sie den Befund mit Ihrem Psychologen.</w:t>
      </w:r>
      <w:r w:rsidDel="00000000" w:rsidR="00000000" w:rsidRPr="00000000">
        <w:rPr>
          <w:rtl w:val="0"/>
        </w:rPr>
      </w:r>
    </w:p>
    <w:p w:rsidR="00000000" w:rsidDel="00000000" w:rsidP="00000000" w:rsidRDefault="00000000" w:rsidRPr="00000000" w14:paraId="00000003">
      <w:pPr>
        <w:spacing w:before="240" w:line="240" w:lineRule="auto"/>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4">
      <w:pPr>
        <w:spacing w:before="240" w:line="240" w:lineRule="auto"/>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BEFUND: </w:t>
        <w:t xml:space="preserve">code2</w:t>
      </w:r>
    </w:p>
    <w:p w:rsidR="00000000" w:rsidDel="00000000" w:rsidP="00000000" w:rsidRDefault="00000000" w:rsidRPr="00000000" w14:paraId="00000005">
      <w:pPr>
        <w:spacing w:before="240" w:line="240" w:lineRule="auto"/>
        <w:rPr>
          <w:rFonts w:ascii="Tahoma" w:cs="Tahoma" w:eastAsia="Tahoma" w:hAnsi="Tahoma"/>
        </w:rPr>
      </w:pPr>
      <w:r w:rsidDel="00000000" w:rsidR="00000000" w:rsidRPr="00000000">
        <w:rPr>
          <w:rFonts w:ascii="Tahoma" w:cs="Tahoma" w:eastAsia="Tahoma" w:hAnsi="Tahoma"/>
          <w:b w:val="1"/>
          <w:rtl w:val="0"/>
        </w:rPr>
        <w:t xml:space="preserve">Grund für Diagnostik:</w:t>
      </w:r>
      <w:r w:rsidDel="00000000" w:rsidR="00000000" w:rsidRPr="00000000">
        <w:rPr>
          <w:rFonts w:ascii="Tahoma" w:cs="Tahoma" w:eastAsia="Tahoma" w:hAnsi="Tahoma"/>
          <w:rtl w:val="0"/>
        </w:rPr>
        <w:t xml:space="preserve"> </w:t>
        <w:t xml:space="preserve">47</w:t>
      </w:r>
    </w:p>
    <w:p w:rsidR="00000000" w:rsidDel="00000000" w:rsidP="00000000" w:rsidRDefault="00000000" w:rsidRPr="00000000" w14:paraId="00000006">
      <w:pPr>
        <w:spacing w:before="240" w:line="240" w:lineRule="auto"/>
        <w:rPr>
          <w:rFonts w:ascii="Tahoma" w:cs="Tahoma" w:eastAsia="Tahoma" w:hAnsi="Tahoma"/>
        </w:rPr>
      </w:pPr>
      <w:r w:rsidDel="00000000" w:rsidR="00000000" w:rsidRPr="00000000">
        <w:rPr>
          <w:rFonts w:ascii="Tahoma" w:cs="Tahoma" w:eastAsia="Tahoma" w:hAnsi="Tahoma"/>
          <w:b w:val="1"/>
          <w:rtl w:val="0"/>
        </w:rPr>
        <w:t xml:space="preserve">Bereits zuvor Diagnostik/Behandlung wegen ADHS:</w:t>
      </w:r>
      <w:r w:rsidDel="00000000" w:rsidR="00000000" w:rsidRPr="00000000">
        <w:rPr>
          <w:rFonts w:ascii="Tahoma" w:cs="Tahoma" w:eastAsia="Tahoma" w:hAnsi="Tahoma"/>
          <w:rtl w:val="0"/>
        </w:rPr>
        <w:t xml:space="preserve"> </w:t>
        <w:t xml:space="preserve">46</w:t>
      </w:r>
    </w:p>
    <w:p w:rsidR="00000000" w:rsidDel="00000000" w:rsidP="00000000" w:rsidRDefault="00000000" w:rsidRPr="00000000" w14:paraId="00000007">
      <w:pPr>
        <w:spacing w:before="240"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8">
      <w:pPr>
        <w:spacing w:before="240" w:line="240" w:lineRule="auto"/>
        <w:rPr>
          <w:rFonts w:ascii="Tahoma" w:cs="Tahoma" w:eastAsia="Tahoma" w:hAnsi="Tahoma"/>
        </w:rPr>
      </w:pPr>
      <w:r w:rsidDel="00000000" w:rsidR="00000000" w:rsidRPr="00000000">
        <w:rPr>
          <w:rFonts w:ascii="Tahoma" w:cs="Tahoma" w:eastAsia="Tahoma" w:hAnsi="Tahoma"/>
          <w:rtl w:val="0"/>
        </w:rPr>
        <w:t xml:space="preserve">___________________________________________________________________________</w:t>
      </w:r>
    </w:p>
    <w:p w:rsidR="00000000" w:rsidDel="00000000" w:rsidP="00000000" w:rsidRDefault="00000000" w:rsidRPr="00000000" w14:paraId="00000009">
      <w:pPr>
        <w:spacing w:before="240" w:line="240" w:lineRule="auto"/>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A">
      <w:pPr>
        <w:spacing w:before="240" w:line="240" w:lineRule="auto"/>
        <w:jc w:val="center"/>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Demografische Daten</w:t>
      </w:r>
      <w:r w:rsidDel="00000000" w:rsidR="00000000" w:rsidRPr="00000000">
        <w:rPr>
          <w:rtl w:val="0"/>
        </w:rPr>
      </w:r>
    </w:p>
    <w:tbl>
      <w:tblPr>
        <w:tblStyle w:val="Table1"/>
        <w:tblW w:w="9060.0" w:type="dxa"/>
        <w:jc w:val="left"/>
        <w:tblLayout w:type="fixed"/>
        <w:tblLook w:val="0600"/>
      </w:tblPr>
      <w:tblGrid>
        <w:gridCol w:w="2010"/>
        <w:gridCol w:w="2445"/>
        <w:gridCol w:w="2805"/>
        <w:gridCol w:w="1800"/>
        <w:tblGridChange w:id="0">
          <w:tblGrid>
            <w:gridCol w:w="2010"/>
            <w:gridCol w:w="2445"/>
            <w:gridCol w:w="2805"/>
            <w:gridCol w:w="1800"/>
          </w:tblGrid>
        </w:tblGridChange>
      </w:tblGrid>
      <w:tr>
        <w:trPr>
          <w:cantSplit w:val="0"/>
          <w:trHeight w:val="496.5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40" w:line="240" w:lineRule="auto"/>
              <w:jc w:val="right"/>
              <w:rPr>
                <w:rFonts w:ascii="Tahoma" w:cs="Tahoma" w:eastAsia="Tahoma" w:hAnsi="Tahoma"/>
              </w:rPr>
            </w:pPr>
            <w:r w:rsidDel="00000000" w:rsidR="00000000" w:rsidRPr="00000000">
              <w:rPr>
                <w:rFonts w:ascii="Tahoma" w:cs="Tahoma" w:eastAsia="Tahoma" w:hAnsi="Tahoma"/>
                <w:rtl w:val="0"/>
              </w:rPr>
              <w:t xml:space="preserve">Geburtsdatum: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240" w:line="240" w:lineRule="auto"/>
              <w:rPr>
                <w:rFonts w:ascii="Tahoma" w:cs="Tahoma" w:eastAsia="Tahoma" w:hAnsi="Tahoma"/>
              </w:rPr>
            </w:pPr>
            <w:r w:rsidDel="00000000" w:rsidR="00000000" w:rsidRPr="00000000">
              <w:rPr>
                <w:rFonts w:ascii="Tahoma" w:cs="Tahoma" w:eastAsia="Tahoma" w:hAnsi="Tahoma"/>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240" w:line="240" w:lineRule="auto"/>
              <w:jc w:val="right"/>
              <w:rPr>
                <w:rFonts w:ascii="Tahoma" w:cs="Tahoma" w:eastAsia="Tahoma" w:hAnsi="Tahoma"/>
              </w:rPr>
            </w:pPr>
            <w:r w:rsidDel="00000000" w:rsidR="00000000" w:rsidRPr="00000000">
              <w:rPr>
                <w:rFonts w:ascii="Tahoma" w:cs="Tahoma" w:eastAsia="Tahoma" w:hAnsi="Tahoma"/>
                <w:rtl w:val="0"/>
              </w:rPr>
              <w:t xml:space="preserve">Geschlecht: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240" w:line="240" w:lineRule="auto"/>
              <w:rPr>
                <w:rFonts w:ascii="Tahoma" w:cs="Tahoma" w:eastAsia="Tahoma" w:hAnsi="Tahoma"/>
              </w:rPr>
            </w:pPr>
            <w:r w:rsidDel="00000000" w:rsidR="00000000" w:rsidRPr="00000000">
              <w:rPr>
                <w:rFonts w:ascii="Tahoma" w:cs="Tahoma" w:eastAsia="Tahoma" w:hAnsi="Tahoma"/>
                <w:rtl w:val="0"/>
              </w:rPr>
              <w:t xml:space="preserve">40</w:t>
            </w:r>
          </w:p>
        </w:tc>
      </w:tr>
      <w:tr>
        <w:trPr>
          <w:cantSplit w:val="0"/>
          <w:trHeight w:val="74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240" w:line="240" w:lineRule="auto"/>
              <w:jc w:val="right"/>
              <w:rPr>
                <w:rFonts w:ascii="Tahoma" w:cs="Tahoma" w:eastAsia="Tahoma" w:hAnsi="Tahoma"/>
              </w:rPr>
            </w:pPr>
            <w:r w:rsidDel="00000000" w:rsidR="00000000" w:rsidRPr="00000000">
              <w:rPr>
                <w:rFonts w:ascii="Tahoma" w:cs="Tahoma" w:eastAsia="Tahoma" w:hAnsi="Tahoma"/>
                <w:rtl w:val="0"/>
              </w:rPr>
              <w:t xml:space="preserve">Bildungsgrad: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240" w:line="240" w:lineRule="auto"/>
              <w:rPr>
                <w:rFonts w:ascii="Tahoma" w:cs="Tahoma" w:eastAsia="Tahoma" w:hAnsi="Tahoma"/>
              </w:rPr>
            </w:pPr>
            <w:r w:rsidDel="00000000" w:rsidR="00000000" w:rsidRPr="00000000">
              <w:rPr>
                <w:rFonts w:ascii="Tahoma" w:cs="Tahoma" w:eastAsia="Tahoma" w:hAnsi="Tahoma"/>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240" w:line="240" w:lineRule="auto"/>
              <w:jc w:val="right"/>
              <w:rPr>
                <w:rFonts w:ascii="Tahoma" w:cs="Tahoma" w:eastAsia="Tahoma" w:hAnsi="Tahoma"/>
              </w:rPr>
            </w:pPr>
            <w:r w:rsidDel="00000000" w:rsidR="00000000" w:rsidRPr="00000000">
              <w:rPr>
                <w:rFonts w:ascii="Tahoma" w:cs="Tahoma" w:eastAsia="Tahoma" w:hAnsi="Tahoma"/>
                <w:rtl w:val="0"/>
              </w:rPr>
              <w:t xml:space="preserve">Arbeitsverhältnis: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240" w:line="240" w:lineRule="auto"/>
              <w:rPr>
                <w:rFonts w:ascii="Tahoma" w:cs="Tahoma" w:eastAsia="Tahoma" w:hAnsi="Tahoma"/>
              </w:rPr>
            </w:pPr>
            <w:r w:rsidDel="00000000" w:rsidR="00000000" w:rsidRPr="00000000">
              <w:rPr>
                <w:rFonts w:ascii="Tahoma" w:cs="Tahoma" w:eastAsia="Tahoma" w:hAnsi="Tahoma"/>
                <w:rtl w:val="0"/>
              </w:rPr>
              <w:t xml:space="preserve">43</w:t>
            </w:r>
          </w:p>
        </w:tc>
      </w:tr>
      <w:tr>
        <w:trPr>
          <w:cantSplit w:val="0"/>
          <w:trHeight w:val="268.685546874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240" w:line="240" w:lineRule="auto"/>
              <w:jc w:val="right"/>
              <w:rPr>
                <w:rFonts w:ascii="Tahoma" w:cs="Tahoma" w:eastAsia="Tahoma" w:hAnsi="Tahoma"/>
              </w:rPr>
            </w:pPr>
            <w:r w:rsidDel="00000000" w:rsidR="00000000" w:rsidRPr="00000000">
              <w:rPr>
                <w:rFonts w:ascii="Tahoma" w:cs="Tahoma" w:eastAsia="Tahoma" w:hAnsi="Tahoma"/>
                <w:rtl w:val="0"/>
              </w:rPr>
              <w:t xml:space="preserve">Psychopharmaka: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before="240" w:line="240" w:lineRule="auto"/>
              <w:rPr>
                <w:rFonts w:ascii="Tahoma" w:cs="Tahoma" w:eastAsia="Tahoma" w:hAnsi="Tahoma"/>
              </w:rPr>
            </w:pPr>
            <w:r w:rsidDel="00000000" w:rsidR="00000000" w:rsidRPr="00000000">
              <w:rPr>
                <w:rFonts w:ascii="Tahoma" w:cs="Tahoma" w:eastAsia="Tahoma" w:hAnsi="Tahoma"/>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240" w:line="240" w:lineRule="auto"/>
              <w:jc w:val="right"/>
              <w:rPr>
                <w:rFonts w:ascii="Tahoma" w:cs="Tahoma" w:eastAsia="Tahoma" w:hAnsi="Tahoma"/>
              </w:rPr>
            </w:pPr>
            <w:r w:rsidDel="00000000" w:rsidR="00000000" w:rsidRPr="00000000">
              <w:rPr>
                <w:rFonts w:ascii="Tahoma" w:cs="Tahoma" w:eastAsia="Tahoma" w:hAnsi="Tahoma"/>
                <w:rtl w:val="0"/>
              </w:rPr>
              <w:t xml:space="preserve">Chronische Erkrankungen:</w:t>
            </w:r>
          </w:p>
          <w:p w:rsidR="00000000" w:rsidDel="00000000" w:rsidP="00000000" w:rsidRDefault="00000000" w:rsidRPr="00000000" w14:paraId="00000016">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240" w:line="240" w:lineRule="auto"/>
              <w:rPr>
                <w:rFonts w:ascii="Tahoma" w:cs="Tahoma" w:eastAsia="Tahoma" w:hAnsi="Tahoma"/>
              </w:rPr>
            </w:pPr>
            <w:r w:rsidDel="00000000" w:rsidR="00000000" w:rsidRPr="00000000">
              <w:rPr>
                <w:rFonts w:ascii="Tahoma" w:cs="Tahoma" w:eastAsia="Tahoma" w:hAnsi="Tahoma"/>
                <w:rtl w:val="0"/>
              </w:rPr>
              <w:t xml:space="preserve">45</w:t>
            </w:r>
          </w:p>
        </w:tc>
      </w:tr>
    </w:tbl>
    <w:p w:rsidR="00000000" w:rsidDel="00000000" w:rsidP="00000000" w:rsidRDefault="00000000" w:rsidRPr="00000000" w14:paraId="00000018">
      <w:pPr>
        <w:spacing w:before="240" w:line="240" w:lineRule="auto"/>
        <w:rPr>
          <w:rFonts w:ascii="Tahoma" w:cs="Tahoma" w:eastAsia="Tahoma" w:hAnsi="Tahoma"/>
          <w:b w:val="1"/>
          <w:sz w:val="24"/>
          <w:szCs w:val="24"/>
        </w:rPr>
      </w:pPr>
      <w:r w:rsidDel="00000000" w:rsidR="00000000" w:rsidRPr="00000000">
        <w:rPr>
          <w:rFonts w:ascii="Tahoma" w:cs="Tahoma" w:eastAsia="Tahoma" w:hAnsi="Tahoma"/>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19">
      <w:pPr>
        <w:spacing w:before="240" w:line="240" w:lineRule="auto"/>
        <w:jc w:val="left"/>
        <w:rPr>
          <w:rFonts w:ascii="Tahoma" w:cs="Tahoma" w:eastAsia="Tahoma" w:hAnsi="Tahoma"/>
          <w:b w:val="1"/>
          <w:sz w:val="24"/>
          <w:szCs w:val="24"/>
        </w:rPr>
      </w:pPr>
      <w:r w:rsidDel="00000000" w:rsidR="00000000" w:rsidRPr="00000000">
        <w:rPr>
          <w:rtl w:val="0"/>
        </w:rPr>
      </w:r>
    </w:p>
    <w:tbl>
      <w:tblPr>
        <w:tblStyle w:val="Table2"/>
        <w:tblW w:w="8865.0" w:type="dxa"/>
        <w:jc w:val="center"/>
        <w:tblLayout w:type="fixed"/>
        <w:tblLook w:val="0600"/>
      </w:tblPr>
      <w:tblGrid>
        <w:gridCol w:w="4275"/>
        <w:gridCol w:w="1380"/>
        <w:gridCol w:w="2070"/>
        <w:gridCol w:w="1140"/>
        <w:tblGridChange w:id="0">
          <w:tblGrid>
            <w:gridCol w:w="4275"/>
            <w:gridCol w:w="1380"/>
            <w:gridCol w:w="2070"/>
            <w:gridCol w:w="1140"/>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Persönlichkeits-</w:t>
            </w:r>
          </w:p>
          <w:p w:rsidR="00000000" w:rsidDel="00000000" w:rsidP="00000000" w:rsidRDefault="00000000" w:rsidRPr="00000000" w14:paraId="0000001B">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inventar (PID5BF+)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ahoma" w:cs="Tahoma" w:eastAsia="Tahoma" w:hAnsi="Tahoma"/>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ahoma" w:cs="Tahoma" w:eastAsia="Tahoma" w:hAnsi="Tahoma"/>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ahoma" w:cs="Tahoma" w:eastAsia="Tahoma" w:hAnsi="Tahoma"/>
              </w:rPr>
            </w:pPr>
            <w:r w:rsidDel="00000000" w:rsidR="00000000" w:rsidRPr="00000000">
              <w:rPr>
                <w:rtl w:val="0"/>
              </w:rPr>
            </w:r>
          </w:p>
        </w:tc>
      </w:tr>
      <w:tr>
        <w:trPr>
          <w:cantSplit w:val="0"/>
          <w:trHeight w:val="440" w:hRule="atLeast"/>
          <w:tblHeader w:val="0"/>
        </w:trPr>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Das Modell umfasst 18 Merkmalsfacetten, die jeweils mit 2 Items erfasst werden. Diese Merkmalsfacetten können zu sechs Domänen problematischer Persönlichkeitsmerkmale zusammengefasst werden. Die Durchschnittswerte für die Domäne werden berechnet, indem der Durchschnitt der 3 Facetten, die zu einer bestimmten Domäne beitragen, gebildet wird. Höhere Durchschnittswerte weisen auf eine größere Dysfunktion in einer bestimmten Persönlichkeitsfacette oder Domäne hin. Wertebereich der Facetten liegt bei 0 bis 6, bei den Domänen ist der Durchschnittswert 50 (Standardabweichung = 10)</w:t>
            </w:r>
          </w:p>
        </w:tc>
      </w:tr>
      <w:tr>
        <w:trPr>
          <w:cantSplit w:val="0"/>
          <w:trHeight w:val="4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ahoma" w:cs="Tahoma" w:eastAsia="Tahoma" w:hAnsi="Tahom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ahoma" w:cs="Tahoma" w:eastAsia="Tahoma" w:hAnsi="Tahom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ahoma" w:cs="Tahoma" w:eastAsia="Tahoma" w:hAnsi="Tahom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ahoma" w:cs="Tahoma" w:eastAsia="Tahoma" w:hAnsi="Tahoma"/>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ahoma" w:cs="Tahoma" w:eastAsia="Tahoma" w:hAnsi="Tahoma"/>
                <w:i w:val="1"/>
              </w:rPr>
            </w:pPr>
            <w:r w:rsidDel="00000000" w:rsidR="00000000" w:rsidRPr="00000000">
              <w:rPr>
                <w:rFonts w:ascii="Tahoma" w:cs="Tahoma" w:eastAsia="Tahoma" w:hAnsi="Tahoma"/>
                <w:b w:val="1"/>
                <w:rtl w:val="0"/>
              </w:rPr>
              <w:t xml:space="preserve">Facette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ahoma" w:cs="Tahoma" w:eastAsia="Tahoma" w:hAnsi="Tahom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Domäne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ahoma" w:cs="Tahoma" w:eastAsia="Tahoma" w:hAnsi="Tahoma"/>
                <w:b w:val="1"/>
              </w:rPr>
            </w:pPr>
            <w:r w:rsidDel="00000000" w:rsidR="00000000" w:rsidRPr="00000000">
              <w:rPr>
                <w:rtl w:val="0"/>
              </w:rPr>
            </w:r>
          </w:p>
        </w:tc>
      </w:tr>
      <w:tr>
        <w:trPr>
          <w:cantSplit w:val="0"/>
          <w:trHeight w:val="4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Emotionale Labilität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125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E">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F">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Negative Affektivität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1">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2">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128</w:t>
            </w:r>
          </w:p>
        </w:tc>
      </w:tr>
      <w:tr>
        <w:trPr>
          <w:cantSplit w:val="0"/>
          <w:trHeight w:val="4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Ängstlichkeit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126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Trennungsangst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127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Sozialer Rückzug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129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E">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F">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Verschlossenheit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1">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2">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132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Anhedonie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130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Vermeidung von Nähe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131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Neigung zur Manipulation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133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E">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F">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Antagonismus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1">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2">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136</w:t>
            </w:r>
          </w:p>
        </w:tc>
      </w:tr>
      <w:tr>
        <w:trPr>
          <w:cantSplit w:val="0"/>
          <w:trHeight w:val="4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Unehrlichkeit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134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Grandiosität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135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Verantwortungslosigkeit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137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E">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F">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Disinhibition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1">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2">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140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Impulsivität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138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Ablenkbarkeit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139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Perfektionismus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141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E">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F">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Anankasmus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1">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2">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N/A</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Rigidität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142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Ordnungszwang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143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Ungewöhnliche Überzeugungen und innere Erlebnisse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145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E">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F">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Psychotizismus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1">
            <w:pPr>
              <w:widowControl w:val="0"/>
              <w:spacing w:line="240" w:lineRule="auto"/>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2">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148</w:t>
            </w:r>
          </w:p>
          <w:p w:rsidR="00000000" w:rsidDel="00000000" w:rsidP="00000000" w:rsidRDefault="00000000" w:rsidRPr="00000000" w14:paraId="00000083">
            <w:pPr>
              <w:widowControl w:val="0"/>
              <w:spacing w:line="240" w:lineRule="auto"/>
              <w:jc w:val="center"/>
              <w:rPr>
                <w:rFonts w:ascii="Tahoma" w:cs="Tahoma" w:eastAsia="Tahoma" w:hAnsi="Tahom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Exzentrizität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146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ind w:left="0" w:firstLine="0"/>
              <w:jc w:val="center"/>
              <w:rPr>
                <w:rFonts w:ascii="Tahoma" w:cs="Tahoma" w:eastAsia="Tahoma" w:hAnsi="Tahoma"/>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right"/>
              <w:rPr>
                <w:rFonts w:ascii="Tahoma" w:cs="Tahoma" w:eastAsia="Tahoma" w:hAnsi="Tahoma"/>
                <w:i w:val="1"/>
              </w:rPr>
            </w:pPr>
            <w:r w:rsidDel="00000000" w:rsidR="00000000" w:rsidRPr="00000000">
              <w:rPr>
                <w:rFonts w:ascii="Tahoma" w:cs="Tahoma" w:eastAsia="Tahoma" w:hAnsi="Tahoma"/>
                <w:i w:val="1"/>
                <w:rtl w:val="0"/>
              </w:rPr>
              <w:t xml:space="preserve">Denk- und Wahrnehmungsstörungen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147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ind w:left="0" w:firstLine="0"/>
              <w:jc w:val="center"/>
              <w:rPr>
                <w:rFonts w:ascii="Tahoma" w:cs="Tahoma" w:eastAsia="Tahoma" w:hAnsi="Tahoma"/>
              </w:rPr>
            </w:pPr>
            <w:r w:rsidDel="00000000" w:rsidR="00000000" w:rsidRPr="00000000">
              <w:rPr>
                <w:rtl w:val="0"/>
              </w:rPr>
            </w:r>
          </w:p>
        </w:tc>
      </w:tr>
    </w:tbl>
    <w:p w:rsidR="00000000" w:rsidDel="00000000" w:rsidP="00000000" w:rsidRDefault="00000000" w:rsidRPr="00000000" w14:paraId="0000008C">
      <w:pPr>
        <w:spacing w:before="240" w:line="240" w:lineRule="auto"/>
        <w:rPr>
          <w:rFonts w:ascii="Tahoma" w:cs="Tahoma" w:eastAsia="Tahoma" w:hAnsi="Tahoma"/>
          <w:b w:val="1"/>
          <w:sz w:val="24"/>
          <w:szCs w:val="24"/>
        </w:rPr>
      </w:pPr>
      <w:r w:rsidDel="00000000" w:rsidR="00000000" w:rsidRPr="00000000">
        <w:rPr>
          <w:rFonts w:ascii="Tahoma" w:cs="Tahoma" w:eastAsia="Tahoma" w:hAnsi="Tahoma"/>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8D">
      <w:pPr>
        <w:spacing w:before="240" w:line="240" w:lineRule="auto"/>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8E">
      <w:pPr>
        <w:spacing w:before="240" w:line="240" w:lineRule="auto"/>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ADHS Screening</w:t>
      </w:r>
    </w:p>
    <w:p w:rsidR="00000000" w:rsidDel="00000000" w:rsidP="00000000" w:rsidRDefault="00000000" w:rsidRPr="00000000" w14:paraId="0000008F">
      <w:pPr>
        <w:spacing w:before="240" w:line="240" w:lineRule="auto"/>
        <w:jc w:val="center"/>
        <w:rPr>
          <w:rFonts w:ascii="Tahoma" w:cs="Tahoma" w:eastAsia="Tahoma" w:hAnsi="Tahoma"/>
          <w:b w:val="1"/>
          <w:sz w:val="24"/>
          <w:szCs w:val="24"/>
        </w:rPr>
      </w:pPr>
      <w:r w:rsidDel="00000000" w:rsidR="00000000" w:rsidRPr="00000000">
        <w:rPr>
          <w:rtl w:val="0"/>
        </w:rPr>
      </w:r>
    </w:p>
    <w:tbl>
      <w:tblPr>
        <w:tblStyle w:val="Table3"/>
        <w:tblW w:w="9060.0" w:type="dxa"/>
        <w:jc w:val="center"/>
        <w:tblLayout w:type="fixed"/>
        <w:tblLook w:val="0600"/>
      </w:tblPr>
      <w:tblGrid>
        <w:gridCol w:w="2715"/>
        <w:gridCol w:w="1410"/>
        <w:gridCol w:w="2055"/>
        <w:gridCol w:w="2880"/>
        <w:tblGridChange w:id="0">
          <w:tblGrid>
            <w:gridCol w:w="2715"/>
            <w:gridCol w:w="1410"/>
            <w:gridCol w:w="2055"/>
            <w:gridCol w:w="288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Wender-Utah-Rating-Skala (WURS-K)</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ahoma" w:cs="Tahoma" w:eastAsia="Tahoma" w:hAnsi="Tahoma"/>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ahoma" w:cs="Tahoma" w:eastAsia="Tahoma" w:hAnsi="Tahoma"/>
                <w:b w:val="1"/>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ahoma" w:cs="Tahoma" w:eastAsia="Tahoma" w:hAnsi="Tahoma"/>
                <w:b w:val="1"/>
              </w:rPr>
            </w:pPr>
            <w:r w:rsidDel="00000000" w:rsidR="00000000" w:rsidRPr="00000000">
              <w:rPr>
                <w:rtl w:val="0"/>
              </w:rPr>
            </w:r>
          </w:p>
        </w:tc>
      </w:tr>
      <w:tr>
        <w:trPr>
          <w:cantSplit w:val="0"/>
          <w:trHeight w:val="420" w:hRule="atLeast"/>
          <w:tblHeader w:val="0"/>
        </w:trPr>
        <w:tc>
          <w:tcPr>
            <w:gridSpan w:val="4"/>
            <w:shd w:fill="b6d7a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Ab einem Score von 30 ist ein Verdacht auf ADHS in der Kindheit begründet. Ab einem Kontrollwert von 10 ist an der Zuverlässigkeit bei der Beantwortung zu zweifeln.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ahoma" w:cs="Tahoma" w:eastAsia="Tahoma" w:hAnsi="Tahom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ahoma" w:cs="Tahoma" w:eastAsia="Tahoma" w:hAnsi="Tahom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ahoma" w:cs="Tahoma" w:eastAsia="Tahoma" w:hAnsi="Tahoma"/>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ahoma" w:cs="Tahoma" w:eastAsia="Tahoma" w:hAnsi="Tahom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Kontrolle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ahoma" w:cs="Tahoma" w:eastAsia="Tahoma" w:hAnsi="Tahom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selbst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222</w:t>
              <w:t xml:space="preserve"> / 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2</w:t>
              <w:t xml:space="preserve"> /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ahoma" w:cs="Tahoma" w:eastAsia="Tahoma" w:hAnsi="Tahom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fremd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157</w:t>
              <w:t xml:space="preserve"> / 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158</w:t>
              <w:t xml:space="preserve"> / 16</w:t>
            </w:r>
          </w:p>
        </w:tc>
      </w:tr>
    </w:tbl>
    <w:p w:rsidR="00000000" w:rsidDel="00000000" w:rsidP="00000000" w:rsidRDefault="00000000" w:rsidRPr="00000000" w14:paraId="000000A8">
      <w:pPr>
        <w:spacing w:before="240" w:line="240" w:lineRule="auto"/>
        <w:rPr>
          <w:rFonts w:ascii="Tahoma" w:cs="Tahoma" w:eastAsia="Tahoma" w:hAnsi="Tahoma"/>
        </w:rPr>
      </w:pPr>
      <w:r w:rsidDel="00000000" w:rsidR="00000000" w:rsidRPr="00000000">
        <w:rPr>
          <w:rtl w:val="0"/>
        </w:rPr>
      </w:r>
    </w:p>
    <w:tbl>
      <w:tblPr>
        <w:tblStyle w:val="Table4"/>
        <w:tblW w:w="9060.0" w:type="dxa"/>
        <w:jc w:val="left"/>
        <w:tblLayout w:type="fixed"/>
        <w:tblLook w:val="0600"/>
      </w:tblPr>
      <w:tblGrid>
        <w:gridCol w:w="2850"/>
        <w:gridCol w:w="2340"/>
        <w:gridCol w:w="2265"/>
        <w:gridCol w:w="1605"/>
        <w:tblGridChange w:id="0">
          <w:tblGrid>
            <w:gridCol w:w="2850"/>
            <w:gridCol w:w="2340"/>
            <w:gridCol w:w="2265"/>
            <w:gridCol w:w="160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Wender-Reimherr-Selbstbeurteilungsskala (WR-SB)</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ahoma" w:cs="Tahoma" w:eastAsia="Tahoma" w:hAnsi="Tahoma"/>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ahoma" w:cs="Tahoma" w:eastAsia="Tahoma" w:hAnsi="Tahoma"/>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4"/>
            <w:shd w:fill="b6d7a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Erforderlich für eine ADHS Diagnose sind die Erfüllung von Kriterien 1 und 2, sowie mind. zwei weitere der Kriterien 3 bis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ahoma" w:cs="Tahoma" w:eastAsia="Tahoma" w:hAnsi="Tahom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ahoma" w:cs="Tahoma" w:eastAsia="Tahoma" w:hAnsi="Tahom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ahoma" w:cs="Tahoma" w:eastAsia="Tahoma" w:hAnsi="Tahoma"/>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Kriterium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Cut-Off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ahoma" w:cs="Tahoma" w:eastAsia="Tahoma" w:hAnsi="Tahoma"/>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Aufmerksamkeit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&gt;12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ahoma" w:cs="Tahoma" w:eastAsia="Tahoma" w:hAnsi="Tahoma"/>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Überaktivität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&gt;5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Temperament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&gt;4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Affektive Labilität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&gt;6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Emotionale Überreagibilität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&gt;7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Desorganisiertheit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&gt;9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Impulsivität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&gt;8</w:t>
            </w:r>
          </w:p>
        </w:tc>
      </w:tr>
    </w:tbl>
    <w:p w:rsidR="00000000" w:rsidDel="00000000" w:rsidP="00000000" w:rsidRDefault="00000000" w:rsidRPr="00000000" w14:paraId="000000D5">
      <w:pPr>
        <w:spacing w:before="240" w:line="240" w:lineRule="auto"/>
        <w:rPr>
          <w:rFonts w:ascii="Tahoma" w:cs="Tahoma" w:eastAsia="Tahoma" w:hAnsi="Tahoma"/>
        </w:rPr>
      </w:pPr>
      <w:r w:rsidDel="00000000" w:rsidR="00000000" w:rsidRPr="00000000">
        <w:rPr>
          <w:rtl w:val="0"/>
        </w:rPr>
      </w:r>
    </w:p>
    <w:tbl>
      <w:tblPr>
        <w:tblStyle w:val="Table5"/>
        <w:tblW w:w="9029.0" w:type="dxa"/>
        <w:jc w:val="lef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Adult ADHD Self-Report Scale (ASRS)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ahoma" w:cs="Tahoma" w:eastAsia="Tahoma" w:hAnsi="Tahoma"/>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b6d7a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Der Wertebereich reicht von 0 bis 24. Ab einem Cut-Off von 14 liegt ein Hinweis auf ADHS vor.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ahoma" w:cs="Tahoma" w:eastAsia="Tahoma" w:hAnsi="Tahoma"/>
              </w:rPr>
            </w:pPr>
            <w:r w:rsidDel="00000000" w:rsidR="00000000" w:rsidRPr="00000000">
              <w:rPr>
                <w:rFonts w:ascii="Tahoma" w:cs="Tahoma" w:eastAsia="Tahoma" w:hAnsi="Tahoma"/>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100</w:t>
              <w:t xml:space="preserve"> / 24</w:t>
            </w:r>
          </w:p>
        </w:tc>
      </w:tr>
    </w:tbl>
    <w:p w:rsidR="00000000" w:rsidDel="00000000" w:rsidP="00000000" w:rsidRDefault="00000000" w:rsidRPr="00000000" w14:paraId="000000DF">
      <w:pPr>
        <w:spacing w:before="240" w:line="240" w:lineRule="auto"/>
        <w:rPr>
          <w:rFonts w:ascii="Tahoma" w:cs="Tahoma" w:eastAsia="Tahoma" w:hAnsi="Tahoma"/>
        </w:rPr>
      </w:pPr>
      <w:r w:rsidDel="00000000" w:rsidR="00000000" w:rsidRPr="00000000">
        <w:rPr>
          <w:rtl w:val="0"/>
        </w:rPr>
      </w:r>
    </w:p>
    <w:tbl>
      <w:tblPr>
        <w:tblStyle w:val="Table6"/>
        <w:tblW w:w="9029.0" w:type="dxa"/>
        <w:jc w:val="left"/>
        <w:tblLayout w:type="fixed"/>
        <w:tblLook w:val="0600"/>
      </w:tblPr>
      <w:tblGrid>
        <w:gridCol w:w="4514.5"/>
        <w:gridCol w:w="4514.5"/>
        <w:tblGridChange w:id="0">
          <w:tblGrid>
            <w:gridCol w:w="4514.5"/>
            <w:gridCol w:w="4514.5"/>
          </w:tblGrid>
        </w:tblGridChange>
      </w:tblGrid>
      <w:tr>
        <w:trPr>
          <w:cantSplit w:val="0"/>
          <w:trHeight w:val="4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ahoma" w:cs="Tahoma" w:eastAsia="Tahoma" w:hAnsi="Tahoma"/>
              </w:rPr>
            </w:pPr>
            <w:r w:rsidDel="00000000" w:rsidR="00000000" w:rsidRPr="00000000">
              <w:rPr>
                <w:rFonts w:ascii="Tahoma" w:cs="Tahoma" w:eastAsia="Tahoma" w:hAnsi="Tahoma"/>
                <w:rtl w:val="0"/>
              </w:rPr>
              <w:t xml:space="preserve">Wie oft haben Sie Probleme, die letzten Details eines Projekts abzuschließen, nachdem die schwierigen Teile abgeschlossen sind?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ahoma" w:cs="Tahoma" w:eastAsia="Tahoma" w:hAnsi="Tahoma"/>
              </w:rPr>
            </w:pPr>
            <w:r w:rsidDel="00000000" w:rsidR="00000000" w:rsidRPr="00000000">
              <w:rPr>
                <w:rFonts w:ascii="Tahoma" w:cs="Tahoma" w:eastAsia="Tahoma" w:hAnsi="Tahoma"/>
                <w:rtl w:val="0"/>
              </w:rPr>
              <w:t xml:space="preserve">Wie oft haben Sie Schwierigkeiten, Dinge zu ordnen, wenn Sie eine Aufgabe haben, die Organisation erfordert?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ahoma" w:cs="Tahoma" w:eastAsia="Tahoma" w:hAnsi="Tahoma"/>
              </w:rPr>
            </w:pPr>
            <w:r w:rsidDel="00000000" w:rsidR="00000000" w:rsidRPr="00000000">
              <w:rPr>
                <w:rFonts w:ascii="Tahoma" w:cs="Tahoma" w:eastAsia="Tahoma" w:hAnsi="Tahoma"/>
                <w:rtl w:val="0"/>
              </w:rPr>
              <w:t xml:space="preserve">Wie oft haben Sie Probleme, sich an Termine oder Verpflichtungen zu erinnern?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ahoma" w:cs="Tahoma" w:eastAsia="Tahoma" w:hAnsi="Tahoma"/>
              </w:rPr>
            </w:pPr>
            <w:r w:rsidDel="00000000" w:rsidR="00000000" w:rsidRPr="00000000">
              <w:rPr>
                <w:rFonts w:ascii="Tahoma" w:cs="Tahoma" w:eastAsia="Tahoma" w:hAnsi="Tahoma"/>
                <w:rtl w:val="0"/>
              </w:rPr>
              <w:t xml:space="preserve">Wie oft vermeiden oder verschieben Sie es, eine Aufgabe zu beginnen, die viel Nachdenken erfordert?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ahoma" w:cs="Tahoma" w:eastAsia="Tahoma" w:hAnsi="Tahoma"/>
              </w:rPr>
            </w:pPr>
            <w:r w:rsidDel="00000000" w:rsidR="00000000" w:rsidRPr="00000000">
              <w:rPr>
                <w:rFonts w:ascii="Tahoma" w:cs="Tahoma" w:eastAsia="Tahoma" w:hAnsi="Tahoma"/>
                <w:rtl w:val="0"/>
              </w:rPr>
              <w:t xml:space="preserve">Wie oft sind Sie zappelig oder bewegen die Hände oder Füße, wenn Sie lange Zeit sitzen müssen?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ahoma" w:cs="Tahoma" w:eastAsia="Tahoma" w:hAnsi="Tahoma"/>
              </w:rPr>
            </w:pPr>
            <w:r w:rsidDel="00000000" w:rsidR="00000000" w:rsidRPr="00000000">
              <w:rPr>
                <w:rFonts w:ascii="Tahoma" w:cs="Tahoma" w:eastAsia="Tahoma" w:hAnsi="Tahoma"/>
                <w:rtl w:val="0"/>
              </w:rPr>
              <w:t xml:space="preserve">Wie oft fühlen Sie sich übermäßig aktiv und unter dem Zwang, Dinge zu tun, als ob Sie von einem Motor angetrieben wären?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54</w:t>
            </w:r>
          </w:p>
        </w:tc>
      </w:tr>
    </w:tbl>
    <w:p w:rsidR="00000000" w:rsidDel="00000000" w:rsidP="00000000" w:rsidRDefault="00000000" w:rsidRPr="00000000" w14:paraId="000000EE">
      <w:pPr>
        <w:spacing w:before="240" w:line="240" w:lineRule="auto"/>
        <w:rPr>
          <w:rFonts w:ascii="Tahoma" w:cs="Tahoma" w:eastAsia="Tahoma" w:hAnsi="Tahoma"/>
          <w:b w:val="1"/>
          <w:sz w:val="24"/>
          <w:szCs w:val="24"/>
        </w:rPr>
      </w:pPr>
      <w:r w:rsidDel="00000000" w:rsidR="00000000" w:rsidRPr="00000000">
        <w:rPr>
          <w:rFonts w:ascii="Tahoma" w:cs="Tahoma" w:eastAsia="Tahoma" w:hAnsi="Tahoma"/>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0EF">
      <w:pPr>
        <w:spacing w:before="240" w:line="240" w:lineRule="auto"/>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F0">
      <w:pPr>
        <w:spacing w:before="240" w:line="240" w:lineRule="auto"/>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Differential Diagnostisches Screening</w:t>
      </w:r>
    </w:p>
    <w:p w:rsidR="00000000" w:rsidDel="00000000" w:rsidP="00000000" w:rsidRDefault="00000000" w:rsidRPr="00000000" w14:paraId="000000F1">
      <w:pPr>
        <w:spacing w:before="240" w:line="240" w:lineRule="auto"/>
        <w:rPr>
          <w:rFonts w:ascii="Tahoma" w:cs="Tahoma" w:eastAsia="Tahoma" w:hAnsi="Tahoma"/>
        </w:rPr>
      </w:pPr>
      <w:r w:rsidDel="00000000" w:rsidR="00000000" w:rsidRPr="00000000">
        <w:rPr>
          <w:rtl w:val="0"/>
        </w:rPr>
      </w:r>
    </w:p>
    <w:tbl>
      <w:tblPr>
        <w:tblStyle w:val="Table7"/>
        <w:tblW w:w="9045.0" w:type="dxa"/>
        <w:jc w:val="center"/>
        <w:tblLayout w:type="fixed"/>
        <w:tblLook w:val="0600"/>
      </w:tblPr>
      <w:tblGrid>
        <w:gridCol w:w="3015"/>
        <w:gridCol w:w="1890"/>
        <w:gridCol w:w="4140"/>
        <w:tblGridChange w:id="0">
          <w:tblGrid>
            <w:gridCol w:w="3015"/>
            <w:gridCol w:w="1890"/>
            <w:gridCol w:w="414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Beck Depressionsinventar Revision (BDI-II)</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ahoma" w:cs="Tahoma" w:eastAsia="Tahoma" w:hAnsi="Tahoma"/>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ahoma" w:cs="Tahoma" w:eastAsia="Tahoma" w:hAnsi="Tahoma"/>
                <w:i w:val="1"/>
              </w:rPr>
            </w:pPr>
            <w:r w:rsidDel="00000000" w:rsidR="00000000" w:rsidRPr="00000000">
              <w:rPr>
                <w:rFonts w:ascii="Arial Unicode MS" w:cs="Arial Unicode MS" w:eastAsia="Arial Unicode MS" w:hAnsi="Arial Unicode MS"/>
                <w:i w:val="1"/>
                <w:rtl w:val="0"/>
              </w:rPr>
              <w:t xml:space="preserve">0–13: keine Depression bzw. klinisch unauffällig oder remittiert; 14–19: leichtes depressives Syndrom; 20–28: mittelgradiges depressives Syndrom; ≥ 29: schweres depressives Syndrom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F9">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15</w:t>
              <w:t xml:space="preserve"> / 63</w:t>
            </w:r>
          </w:p>
        </w:tc>
      </w:tr>
    </w:tbl>
    <w:p w:rsidR="00000000" w:rsidDel="00000000" w:rsidP="00000000" w:rsidRDefault="00000000" w:rsidRPr="00000000" w14:paraId="000000FC">
      <w:pPr>
        <w:spacing w:before="240" w:line="240" w:lineRule="auto"/>
        <w:rPr>
          <w:rFonts w:ascii="Tahoma" w:cs="Tahoma" w:eastAsia="Tahoma" w:hAnsi="Tahoma"/>
        </w:rPr>
      </w:pPr>
      <w:r w:rsidDel="00000000" w:rsidR="00000000" w:rsidRPr="00000000">
        <w:rPr>
          <w:rtl w:val="0"/>
        </w:rPr>
      </w:r>
    </w:p>
    <w:tbl>
      <w:tblPr>
        <w:tblStyle w:val="Table8"/>
        <w:tblW w:w="8940.0" w:type="dxa"/>
        <w:jc w:val="left"/>
        <w:tblLayout w:type="fixed"/>
        <w:tblLook w:val="0600"/>
      </w:tblPr>
      <w:tblGrid>
        <w:gridCol w:w="3225"/>
        <w:gridCol w:w="1245"/>
        <w:gridCol w:w="3030"/>
        <w:gridCol w:w="1440"/>
        <w:tblGridChange w:id="0">
          <w:tblGrid>
            <w:gridCol w:w="3225"/>
            <w:gridCol w:w="1245"/>
            <w:gridCol w:w="303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Traurigkeit: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Pessimismus: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Versagensgefühle: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Verlust von Freude: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Schuldgefühle: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Bestrafungsgefühle: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Selbstablehnung: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Selbstvorwürfe: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Selbstmordgedanken: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Weinen: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Unruhe: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Interessensverlust: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Entschlussunfähigkeit</w:t>
            </w:r>
            <w:r w:rsidDel="00000000" w:rsidR="00000000" w:rsidRPr="00000000">
              <w:rPr>
                <w:rFonts w:ascii="Tahoma" w:cs="Tahoma" w:eastAsia="Tahoma" w:hAnsi="Tahom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Wertlosigkeit: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Energieverlust: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Veränderung der Schlafgewohnheiten: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Reizbarkeit: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Veränderung des Appetits: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Konzentrationsschwierigkeiten: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Ermüdung oder Erschöpfung: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Verlust an sexuellem Interesse: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right"/>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ahoma" w:cs="Tahoma" w:eastAsia="Tahoma" w:hAnsi="Tahoma"/>
              </w:rPr>
            </w:pPr>
            <w:r w:rsidDel="00000000" w:rsidR="00000000" w:rsidRPr="00000000">
              <w:rPr>
                <w:rtl w:val="0"/>
              </w:rPr>
            </w:r>
          </w:p>
        </w:tc>
      </w:tr>
    </w:tbl>
    <w:p w:rsidR="00000000" w:rsidDel="00000000" w:rsidP="00000000" w:rsidRDefault="00000000" w:rsidRPr="00000000" w14:paraId="00000129">
      <w:pPr>
        <w:spacing w:before="240" w:line="240" w:lineRule="auto"/>
        <w:jc w:val="left"/>
        <w:rPr>
          <w:rFonts w:ascii="Tahoma" w:cs="Tahoma" w:eastAsia="Tahoma" w:hAnsi="Tahoma"/>
        </w:rPr>
      </w:pPr>
      <w:r w:rsidDel="00000000" w:rsidR="00000000" w:rsidRPr="00000000">
        <w:rPr>
          <w:rtl w:val="0"/>
        </w:rPr>
      </w:r>
    </w:p>
    <w:tbl>
      <w:tblPr>
        <w:tblStyle w:val="Table9"/>
        <w:tblW w:w="9045.0" w:type="dxa"/>
        <w:jc w:val="center"/>
        <w:tblLayout w:type="fixed"/>
        <w:tblLook w:val="0600"/>
      </w:tblPr>
      <w:tblGrid>
        <w:gridCol w:w="3015"/>
        <w:gridCol w:w="1890"/>
        <w:gridCol w:w="4140"/>
        <w:tblGridChange w:id="0">
          <w:tblGrid>
            <w:gridCol w:w="3015"/>
            <w:gridCol w:w="1890"/>
            <w:gridCol w:w="414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Generalisierte Angst (GAD-7)</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ahoma" w:cs="Tahoma" w:eastAsia="Tahoma" w:hAnsi="Tahoma"/>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0-4: Minimale Angstsymptomatik; 5-9: mild ausgeprägte Angstsymptomatik; 10-14: Mittelgradig ausgeprägte Angstsymptomatik; </w:t>
            </w:r>
            <w:r w:rsidDel="00000000" w:rsidR="00000000" w:rsidRPr="00000000">
              <w:rPr>
                <w:i w:val="1"/>
                <w:rtl w:val="0"/>
              </w:rPr>
              <w:t xml:space="preserve">15-21</w:t>
            </w:r>
            <w:r w:rsidDel="00000000" w:rsidR="00000000" w:rsidRPr="00000000">
              <w:rPr>
                <w:rFonts w:ascii="Arial Unicode MS" w:cs="Arial Unicode MS" w:eastAsia="Arial Unicode MS" w:hAnsi="Arial Unicode MS"/>
                <w:i w:val="1"/>
                <w:rtl w:val="0"/>
              </w:rPr>
              <w:t xml:space="preserve">: Schwer ausgeprägte Angstsymptomatik - ZUM SCREENING VON ANGSTSTÖRUNGEN WIRD EIN CUT-OFF VON ≥ 10 VORGESCHLAGEN.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101</w:t>
              <w:t xml:space="preserve"> / 21</w:t>
            </w:r>
          </w:p>
        </w:tc>
      </w:tr>
    </w:tbl>
    <w:p w:rsidR="00000000" w:rsidDel="00000000" w:rsidP="00000000" w:rsidRDefault="00000000" w:rsidRPr="00000000" w14:paraId="00000133">
      <w:pPr>
        <w:spacing w:before="240" w:line="240" w:lineRule="auto"/>
        <w:rPr>
          <w:rFonts w:ascii="Tahoma" w:cs="Tahoma" w:eastAsia="Tahoma" w:hAnsi="Tahoma"/>
        </w:rPr>
      </w:pPr>
      <w:r w:rsidDel="00000000" w:rsidR="00000000" w:rsidRPr="00000000">
        <w:rPr>
          <w:rtl w:val="0"/>
        </w:rPr>
      </w:r>
    </w:p>
    <w:tbl>
      <w:tblPr>
        <w:tblStyle w:val="Table10"/>
        <w:tblW w:w="9045.0" w:type="dxa"/>
        <w:jc w:val="center"/>
        <w:tblLayout w:type="fixed"/>
        <w:tblLook w:val="0600"/>
      </w:tblPr>
      <w:tblGrid>
        <w:gridCol w:w="3015"/>
        <w:gridCol w:w="1890"/>
        <w:gridCol w:w="4140"/>
        <w:tblGridChange w:id="0">
          <w:tblGrid>
            <w:gridCol w:w="3015"/>
            <w:gridCol w:w="1890"/>
            <w:gridCol w:w="414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Soziale Ängstlichkeit (Mini-Spin)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ahoma" w:cs="Tahoma" w:eastAsia="Tahoma" w:hAnsi="Tahoma"/>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Der Wertebereich liegt zwischen 0 und 12. Ab einem Wert von 6 liegt ein Hinweis auf eine soziale Angststörung vor.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102</w:t>
              <w:t xml:space="preserve"> / 12</w:t>
            </w:r>
          </w:p>
        </w:tc>
      </w:tr>
    </w:tbl>
    <w:p w:rsidR="00000000" w:rsidDel="00000000" w:rsidP="00000000" w:rsidRDefault="00000000" w:rsidRPr="00000000" w14:paraId="0000013D">
      <w:pPr>
        <w:spacing w:before="240" w:line="240" w:lineRule="auto"/>
        <w:rPr>
          <w:rFonts w:ascii="Tahoma" w:cs="Tahoma" w:eastAsia="Tahoma" w:hAnsi="Tahoma"/>
        </w:rPr>
      </w:pPr>
      <w:r w:rsidDel="00000000" w:rsidR="00000000" w:rsidRPr="00000000">
        <w:rPr>
          <w:rtl w:val="0"/>
        </w:rPr>
      </w:r>
    </w:p>
    <w:tbl>
      <w:tblPr>
        <w:tblStyle w:val="Table11"/>
        <w:tblW w:w="9045.0" w:type="dxa"/>
        <w:jc w:val="center"/>
        <w:tblLayout w:type="fixed"/>
        <w:tblLook w:val="0600"/>
      </w:tblPr>
      <w:tblGrid>
        <w:gridCol w:w="3015"/>
        <w:gridCol w:w="1890"/>
        <w:gridCol w:w="4140"/>
        <w:tblGridChange w:id="0">
          <w:tblGrid>
            <w:gridCol w:w="3015"/>
            <w:gridCol w:w="1890"/>
            <w:gridCol w:w="414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Zwangsinventar </w:t>
            </w:r>
          </w:p>
          <w:p w:rsidR="00000000" w:rsidDel="00000000" w:rsidP="00000000" w:rsidRDefault="00000000" w:rsidRPr="00000000" w14:paraId="0000013F">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(OCI-R)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ahoma" w:cs="Tahoma" w:eastAsia="Tahoma" w:hAnsi="Tahoma"/>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Der Wertebereich liegt zwischen 0 und 72. Ab einem Wert von 21 liegt ein Hinweis auf eine Zwangsstörung vor.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104</w:t>
              <w:t xml:space="preserve"> / 72</w:t>
            </w:r>
          </w:p>
        </w:tc>
      </w:tr>
    </w:tbl>
    <w:p w:rsidR="00000000" w:rsidDel="00000000" w:rsidP="00000000" w:rsidRDefault="00000000" w:rsidRPr="00000000" w14:paraId="00000148">
      <w:pPr>
        <w:spacing w:before="240" w:line="240" w:lineRule="auto"/>
        <w:jc w:val="left"/>
        <w:rPr>
          <w:rFonts w:ascii="Tahoma" w:cs="Tahoma" w:eastAsia="Tahoma" w:hAnsi="Tahoma"/>
        </w:rPr>
      </w:pPr>
      <w:r w:rsidDel="00000000" w:rsidR="00000000" w:rsidRPr="00000000">
        <w:rPr>
          <w:rtl w:val="0"/>
        </w:rPr>
      </w:r>
    </w:p>
    <w:tbl>
      <w:tblPr>
        <w:tblStyle w:val="Table12"/>
        <w:tblW w:w="9045.0" w:type="dxa"/>
        <w:jc w:val="center"/>
        <w:tblLayout w:type="fixed"/>
        <w:tblLook w:val="0600"/>
      </w:tblPr>
      <w:tblGrid>
        <w:gridCol w:w="3015"/>
        <w:gridCol w:w="1890"/>
        <w:gridCol w:w="4140"/>
        <w:tblGridChange w:id="0">
          <w:tblGrid>
            <w:gridCol w:w="3015"/>
            <w:gridCol w:w="1890"/>
            <w:gridCol w:w="414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Autismus Spektrum Quotient (AQ-10)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ahoma" w:cs="Tahoma" w:eastAsia="Tahoma" w:hAnsi="Tahoma"/>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Der Wertebereich liegt zwischen 0 und 10. Ab einem Wert von 6 liegt ein Hinweis auf das autistische Spektrum vor.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24</w:t>
              <w:t xml:space="preserve"> / 10</w:t>
            </w:r>
          </w:p>
        </w:tc>
      </w:tr>
    </w:tbl>
    <w:p w:rsidR="00000000" w:rsidDel="00000000" w:rsidP="00000000" w:rsidRDefault="00000000" w:rsidRPr="00000000" w14:paraId="00000152">
      <w:pPr>
        <w:spacing w:before="240" w:line="240" w:lineRule="auto"/>
        <w:jc w:val="center"/>
        <w:rPr>
          <w:rFonts w:ascii="Tahoma" w:cs="Tahoma" w:eastAsia="Tahoma" w:hAnsi="Tahoma"/>
        </w:rPr>
      </w:pPr>
      <w:r w:rsidDel="00000000" w:rsidR="00000000" w:rsidRPr="00000000">
        <w:rPr>
          <w:rtl w:val="0"/>
        </w:rPr>
      </w:r>
    </w:p>
    <w:tbl>
      <w:tblPr>
        <w:tblStyle w:val="Table13"/>
        <w:tblW w:w="9045.0" w:type="dxa"/>
        <w:jc w:val="center"/>
        <w:tblLayout w:type="fixed"/>
        <w:tblLook w:val="0600"/>
      </w:tblPr>
      <w:tblGrid>
        <w:gridCol w:w="2790"/>
        <w:gridCol w:w="2115"/>
        <w:gridCol w:w="4140"/>
        <w:tblGridChange w:id="0">
          <w:tblGrid>
            <w:gridCol w:w="2790"/>
            <w:gridCol w:w="2115"/>
            <w:gridCol w:w="414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Mood Disorder Questionaire (MDQ)</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ahoma" w:cs="Tahoma" w:eastAsia="Tahoma" w:hAnsi="Tahoma"/>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Ab einem Wert von 7 liegt ein Hinweis auf eine bipolare Störung vor, vorausgesetzt beide Indikatorfragen sind auffällig.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154</w:t>
              <w:t xml:space="preserve"> /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Symptome traten gleichzeitig auf?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Beeinträchtigungen im Alltag?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156</w:t>
            </w:r>
          </w:p>
        </w:tc>
      </w:tr>
    </w:tbl>
    <w:p w:rsidR="00000000" w:rsidDel="00000000" w:rsidP="00000000" w:rsidRDefault="00000000" w:rsidRPr="00000000" w14:paraId="00000162">
      <w:pPr>
        <w:spacing w:before="240" w:line="240" w:lineRule="auto"/>
        <w:jc w:val="center"/>
        <w:rPr>
          <w:rFonts w:ascii="Tahoma" w:cs="Tahoma" w:eastAsia="Tahoma" w:hAnsi="Tahoma"/>
        </w:rPr>
      </w:pPr>
      <w:r w:rsidDel="00000000" w:rsidR="00000000" w:rsidRPr="00000000">
        <w:rPr>
          <w:rtl w:val="0"/>
        </w:rPr>
      </w:r>
    </w:p>
    <w:tbl>
      <w:tblPr>
        <w:tblStyle w:val="Table14"/>
        <w:tblW w:w="9045.0" w:type="dxa"/>
        <w:jc w:val="center"/>
        <w:tblLayout w:type="fixed"/>
        <w:tblLook w:val="0600"/>
      </w:tblPr>
      <w:tblGrid>
        <w:gridCol w:w="1920"/>
        <w:gridCol w:w="2985"/>
        <w:gridCol w:w="4140"/>
        <w:tblGridChange w:id="0">
          <w:tblGrid>
            <w:gridCol w:w="1920"/>
            <w:gridCol w:w="2985"/>
            <w:gridCol w:w="414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Borderline Symptom Liste (BSL)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ahoma" w:cs="Tahoma" w:eastAsia="Tahoma" w:hAnsi="Tahoma"/>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ahoma" w:cs="Tahoma" w:eastAsia="Tahoma" w:hAnsi="Tahoma"/>
                <w:i w:val="1"/>
              </w:rPr>
            </w:pPr>
            <w:r w:rsidDel="00000000" w:rsidR="00000000" w:rsidRPr="00000000">
              <w:rPr>
                <w:rFonts w:ascii="Tahoma" w:cs="Tahoma" w:eastAsia="Tahoma" w:hAnsi="Tahoma"/>
                <w:i w:val="1"/>
                <w:rtl w:val="0"/>
              </w:rPr>
              <w:t xml:space="preserve">Ab einem Mittelwert von 1,5 liegt ein Hinweis auf eine eventuelle Borderline-Erkrankung vor. Der Prozentrang stellt eine Aussage über die Stärke der Symptomatik dar und bezieht sich auf eine klinische Stichprobe. Zusätzlich wird die aktuelle psychische Befindlichkeit, sowie das Ausmaß der aktuellen dysfunktionalen Verhaltensweisen (innerhalb der letzten Woche!) angegeben.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Summenscore: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56</w:t>
              <w:t xml:space="preserve"> / 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Mittelwert: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Prozentrang: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57</w:t>
              <w:t xml:space="preserve">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Gesamtbefindlichkeit: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58</w:t>
              <w:t xml:space="preserve"> / 100</w:t>
            </w:r>
          </w:p>
        </w:tc>
      </w:tr>
    </w:tbl>
    <w:p w:rsidR="00000000" w:rsidDel="00000000" w:rsidP="00000000" w:rsidRDefault="00000000" w:rsidRPr="00000000" w14:paraId="00000175">
      <w:pPr>
        <w:spacing w:before="240" w:line="240" w:lineRule="auto"/>
        <w:rPr>
          <w:rFonts w:ascii="Tahoma" w:cs="Tahoma" w:eastAsia="Tahoma" w:hAnsi="Tahoma"/>
        </w:rPr>
      </w:pPr>
      <w:r w:rsidDel="00000000" w:rsidR="00000000" w:rsidRPr="00000000">
        <w:rPr>
          <w:rtl w:val="0"/>
        </w:rPr>
      </w:r>
    </w:p>
    <w:tbl>
      <w:tblPr>
        <w:tblStyle w:val="Table15"/>
        <w:tblW w:w="9029.0" w:type="dxa"/>
        <w:jc w:val="left"/>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verletzte ich mich durch schneiden, brennen, würgen etc. selbst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äußerte ich mich gegenüber anderen, daß ich mich umbringen würde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machte ich einen Suizidversuch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hatte ich Fressanfälle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hatte ich Brechanfälle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zeigte ich Hochrisikoverhalten, indem ich zu schnell Auto fuhr, auf Hochhäusern herumlief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war ich betrunken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konsumierte ich Drogen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konsumierte ich Medikamente, die nicht verschrieben waren oder über die verschriebene Dosis hinaus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hatte ich unkontrollierte Wutausbrüche oder wurde gegenüber anderen handgreiflich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right"/>
              <w:rPr>
                <w:rFonts w:ascii="Tahoma" w:cs="Tahoma" w:eastAsia="Tahoma" w:hAnsi="Tahoma"/>
              </w:rPr>
            </w:pPr>
            <w:r w:rsidDel="00000000" w:rsidR="00000000" w:rsidRPr="00000000">
              <w:rPr>
                <w:rFonts w:ascii="Tahoma" w:cs="Tahoma" w:eastAsia="Tahoma" w:hAnsi="Tahoma"/>
                <w:rtl w:val="0"/>
              </w:rPr>
              <w:t xml:space="preserve">hatte ich sexuelle Kontakte, die ich hinterher bereute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right"/>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ahoma" w:cs="Tahoma" w:eastAsia="Tahoma" w:hAnsi="Tahoma"/>
              </w:rPr>
            </w:pPr>
            <w:r w:rsidDel="00000000" w:rsidR="00000000" w:rsidRPr="00000000">
              <w:rPr>
                <w:rtl w:val="0"/>
              </w:rPr>
            </w:r>
          </w:p>
        </w:tc>
      </w:tr>
    </w:tbl>
    <w:p w:rsidR="00000000" w:rsidDel="00000000" w:rsidP="00000000" w:rsidRDefault="00000000" w:rsidRPr="00000000" w14:paraId="0000018E">
      <w:pPr>
        <w:spacing w:before="240" w:line="240" w:lineRule="auto"/>
        <w:jc w:val="center"/>
        <w:rPr>
          <w:rFonts w:ascii="Tahoma" w:cs="Tahoma" w:eastAsia="Tahoma" w:hAnsi="Tahoma"/>
        </w:rPr>
      </w:pPr>
      <w:r w:rsidDel="00000000" w:rsidR="00000000" w:rsidRPr="00000000">
        <w:rPr>
          <w:rtl w:val="0"/>
        </w:rPr>
      </w:r>
    </w:p>
    <w:tbl>
      <w:tblPr>
        <w:tblStyle w:val="Table16"/>
        <w:tblW w:w="9045.0" w:type="dxa"/>
        <w:jc w:val="center"/>
        <w:tblLayout w:type="fixed"/>
        <w:tblLook w:val="0600"/>
      </w:tblPr>
      <w:tblGrid>
        <w:gridCol w:w="1920"/>
        <w:gridCol w:w="2985"/>
        <w:gridCol w:w="4140"/>
        <w:tblGridChange w:id="0">
          <w:tblGrid>
            <w:gridCol w:w="1920"/>
            <w:gridCol w:w="2985"/>
            <w:gridCol w:w="414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ahoma" w:cs="Tahoma" w:eastAsia="Tahoma" w:hAnsi="Tahoma"/>
                <w:b w:val="1"/>
                <w:i w:val="1"/>
              </w:rPr>
            </w:pPr>
            <w:r w:rsidDel="00000000" w:rsidR="00000000" w:rsidRPr="00000000">
              <w:rPr>
                <w:rFonts w:ascii="Tahoma" w:cs="Tahoma" w:eastAsia="Tahoma" w:hAnsi="Tahoma"/>
                <w:b w:val="1"/>
                <w:i w:val="1"/>
                <w:rtl w:val="0"/>
              </w:rPr>
              <w:t xml:space="preserve">Internationaler Trauma Fragebogen (ITQ)</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ahoma" w:cs="Tahoma" w:eastAsia="Tahoma" w:hAnsi="Tahoma"/>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ahoma" w:cs="Tahoma" w:eastAsia="Tahoma" w:hAnsi="Tahoma"/>
              </w:rPr>
            </w:pPr>
            <w:r w:rsidDel="00000000" w:rsidR="00000000" w:rsidRPr="00000000">
              <w:rPr>
                <w:rtl w:val="0"/>
              </w:rPr>
            </w:r>
          </w:p>
        </w:tc>
      </w:tr>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ahoma" w:cs="Tahoma" w:eastAsia="Tahoma" w:hAnsi="Tahoma"/>
                <w:i w:val="1"/>
              </w:rPr>
            </w:pPr>
            <w:r w:rsidDel="00000000" w:rsidR="00000000" w:rsidRPr="00000000">
              <w:rPr>
                <w:rFonts w:ascii="Arial Unicode MS" w:cs="Arial Unicode MS" w:eastAsia="Arial Unicode MS" w:hAnsi="Arial Unicode MS"/>
                <w:i w:val="1"/>
                <w:rtl w:val="0"/>
              </w:rPr>
              <w:t xml:space="preserve">PTBS: Die Diagnose einer PTBS erfordert eines aus zwei Symptomen aus den Symptombereichen: Wiedererleben im Hier und Jetzt, Vermeidung und Gefühl einer aktuellen Bedrohung sowie zumindest einen Indikator für die funktionale Beeinträchtigung in Verbindung mit diesen Symptomen. Ein Symptom oder ein funktionaler Beeinträchtigungsindikator ist erfüllt, wenn der jeweilige Wert ≥ 2 ist.</w:t>
            </w:r>
          </w:p>
          <w:p w:rsidR="00000000" w:rsidDel="00000000" w:rsidP="00000000" w:rsidRDefault="00000000" w:rsidRPr="00000000" w14:paraId="00000193">
            <w:pPr>
              <w:widowControl w:val="0"/>
              <w:spacing w:line="240" w:lineRule="auto"/>
              <w:rPr>
                <w:rFonts w:ascii="Tahoma" w:cs="Tahoma" w:eastAsia="Tahoma" w:hAnsi="Tahoma"/>
                <w:i w:val="1"/>
              </w:rPr>
            </w:pPr>
            <w:r w:rsidDel="00000000" w:rsidR="00000000" w:rsidRPr="00000000">
              <w:rPr>
                <w:rtl w:val="0"/>
              </w:rPr>
            </w:r>
          </w:p>
          <w:p w:rsidR="00000000" w:rsidDel="00000000" w:rsidP="00000000" w:rsidRDefault="00000000" w:rsidRPr="00000000" w14:paraId="00000194">
            <w:pPr>
              <w:widowControl w:val="0"/>
              <w:spacing w:line="240" w:lineRule="auto"/>
              <w:rPr>
                <w:rFonts w:ascii="Tahoma" w:cs="Tahoma" w:eastAsia="Tahoma" w:hAnsi="Tahoma"/>
                <w:i w:val="1"/>
              </w:rPr>
            </w:pPr>
            <w:r w:rsidDel="00000000" w:rsidR="00000000" w:rsidRPr="00000000">
              <w:rPr>
                <w:rFonts w:ascii="Arial Unicode MS" w:cs="Arial Unicode MS" w:eastAsia="Arial Unicode MS" w:hAnsi="Arial Unicode MS"/>
                <w:i w:val="1"/>
                <w:rtl w:val="0"/>
              </w:rPr>
              <w:t xml:space="preserve">KPTBS: Die Diagnose einer KPTBS erfordert eines aus zwei Symptomen auf jedem der drei PTBS-Symptom-Gruppen (Wiedererleben in Hier und Jetzt, Vermeidung, Gefühl einer aktuellen Bedrohung) und eines aus zwei Symptomen aus jedem der drei Bereiche zu den Störungen in der Selbstorganisation (DSO): affektive Dysregulation, negatives Selbstkonzept, problematische Beziehungen. Eine funktionale Beeinträchtigung muss vorliegen, wobei mindestens einer der Indikatoren für funktionale Beeinträchtigung im Bereich der PTBS Symptome und mindestens einer der Indikatoren im Bereich der DSO Symptome erfüllt ist. Ein Symptom oder ein funktionaler Beeinträchtigungsindikator ist erfüllt, wenn der jeweilige Wert ≥ 2 ist.</w:t>
            </w:r>
          </w:p>
        </w:tc>
      </w:tr>
    </w:tbl>
    <w:p w:rsidR="00000000" w:rsidDel="00000000" w:rsidP="00000000" w:rsidRDefault="00000000" w:rsidRPr="00000000" w14:paraId="00000197">
      <w:pPr>
        <w:spacing w:before="240" w:line="240" w:lineRule="auto"/>
        <w:rPr>
          <w:rFonts w:ascii="Tahoma" w:cs="Tahoma" w:eastAsia="Tahoma" w:hAnsi="Tahoma"/>
        </w:rPr>
      </w:pPr>
      <w:r w:rsidDel="00000000" w:rsidR="00000000" w:rsidRPr="00000000">
        <w:rPr>
          <w:rtl w:val="0"/>
        </w:rPr>
      </w:r>
    </w:p>
    <w:tbl>
      <w:tblPr>
        <w:tblStyle w:val="Table17"/>
        <w:tblW w:w="8940.0" w:type="dxa"/>
        <w:jc w:val="left"/>
        <w:tblLayout w:type="fixed"/>
        <w:tblLook w:val="0600"/>
      </w:tblPr>
      <w:tblGrid>
        <w:gridCol w:w="2235"/>
        <w:gridCol w:w="3855"/>
        <w:gridCol w:w="1395"/>
        <w:gridCol w:w="1455"/>
        <w:tblGridChange w:id="0">
          <w:tblGrid>
            <w:gridCol w:w="2235"/>
            <w:gridCol w:w="3855"/>
            <w:gridCol w:w="1395"/>
            <w:gridCol w:w="1455"/>
          </w:tblGrid>
        </w:tblGridChange>
      </w:tblGrid>
      <w:tr>
        <w:trPr>
          <w:cantSplit w:val="0"/>
          <w:trHeight w:val="28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ahoma" w:cs="Tahoma" w:eastAsia="Tahoma" w:hAnsi="Tahoma"/>
              </w:rPr>
            </w:pPr>
            <w:r w:rsidDel="00000000" w:rsidR="00000000" w:rsidRPr="00000000">
              <w:rPr>
                <w:rtl w:val="0"/>
              </w:rPr>
            </w:r>
          </w:p>
          <w:p w:rsidR="00000000" w:rsidDel="00000000" w:rsidP="00000000" w:rsidRDefault="00000000" w:rsidRPr="00000000" w14:paraId="00000199">
            <w:pPr>
              <w:widowControl w:val="0"/>
              <w:spacing w:line="240" w:lineRule="auto"/>
              <w:jc w:val="center"/>
              <w:rPr>
                <w:rFonts w:ascii="Tahoma" w:cs="Tahoma" w:eastAsia="Tahoma" w:hAnsi="Tahoma"/>
              </w:rPr>
            </w:pPr>
            <w:r w:rsidDel="00000000" w:rsidR="00000000" w:rsidRPr="00000000">
              <w:rPr>
                <w:rtl w:val="0"/>
              </w:rPr>
            </w:r>
          </w:p>
          <w:p w:rsidR="00000000" w:rsidDel="00000000" w:rsidP="00000000" w:rsidRDefault="00000000" w:rsidRPr="00000000" w14:paraId="0000019A">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PTBS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Wiedererleben im Hier und Jetzt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108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Vermeidung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110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Gefühl einer aktuellen Bedrohung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ahoma" w:cs="Tahoma" w:eastAsia="Tahoma" w:hAnsi="Tahoma"/>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right"/>
              <w:rPr>
                <w:rFonts w:ascii="Tahoma" w:cs="Tahoma" w:eastAsia="Tahoma" w:hAnsi="Tahoma"/>
                <w:i w:val="1"/>
                <w:sz w:val="20"/>
                <w:szCs w:val="20"/>
              </w:rPr>
            </w:pPr>
            <w:r w:rsidDel="00000000" w:rsidR="00000000" w:rsidRPr="00000000">
              <w:rPr>
                <w:rFonts w:ascii="Tahoma" w:cs="Tahoma" w:eastAsia="Tahoma" w:hAnsi="Tahoma"/>
                <w:i w:val="1"/>
                <w:sz w:val="20"/>
                <w:szCs w:val="20"/>
                <w:rtl w:val="0"/>
              </w:rPr>
              <w:t xml:space="preserve">Funktionale Beeinträchtigungsindikatoren: </w:t>
              <w:t xml:space="preserve">113</w:t>
              <w:t xml:space="preserve"> ; </w:t>
              <w:t xml:space="preserve">114</w:t>
              <w:t xml:space="preserve"> ; </w:t>
              <w:t xml:space="preserve">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ahoma" w:cs="Tahoma" w:eastAsia="Tahoma" w:hAnsi="Tahoma"/>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ahoma" w:cs="Tahoma" w:eastAsia="Tahoma" w:hAnsi="Tahoma"/>
              </w:rPr>
            </w:pPr>
            <w:r w:rsidDel="00000000" w:rsidR="00000000" w:rsidRPr="00000000">
              <w:rPr>
                <w:rtl w:val="0"/>
              </w:rPr>
            </w:r>
          </w:p>
          <w:p w:rsidR="00000000" w:rsidDel="00000000" w:rsidP="00000000" w:rsidRDefault="00000000" w:rsidRPr="00000000" w14:paraId="000001B3">
            <w:pPr>
              <w:widowControl w:val="0"/>
              <w:spacing w:line="240" w:lineRule="auto"/>
              <w:jc w:val="center"/>
              <w:rPr>
                <w:rFonts w:ascii="Tahoma" w:cs="Tahoma" w:eastAsia="Tahoma" w:hAnsi="Tahoma"/>
              </w:rPr>
            </w:pPr>
            <w:r w:rsidDel="00000000" w:rsidR="00000000" w:rsidRPr="00000000">
              <w:rPr>
                <w:rtl w:val="0"/>
              </w:rPr>
            </w:r>
          </w:p>
          <w:p w:rsidR="00000000" w:rsidDel="00000000" w:rsidP="00000000" w:rsidRDefault="00000000" w:rsidRPr="00000000" w14:paraId="000001B4">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rtl w:val="0"/>
              </w:rPr>
              <w:t xml:space="preserve">DSO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Affektive Dysregulation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117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Negatives Selbstkonzept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119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before="0" w:line="240" w:lineRule="auto"/>
              <w:ind w:left="0" w:firstLine="0"/>
              <w:jc w:val="center"/>
              <w:rPr>
                <w:rFonts w:ascii="Tahoma" w:cs="Tahoma" w:eastAsia="Tahoma" w:hAnsi="Tahoma"/>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Problematische Beziehung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ahoma" w:cs="Tahoma" w:eastAsia="Tahoma" w:hAnsi="Tahoma"/>
              </w:rPr>
            </w:pPr>
            <w:r w:rsidDel="00000000" w:rsidR="00000000" w:rsidRPr="00000000">
              <w:rPr>
                <w:rFonts w:ascii="Tahoma" w:cs="Tahoma" w:eastAsia="Tahoma" w:hAnsi="Tahoma"/>
                <w:rtl w:val="0"/>
              </w:rPr>
              <w:t xml:space="preserve">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ahoma" w:cs="Tahoma" w:eastAsia="Tahoma" w:hAnsi="Tahom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ahoma" w:cs="Tahoma" w:eastAsia="Tahoma" w:hAnsi="Tahoma"/>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right"/>
              <w:rPr>
                <w:rFonts w:ascii="Tahoma" w:cs="Tahoma" w:eastAsia="Tahoma" w:hAnsi="Tahoma"/>
                <w:i w:val="1"/>
                <w:sz w:val="20"/>
                <w:szCs w:val="20"/>
              </w:rPr>
            </w:pPr>
            <w:r w:rsidDel="00000000" w:rsidR="00000000" w:rsidRPr="00000000">
              <w:rPr>
                <w:rFonts w:ascii="Tahoma" w:cs="Tahoma" w:eastAsia="Tahoma" w:hAnsi="Tahoma"/>
                <w:i w:val="1"/>
                <w:sz w:val="20"/>
                <w:szCs w:val="20"/>
                <w:rtl w:val="0"/>
              </w:rPr>
              <w:t xml:space="preserve">Funktionale Beeinträchtigungsindikatoren: </w:t>
              <w:t xml:space="preserve">122</w:t>
              <w:t xml:space="preserve"> ; </w:t>
              <w:t xml:space="preserve">123</w:t>
              <w:t xml:space="preserve"> ; </w:t>
              <w:t xml:space="preserve">124</w:t>
            </w:r>
          </w:p>
        </w:tc>
      </w:tr>
    </w:tbl>
    <w:p w:rsidR="00000000" w:rsidDel="00000000" w:rsidP="00000000" w:rsidRDefault="00000000" w:rsidRPr="00000000" w14:paraId="000001C8">
      <w:pPr>
        <w:spacing w:before="240"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1C9">
      <w:pPr>
        <w:spacing w:before="240" w:line="240" w:lineRule="auto"/>
        <w:jc w:val="center"/>
        <w:rPr>
          <w:rFonts w:ascii="Tahoma" w:cs="Tahoma" w:eastAsia="Tahoma" w:hAnsi="Tahoma"/>
        </w:rPr>
      </w:pPr>
      <w:r w:rsidDel="00000000" w:rsidR="00000000" w:rsidRPr="00000000">
        <w:rPr>
          <w:rtl w:val="0"/>
        </w:rPr>
      </w:r>
    </w:p>
    <w:p w:rsidR="00000000" w:rsidDel="00000000" w:rsidP="00000000" w:rsidRDefault="00000000" w:rsidRPr="00000000" w14:paraId="000001CA">
      <w:pPr>
        <w:spacing w:before="240" w:line="240" w:lineRule="auto"/>
        <w:jc w:val="center"/>
        <w:rPr>
          <w:rFonts w:ascii="Tahoma" w:cs="Tahoma" w:eastAsia="Tahoma" w:hAnsi="Tahoma"/>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 w:name="Tahoma">
    <w:embedRegular w:fontKey="{00000000-0000-0000-0000-000000000000}" r:id="rId1" w:subsetted="0"/>
    <w:embedBold w:fontKey="{00000000-0000-0000-0000-000000000000}" r:id="rId2" w:subsetted="0"/>
  </w:font>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F">
    <w:pPr>
      <w:tabs>
        <w:tab w:val="center" w:leader="none" w:pos="4536"/>
        <w:tab w:val="right" w:leader="none" w:pos="9072"/>
      </w:tabs>
      <w:spacing w:line="240" w:lineRule="auto"/>
      <w:rPr>
        <w:rFonts w:ascii="Calibri" w:cs="Calibri" w:eastAsia="Calibri" w:hAnsi="Calibri"/>
      </w:rPr>
    </w:pPr>
    <w:r w:rsidDel="00000000" w:rsidR="00000000" w:rsidRPr="00000000">
      <w:rPr>
        <w:rtl w:val="0"/>
      </w:rPr>
    </w:r>
  </w:p>
  <w:tbl>
    <w:tblPr>
      <w:tblStyle w:val="Table18"/>
      <w:tblW w:w="9993.0" w:type="dxa"/>
      <w:jc w:val="left"/>
      <w:tblLayout w:type="fixed"/>
      <w:tblLook w:val="0000"/>
    </w:tblPr>
    <w:tblGrid>
      <w:gridCol w:w="3189"/>
      <w:gridCol w:w="2410"/>
      <w:gridCol w:w="2551"/>
      <w:gridCol w:w="1843"/>
      <w:tblGridChange w:id="0">
        <w:tblGrid>
          <w:gridCol w:w="3189"/>
          <w:gridCol w:w="2410"/>
          <w:gridCol w:w="2551"/>
          <w:gridCol w:w="1843"/>
        </w:tblGrid>
      </w:tblGridChange>
    </w:tblGrid>
    <w:tr>
      <w:trPr>
        <w:cantSplit w:val="0"/>
        <w:tblHeader w:val="0"/>
      </w:trPr>
      <w:tc>
        <w:tcPr/>
        <w:p w:rsidR="00000000" w:rsidDel="00000000" w:rsidP="00000000" w:rsidRDefault="00000000" w:rsidRPr="00000000" w14:paraId="000001D0">
          <w:pPr>
            <w:tabs>
              <w:tab w:val="center" w:leader="none" w:pos="4536"/>
              <w:tab w:val="right" w:leader="none" w:pos="9072"/>
            </w:tabs>
            <w:spacing w:line="240" w:lineRule="auto"/>
            <w:rPr>
              <w:sz w:val="16"/>
              <w:szCs w:val="16"/>
            </w:rPr>
          </w:pPr>
          <w:r w:rsidDel="00000000" w:rsidR="00000000" w:rsidRPr="00000000">
            <w:rPr>
              <w:sz w:val="16"/>
              <w:szCs w:val="16"/>
              <w:rtl w:val="0"/>
            </w:rPr>
            <w:t xml:space="preserve">Bank: Erste Bank</w:t>
            <w:tab/>
          </w:r>
        </w:p>
        <w:p w:rsidR="00000000" w:rsidDel="00000000" w:rsidP="00000000" w:rsidRDefault="00000000" w:rsidRPr="00000000" w14:paraId="000001D1">
          <w:pPr>
            <w:tabs>
              <w:tab w:val="center" w:leader="none" w:pos="4536"/>
              <w:tab w:val="right" w:leader="none" w:pos="9072"/>
            </w:tabs>
            <w:spacing w:line="240" w:lineRule="auto"/>
            <w:rPr>
              <w:sz w:val="16"/>
              <w:szCs w:val="16"/>
            </w:rPr>
          </w:pPr>
          <w:r w:rsidDel="00000000" w:rsidR="00000000" w:rsidRPr="00000000">
            <w:rPr>
              <w:sz w:val="16"/>
              <w:szCs w:val="16"/>
              <w:rtl w:val="0"/>
            </w:rPr>
            <w:t xml:space="preserve">BIC: GIBAATWWXXX</w:t>
          </w:r>
        </w:p>
        <w:p w:rsidR="00000000" w:rsidDel="00000000" w:rsidP="00000000" w:rsidRDefault="00000000" w:rsidRPr="00000000" w14:paraId="000001D2">
          <w:pPr>
            <w:tabs>
              <w:tab w:val="center" w:leader="none" w:pos="4536"/>
              <w:tab w:val="right" w:leader="none" w:pos="9072"/>
            </w:tabs>
            <w:spacing w:line="240" w:lineRule="auto"/>
            <w:rPr>
              <w:sz w:val="16"/>
              <w:szCs w:val="16"/>
            </w:rPr>
          </w:pPr>
          <w:r w:rsidDel="00000000" w:rsidR="00000000" w:rsidRPr="00000000">
            <w:rPr>
              <w:sz w:val="16"/>
              <w:szCs w:val="16"/>
              <w:rtl w:val="0"/>
            </w:rPr>
            <w:t xml:space="preserve">IBAN: AT66 2011 1843 7922 1500 </w:t>
          </w:r>
        </w:p>
        <w:p w:rsidR="00000000" w:rsidDel="00000000" w:rsidP="00000000" w:rsidRDefault="00000000" w:rsidRPr="00000000" w14:paraId="000001D3">
          <w:pPr>
            <w:tabs>
              <w:tab w:val="center" w:leader="none" w:pos="4536"/>
              <w:tab w:val="right" w:leader="none" w:pos="9072"/>
            </w:tabs>
            <w:spacing w:line="240" w:lineRule="auto"/>
            <w:rPr>
              <w:sz w:val="16"/>
              <w:szCs w:val="16"/>
            </w:rPr>
          </w:pPr>
          <w:r w:rsidDel="00000000" w:rsidR="00000000" w:rsidRPr="00000000">
            <w:rPr>
              <w:rtl w:val="0"/>
            </w:rPr>
          </w:r>
        </w:p>
      </w:tc>
      <w:tc>
        <w:tcPr/>
        <w:p w:rsidR="00000000" w:rsidDel="00000000" w:rsidP="00000000" w:rsidRDefault="00000000" w:rsidRPr="00000000" w14:paraId="000001D4">
          <w:pPr>
            <w:tabs>
              <w:tab w:val="center" w:leader="none" w:pos="4536"/>
              <w:tab w:val="right" w:leader="none" w:pos="9072"/>
            </w:tabs>
            <w:spacing w:line="240" w:lineRule="auto"/>
            <w:rPr>
              <w:sz w:val="16"/>
              <w:szCs w:val="16"/>
            </w:rPr>
          </w:pPr>
          <w:r w:rsidDel="00000000" w:rsidR="00000000" w:rsidRPr="00000000">
            <w:rPr>
              <w:sz w:val="16"/>
              <w:szCs w:val="16"/>
              <w:rtl w:val="0"/>
            </w:rPr>
            <w:t xml:space="preserve">Handelsgericht Wien</w:t>
          </w:r>
        </w:p>
        <w:p w:rsidR="00000000" w:rsidDel="00000000" w:rsidP="00000000" w:rsidRDefault="00000000" w:rsidRPr="00000000" w14:paraId="000001D5">
          <w:pPr>
            <w:spacing w:after="160" w:line="259" w:lineRule="auto"/>
            <w:rPr>
              <w:sz w:val="16"/>
              <w:szCs w:val="16"/>
            </w:rPr>
          </w:pPr>
          <w:r w:rsidDel="00000000" w:rsidR="00000000" w:rsidRPr="00000000">
            <w:rPr>
              <w:sz w:val="16"/>
              <w:szCs w:val="16"/>
              <w:rtl w:val="0"/>
            </w:rPr>
            <w:br w:type="textWrapping"/>
            <w:t xml:space="preserve">Firmensitz: Wien</w:t>
          </w:r>
        </w:p>
        <w:p w:rsidR="00000000" w:rsidDel="00000000" w:rsidP="00000000" w:rsidRDefault="00000000" w:rsidRPr="00000000" w14:paraId="000001D6">
          <w:pPr>
            <w:tabs>
              <w:tab w:val="center" w:leader="none" w:pos="4536"/>
              <w:tab w:val="right" w:leader="none" w:pos="9072"/>
            </w:tabs>
            <w:spacing w:line="240" w:lineRule="auto"/>
            <w:rPr>
              <w:sz w:val="16"/>
              <w:szCs w:val="16"/>
            </w:rPr>
          </w:pPr>
          <w:r w:rsidDel="00000000" w:rsidR="00000000" w:rsidRPr="00000000">
            <w:rPr>
              <w:rtl w:val="0"/>
            </w:rPr>
          </w:r>
        </w:p>
      </w:tc>
      <w:tc>
        <w:tcPr/>
        <w:p w:rsidR="00000000" w:rsidDel="00000000" w:rsidP="00000000" w:rsidRDefault="00000000" w:rsidRPr="00000000" w14:paraId="000001D7">
          <w:pPr>
            <w:tabs>
              <w:tab w:val="center" w:leader="none" w:pos="4536"/>
              <w:tab w:val="right" w:leader="none" w:pos="9072"/>
            </w:tabs>
            <w:spacing w:line="240" w:lineRule="auto"/>
            <w:rPr>
              <w:sz w:val="16"/>
              <w:szCs w:val="16"/>
            </w:rPr>
          </w:pPr>
          <w:r w:rsidDel="00000000" w:rsidR="00000000" w:rsidRPr="00000000">
            <w:rPr>
              <w:sz w:val="16"/>
              <w:szCs w:val="16"/>
              <w:rtl w:val="0"/>
            </w:rPr>
            <w:t xml:space="preserve">Neubadgasse 4/2</w:t>
          </w:r>
        </w:p>
        <w:p w:rsidR="00000000" w:rsidDel="00000000" w:rsidP="00000000" w:rsidRDefault="00000000" w:rsidRPr="00000000" w14:paraId="000001D8">
          <w:pPr>
            <w:tabs>
              <w:tab w:val="center" w:leader="none" w:pos="4536"/>
              <w:tab w:val="right" w:leader="none" w:pos="9072"/>
            </w:tabs>
            <w:spacing w:line="240" w:lineRule="auto"/>
            <w:rPr>
              <w:sz w:val="16"/>
              <w:szCs w:val="16"/>
            </w:rPr>
          </w:pPr>
          <w:r w:rsidDel="00000000" w:rsidR="00000000" w:rsidRPr="00000000">
            <w:rPr>
              <w:sz w:val="16"/>
              <w:szCs w:val="16"/>
              <w:rtl w:val="0"/>
            </w:rPr>
            <w:t xml:space="preserve">1010, Wien</w:t>
          </w:r>
        </w:p>
        <w:p w:rsidR="00000000" w:rsidDel="00000000" w:rsidP="00000000" w:rsidRDefault="00000000" w:rsidRPr="00000000" w14:paraId="000001D9">
          <w:pPr>
            <w:tabs>
              <w:tab w:val="center" w:leader="none" w:pos="4536"/>
              <w:tab w:val="right" w:leader="none" w:pos="9072"/>
            </w:tabs>
            <w:spacing w:line="240" w:lineRule="auto"/>
            <w:rPr>
              <w:rFonts w:ascii="Tahoma" w:cs="Tahoma" w:eastAsia="Tahoma" w:hAnsi="Tahoma"/>
              <w:sz w:val="16"/>
              <w:szCs w:val="16"/>
            </w:rPr>
          </w:pPr>
          <w:r w:rsidDel="00000000" w:rsidR="00000000" w:rsidRPr="00000000">
            <w:rPr>
              <w:sz w:val="16"/>
              <w:szCs w:val="16"/>
              <w:rtl w:val="0"/>
            </w:rPr>
            <w:t xml:space="preserve">Tel.:</w:t>
          </w:r>
          <w:r w:rsidDel="00000000" w:rsidR="00000000" w:rsidRPr="00000000">
            <w:rPr>
              <w:rFonts w:ascii="Tahoma" w:cs="Tahoma" w:eastAsia="Tahoma" w:hAnsi="Tahoma"/>
              <w:sz w:val="16"/>
              <w:szCs w:val="16"/>
              <w:rtl w:val="0"/>
            </w:rPr>
            <w:t xml:space="preserve"> +43 (0) 677 61779669</w:t>
          </w:r>
        </w:p>
        <w:p w:rsidR="00000000" w:rsidDel="00000000" w:rsidP="00000000" w:rsidRDefault="00000000" w:rsidRPr="00000000" w14:paraId="000001DA">
          <w:pPr>
            <w:tabs>
              <w:tab w:val="center" w:leader="none" w:pos="4536"/>
              <w:tab w:val="right" w:leader="none" w:pos="9072"/>
            </w:tabs>
            <w:spacing w:line="240" w:lineRule="auto"/>
            <w:rPr>
              <w:sz w:val="16"/>
              <w:szCs w:val="16"/>
            </w:rPr>
          </w:pPr>
          <w:r w:rsidDel="00000000" w:rsidR="00000000" w:rsidRPr="00000000">
            <w:rPr>
              <w:rFonts w:ascii="Tahoma" w:cs="Tahoma" w:eastAsia="Tahoma" w:hAnsi="Tahoma"/>
              <w:sz w:val="16"/>
              <w:szCs w:val="16"/>
              <w:rtl w:val="0"/>
            </w:rPr>
            <w:t xml:space="preserve">Email: kontakt@adhs-praxis.at</w:t>
          </w:r>
          <w:r w:rsidDel="00000000" w:rsidR="00000000" w:rsidRPr="00000000">
            <w:rPr>
              <w:rtl w:val="0"/>
            </w:rPr>
          </w:r>
        </w:p>
      </w:tc>
      <w:tc>
        <w:tcPr/>
        <w:p w:rsidR="00000000" w:rsidDel="00000000" w:rsidP="00000000" w:rsidRDefault="00000000" w:rsidRPr="00000000" w14:paraId="000001DB">
          <w:pPr>
            <w:tabs>
              <w:tab w:val="center" w:leader="none" w:pos="4536"/>
              <w:tab w:val="right" w:leader="none" w:pos="9072"/>
            </w:tabs>
            <w:spacing w:line="240" w:lineRule="auto"/>
            <w:rPr>
              <w:sz w:val="16"/>
              <w:szCs w:val="16"/>
            </w:rPr>
          </w:pPr>
          <w:r w:rsidDel="00000000" w:rsidR="00000000" w:rsidRPr="00000000">
            <w:rPr>
              <w:sz w:val="16"/>
              <w:szCs w:val="16"/>
              <w:rtl w:val="0"/>
            </w:rPr>
            <w:t xml:space="preserve">Geschäftsführung:</w:t>
          </w:r>
        </w:p>
        <w:p w:rsidR="00000000" w:rsidDel="00000000" w:rsidP="00000000" w:rsidRDefault="00000000" w:rsidRPr="00000000" w14:paraId="000001DC">
          <w:pPr>
            <w:tabs>
              <w:tab w:val="center" w:leader="none" w:pos="4536"/>
              <w:tab w:val="right" w:leader="none" w:pos="9072"/>
            </w:tabs>
            <w:spacing w:line="240" w:lineRule="auto"/>
            <w:rPr>
              <w:sz w:val="16"/>
              <w:szCs w:val="16"/>
            </w:rPr>
          </w:pPr>
          <w:r w:rsidDel="00000000" w:rsidR="00000000" w:rsidRPr="00000000">
            <w:rPr>
              <w:sz w:val="16"/>
              <w:szCs w:val="16"/>
              <w:rtl w:val="0"/>
            </w:rPr>
            <w:t xml:space="preserve">Lanzinger</w:t>
          </w:r>
        </w:p>
        <w:p w:rsidR="00000000" w:rsidDel="00000000" w:rsidP="00000000" w:rsidRDefault="00000000" w:rsidRPr="00000000" w14:paraId="000001DD">
          <w:pPr>
            <w:tabs>
              <w:tab w:val="center" w:leader="none" w:pos="4536"/>
              <w:tab w:val="right" w:leader="none" w:pos="9072"/>
            </w:tabs>
            <w:spacing w:line="240" w:lineRule="auto"/>
            <w:rPr>
              <w:sz w:val="16"/>
              <w:szCs w:val="16"/>
            </w:rPr>
          </w:pPr>
          <w:r w:rsidDel="00000000" w:rsidR="00000000" w:rsidRPr="00000000">
            <w:rPr>
              <w:rtl w:val="0"/>
            </w:rPr>
          </w:r>
        </w:p>
      </w:tc>
    </w:tr>
  </w:tbl>
  <w:p w:rsidR="00000000" w:rsidDel="00000000" w:rsidP="00000000" w:rsidRDefault="00000000" w:rsidRPr="00000000" w14:paraId="000001DE">
    <w:pPr>
      <w:tabs>
        <w:tab w:val="center" w:leader="none" w:pos="4536"/>
        <w:tab w:val="right" w:leader="none" w:pos="9072"/>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tabs>
        <w:tab w:val="center" w:leader="none" w:pos="4536"/>
        <w:tab w:val="right" w:leader="none" w:pos="9072"/>
      </w:tabs>
      <w:spacing w:line="240" w:lineRule="auto"/>
      <w:rPr>
        <w:rFonts w:ascii="Tahoma" w:cs="Tahoma" w:eastAsia="Tahoma" w:hAnsi="Tahoma"/>
        <w:sz w:val="12"/>
        <w:szCs w:val="12"/>
      </w:rPr>
    </w:pPr>
    <w:r w:rsidDel="00000000" w:rsidR="00000000" w:rsidRPr="00000000">
      <w:rPr>
        <w:rFonts w:ascii="Tahoma" w:cs="Tahoma" w:eastAsia="Tahoma" w:hAnsi="Tahoma"/>
        <w:sz w:val="12"/>
        <w:szCs w:val="12"/>
        <w:rtl w:val="0"/>
      </w:rPr>
      <w:t xml:space="preserve">ADHS-Praxis </w:t>
    </w:r>
    <w:r w:rsidDel="00000000" w:rsidR="00000000" w:rsidRPr="00000000">
      <w:rPr>
        <w:rFonts w:ascii="Symbol" w:cs="Symbol" w:eastAsia="Symbol" w:hAnsi="Symbol"/>
        <w:sz w:val="12"/>
        <w:szCs w:val="12"/>
        <w:rtl w:val="0"/>
      </w:rPr>
      <w:t xml:space="preserve">⋅</w:t>
    </w:r>
    <w:r w:rsidDel="00000000" w:rsidR="00000000" w:rsidRPr="00000000">
      <w:rPr>
        <w:rFonts w:ascii="Tahoma" w:cs="Tahoma" w:eastAsia="Tahoma" w:hAnsi="Tahoma"/>
        <w:sz w:val="12"/>
        <w:szCs w:val="12"/>
        <w:rtl w:val="0"/>
      </w:rPr>
      <w:t xml:space="preserve"> Neubadgasse 4/2</w:t>
    </w:r>
    <w:r w:rsidDel="00000000" w:rsidR="00000000" w:rsidRPr="00000000">
      <w:rPr>
        <w:rFonts w:ascii="Symbol" w:cs="Symbol" w:eastAsia="Symbol" w:hAnsi="Symbol"/>
        <w:sz w:val="12"/>
        <w:szCs w:val="12"/>
        <w:rtl w:val="0"/>
      </w:rPr>
      <w:t xml:space="preserve">⋅ </w:t>
    </w:r>
    <w:r w:rsidDel="00000000" w:rsidR="00000000" w:rsidRPr="00000000">
      <w:rPr>
        <w:rFonts w:ascii="Tahoma" w:cs="Tahoma" w:eastAsia="Tahoma" w:hAnsi="Tahoma"/>
        <w:sz w:val="12"/>
        <w:szCs w:val="12"/>
        <w:rtl w:val="0"/>
      </w:rPr>
      <w:t xml:space="preserve">1010 Wien Österreich</w:t>
    </w:r>
  </w:p>
  <w:p w:rsidR="00000000" w:rsidDel="00000000" w:rsidP="00000000" w:rsidRDefault="00000000" w:rsidRPr="00000000" w14:paraId="000001CD">
    <w:pPr>
      <w:tabs>
        <w:tab w:val="center" w:leader="none" w:pos="4536"/>
        <w:tab w:val="right" w:leader="none" w:pos="9072"/>
      </w:tabs>
      <w:spacing w:line="240" w:lineRule="auto"/>
      <w:jc w:val="right"/>
      <w:rPr>
        <w:rFonts w:ascii="Calibri" w:cs="Calibri" w:eastAsia="Calibri" w:hAnsi="Calibri"/>
      </w:rPr>
    </w:pPr>
    <w:r w:rsidDel="00000000" w:rsidR="00000000" w:rsidRPr="00000000">
      <w:rPr>
        <w:rFonts w:ascii="Calibri" w:cs="Calibri" w:eastAsia="Calibri" w:hAnsi="Calibri"/>
      </w:rPr>
      <w:drawing>
        <wp:inline distB="0" distT="0" distL="0" distR="0">
          <wp:extent cx="1240163" cy="578121"/>
          <wp:effectExtent b="0" l="0" r="0" t="0"/>
          <wp:docPr descr="Ein Bild, das Schrift, Logo, Grafiken, Design enthält.  Automatisch generierte Beschreibung" id="3" name="image2.png"/>
          <a:graphic>
            <a:graphicData uri="http://schemas.openxmlformats.org/drawingml/2006/picture">
              <pic:pic>
                <pic:nvPicPr>
                  <pic:cNvPr descr="Ein Bild, das Schrift, Logo, Grafiken, Design enthält.  Automatisch generierte Beschreibung" id="0" name="image2.png"/>
                  <pic:cNvPicPr preferRelativeResize="0"/>
                </pic:nvPicPr>
                <pic:blipFill>
                  <a:blip r:embed="rId1"/>
                  <a:srcRect b="0" l="0" r="0" t="0"/>
                  <a:stretch>
                    <a:fillRect/>
                  </a:stretch>
                </pic:blipFill>
                <pic:spPr>
                  <a:xfrm rot="10800000">
                    <a:off x="0" y="0"/>
                    <a:ext cx="1240163" cy="578121"/>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tabs>
        <w:tab w:val="center" w:leader="none" w:pos="4536"/>
        <w:tab w:val="right" w:leader="none" w:pos="9072"/>
      </w:tabs>
      <w:spacing w:line="240" w:lineRule="auto"/>
      <w:jc w:val="right"/>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1154438" cy="458500"/>
          <wp:effectExtent b="0" l="0" r="0" t="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154438" cy="458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