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rPr>
          <w:color w:val="494c4e"/>
          <w:sz w:val="28"/>
          <w:szCs w:val="28"/>
          <w:highlight w:val="white"/>
        </w:rPr>
      </w:pPr>
      <w:r w:rsidDel="00000000" w:rsidR="00000000" w:rsidRPr="00000000">
        <w:rPr>
          <w:color w:val="494c4e"/>
          <w:sz w:val="28"/>
          <w:szCs w:val="28"/>
          <w:highlight w:val="white"/>
          <w:rtl w:val="0"/>
        </w:rPr>
        <w:t xml:space="preserve">Benny Iko</w:t>
      </w:r>
    </w:p>
    <w:p w:rsidR="00000000" w:rsidDel="00000000" w:rsidP="00000000" w:rsidRDefault="00000000" w:rsidRPr="00000000" w14:paraId="00000002">
      <w:pPr>
        <w:rPr>
          <w:color w:val="494c4e"/>
          <w:sz w:val="28"/>
          <w:szCs w:val="28"/>
          <w:highlight w:val="white"/>
        </w:rPr>
      </w:pPr>
      <w:r w:rsidDel="00000000" w:rsidR="00000000" w:rsidRPr="00000000">
        <w:rPr>
          <w:rtl w:val="0"/>
        </w:rPr>
      </w:r>
    </w:p>
    <w:p w:rsidR="00000000" w:rsidDel="00000000" w:rsidP="00000000" w:rsidRDefault="00000000" w:rsidRPr="00000000" w14:paraId="00000003">
      <w:pPr>
        <w:rPr>
          <w:color w:val="494c4e"/>
          <w:sz w:val="28"/>
          <w:szCs w:val="28"/>
          <w:highlight w:val="white"/>
        </w:rPr>
      </w:pPr>
      <w:r w:rsidDel="00000000" w:rsidR="00000000" w:rsidRPr="00000000">
        <w:rPr>
          <w:color w:val="494c4e"/>
          <w:sz w:val="28"/>
          <w:szCs w:val="28"/>
          <w:highlight w:val="white"/>
          <w:rtl w:val="0"/>
        </w:rPr>
        <w:t xml:space="preserve">6/21/2021</w:t>
      </w:r>
    </w:p>
    <w:p w:rsidR="00000000" w:rsidDel="00000000" w:rsidP="00000000" w:rsidRDefault="00000000" w:rsidRPr="00000000" w14:paraId="00000004">
      <w:pPr>
        <w:rPr>
          <w:color w:val="494c4e"/>
          <w:sz w:val="28"/>
          <w:szCs w:val="28"/>
          <w:highlight w:val="white"/>
        </w:rPr>
      </w:pPr>
      <w:r w:rsidDel="00000000" w:rsidR="00000000" w:rsidRPr="00000000">
        <w:rPr>
          <w:rtl w:val="0"/>
        </w:rPr>
      </w:r>
    </w:p>
    <w:p w:rsidR="00000000" w:rsidDel="00000000" w:rsidP="00000000" w:rsidRDefault="00000000" w:rsidRPr="00000000" w14:paraId="00000005">
      <w:pPr>
        <w:rPr>
          <w:color w:val="494c4e"/>
          <w:sz w:val="28"/>
          <w:szCs w:val="28"/>
          <w:highlight w:val="white"/>
        </w:rPr>
      </w:pPr>
      <w:r w:rsidDel="00000000" w:rsidR="00000000" w:rsidRPr="00000000">
        <w:rPr>
          <w:color w:val="494c4e"/>
          <w:sz w:val="28"/>
          <w:szCs w:val="28"/>
          <w:highlight w:val="white"/>
          <w:rtl w:val="0"/>
        </w:rPr>
        <w:t xml:space="preserve">SWEN 603 9040 Modern Software Methodologies</w:t>
      </w:r>
    </w:p>
    <w:p w:rsidR="00000000" w:rsidDel="00000000" w:rsidP="00000000" w:rsidRDefault="00000000" w:rsidRPr="00000000" w14:paraId="00000006">
      <w:pPr>
        <w:rPr>
          <w:color w:val="494c4e"/>
          <w:sz w:val="28"/>
          <w:szCs w:val="28"/>
          <w:highlight w:val="white"/>
        </w:rPr>
      </w:pPr>
      <w:r w:rsidDel="00000000" w:rsidR="00000000" w:rsidRPr="00000000">
        <w:rPr>
          <w:rtl w:val="0"/>
        </w:rPr>
      </w:r>
    </w:p>
    <w:p w:rsidR="00000000" w:rsidDel="00000000" w:rsidP="00000000" w:rsidRDefault="00000000" w:rsidRPr="00000000" w14:paraId="00000007">
      <w:pPr>
        <w:rPr>
          <w:color w:val="494c4e"/>
          <w:sz w:val="28"/>
          <w:szCs w:val="28"/>
          <w:highlight w:val="white"/>
        </w:rPr>
      </w:pPr>
      <w:r w:rsidDel="00000000" w:rsidR="00000000" w:rsidRPr="00000000">
        <w:rPr>
          <w:color w:val="494c4e"/>
          <w:sz w:val="28"/>
          <w:szCs w:val="28"/>
          <w:highlight w:val="white"/>
          <w:rtl w:val="0"/>
        </w:rPr>
        <w:t xml:space="preserve">Unified Process methodology critique</w:t>
      </w:r>
    </w:p>
    <w:p w:rsidR="00000000" w:rsidDel="00000000" w:rsidP="00000000" w:rsidRDefault="00000000" w:rsidRPr="00000000" w14:paraId="00000008">
      <w:pPr>
        <w:rPr>
          <w:color w:val="494c4e"/>
          <w:sz w:val="28"/>
          <w:szCs w:val="28"/>
          <w:highlight w:val="white"/>
        </w:rPr>
      </w:pPr>
      <w:r w:rsidDel="00000000" w:rsidR="00000000" w:rsidRPr="00000000">
        <w:rPr>
          <w:rtl w:val="0"/>
        </w:rPr>
      </w:r>
    </w:p>
    <w:p w:rsidR="00000000" w:rsidDel="00000000" w:rsidP="00000000" w:rsidRDefault="00000000" w:rsidRPr="00000000" w14:paraId="00000009">
      <w:pPr>
        <w:rPr>
          <w:color w:val="494c4e"/>
          <w:sz w:val="28"/>
          <w:szCs w:val="28"/>
          <w:highlight w:val="white"/>
        </w:rPr>
      </w:pPr>
      <w:r w:rsidDel="00000000" w:rsidR="00000000" w:rsidRPr="00000000">
        <w:rPr>
          <w:color w:val="494c4e"/>
          <w:sz w:val="28"/>
          <w:szCs w:val="28"/>
          <w:highlight w:val="white"/>
          <w:rtl w:val="0"/>
        </w:rPr>
        <w:t xml:space="preserve">The Unified Process is an incremental and iterative software methodology framework with many derivatives. It strikes me as a combination of Scrum and XP. Popular refinements of this methodology include the Rational Unified Process (RUP), Enterprise Unified Process (EUP) and Basic Unified Process (BUP). The UP is broadly defined, and requires tailoring for each project. Like many Agile methodologies or frameworks, the UP is customizable to fit particular projects and organizations. To implement successfully, teams must choose the set of UP work products/practices from the vast set that is available. It is worth noting that the additional aforementioned products and practices are optional. There are four main phases of the UP: inception, elaboration, construction and transition. These phases are similar to the Waterfall phases of analysis, design, implementation and testing. The UP identifies milestone objectives that define the boundaries of these phases. It is a common misconception to assume that each iteration requires deployment of an executable. The UP phases are divided into a series of timeboxed iterations, similar to Scrum with Sprints; each iteration produces an increment representing more business value. Strengths of this methodology include its risk focused nature, quick turnaround time, flexibility and careful attention to architecture. The UP shares faults of other Agile methodologies which include a lack of design up front, not intended usage for large teams and relatively little documentation. </w:t>
      </w:r>
    </w:p>
    <w:p w:rsidR="00000000" w:rsidDel="00000000" w:rsidP="00000000" w:rsidRDefault="00000000" w:rsidRPr="00000000" w14:paraId="0000000A">
      <w:pPr>
        <w:rPr>
          <w:color w:val="494c4e"/>
          <w:sz w:val="28"/>
          <w:szCs w:val="28"/>
          <w:highlight w:val="white"/>
        </w:rPr>
      </w:pPr>
      <w:r w:rsidDel="00000000" w:rsidR="00000000" w:rsidRPr="00000000">
        <w:rPr>
          <w:rtl w:val="0"/>
        </w:rPr>
      </w:r>
    </w:p>
    <w:p w:rsidR="00000000" w:rsidDel="00000000" w:rsidP="00000000" w:rsidRDefault="00000000" w:rsidRPr="00000000" w14:paraId="0000000B">
      <w:pPr>
        <w:rPr>
          <w:color w:val="494c4e"/>
          <w:sz w:val="28"/>
          <w:szCs w:val="28"/>
          <w:highlight w:val="white"/>
        </w:rPr>
      </w:pPr>
      <w:r w:rsidDel="00000000" w:rsidR="00000000" w:rsidRPr="00000000">
        <w:rPr>
          <w:color w:val="494c4e"/>
          <w:sz w:val="28"/>
          <w:szCs w:val="28"/>
          <w:highlight w:val="white"/>
          <w:rtl w:val="0"/>
        </w:rPr>
        <w:t xml:space="preserve">In the UP a key goal is to identify and minimize risks. Similarly to XP, test-first development is a specialization of the UP; the idea is to continuously verify quality as a best practice. This focus on testing speaks to the risk aversion style of the UP. This methodology is intended for small teams of 3-6 people, and projects lasting approximately 3-6 months. Its intended application completion window signifies the ability to complete projects relatively quickly with a small team. The Unified process is architecture centric, meaning the project is centered around the executable architecture baseline. Since emphasis is not placed on defining requirements early, additional required or desired functionality may be added to this baseline subsequently. One benefit of this approach is, the architecture is validated before an excessive amount of coding occurs. This allows teams and testers to spot design flaws early in the process. A key concept of Agile frameworks is the ability to gracefully accept change; the Unified Process shares this characteristic. The Unified Process is the epitome of flexibility, and this is exhibited through its endless derivations. I mentioned a few derivatives, but this is a small subset of available possibilities. For example, if we look at some distinguishing features of the Basic Unified Process  we can see just how much this is readily evident. Teams are empowered with the ability to add or remove content around various disciplines, because they are organized into packages. This allows for selection of desired content. Implementing the BUP further allows for similar discretionary choices to be evaluated. The UP endorses many detailed practices. Some are derived from the UP, others are adopted from other methods, such as XP testing or Scrum meetings. Just how optional concepts may be added, areas of concern may be omitted as well, including business modeling and advanced requirements management. If necessary, additional iteration phases may be added to achieve project goals. For instance, if we examine the photo below, we can see that an additional elaboration and transition phase has been added, as well as three construction phases. It is easy to see why many teams would want to adopt this software management style. However, despite its strengths, there are other factors at play which may not make this SDLC desirable for all projects and organizations. </w:t>
      </w:r>
    </w:p>
    <w:p w:rsidR="00000000" w:rsidDel="00000000" w:rsidP="00000000" w:rsidRDefault="00000000" w:rsidRPr="00000000" w14:paraId="0000000C">
      <w:pPr>
        <w:rPr>
          <w:color w:val="494c4e"/>
          <w:sz w:val="28"/>
          <w:szCs w:val="28"/>
          <w:highlight w:val="white"/>
        </w:rPr>
      </w:pPr>
      <w:r w:rsidDel="00000000" w:rsidR="00000000" w:rsidRPr="00000000">
        <w:rPr>
          <w:rtl w:val="0"/>
        </w:rPr>
      </w:r>
    </w:p>
    <w:p w:rsidR="00000000" w:rsidDel="00000000" w:rsidP="00000000" w:rsidRDefault="00000000" w:rsidRPr="00000000" w14:paraId="0000000D">
      <w:pPr>
        <w:rPr>
          <w:color w:val="494c4e"/>
          <w:sz w:val="28"/>
          <w:szCs w:val="28"/>
          <w:highlight w:val="white"/>
        </w:rPr>
      </w:pPr>
      <w:r w:rsidDel="00000000" w:rsidR="00000000" w:rsidRPr="00000000">
        <w:rPr>
          <w:color w:val="494c4e"/>
          <w:sz w:val="28"/>
          <w:szCs w:val="28"/>
          <w:highlight w:val="white"/>
        </w:rPr>
        <w:drawing>
          <wp:inline distB="114300" distT="114300" distL="114300" distR="114300">
            <wp:extent cx="3952875" cy="28575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3952875" cy="2857500"/>
                    </a:xfrm>
                    <a:prstGeom prst="rect"/>
                    <a:ln/>
                  </pic:spPr>
                </pic:pic>
              </a:graphicData>
            </a:graphic>
          </wp:inline>
        </w:drawing>
      </w:r>
      <w:r w:rsidDel="00000000" w:rsidR="00000000" w:rsidRPr="00000000">
        <w:rPr>
          <w:rtl w:val="0"/>
        </w:rPr>
      </w:r>
    </w:p>
    <w:p w:rsidR="00000000" w:rsidDel="00000000" w:rsidP="00000000" w:rsidRDefault="00000000" w:rsidRPr="00000000" w14:paraId="0000000E">
      <w:pPr>
        <w:rPr>
          <w:color w:val="494c4e"/>
          <w:sz w:val="28"/>
          <w:szCs w:val="28"/>
          <w:highlight w:val="white"/>
        </w:rPr>
      </w:pPr>
      <w:r w:rsidDel="00000000" w:rsidR="00000000" w:rsidRPr="00000000">
        <w:rPr>
          <w:rtl w:val="0"/>
        </w:rPr>
      </w:r>
    </w:p>
    <w:p w:rsidR="00000000" w:rsidDel="00000000" w:rsidP="00000000" w:rsidRDefault="00000000" w:rsidRPr="00000000" w14:paraId="0000000F">
      <w:pPr>
        <w:rPr>
          <w:color w:val="494c4e"/>
          <w:sz w:val="28"/>
          <w:szCs w:val="28"/>
          <w:highlight w:val="white"/>
        </w:rPr>
      </w:pPr>
      <w:r w:rsidDel="00000000" w:rsidR="00000000" w:rsidRPr="00000000">
        <w:rPr>
          <w:color w:val="494c4e"/>
          <w:sz w:val="28"/>
          <w:szCs w:val="28"/>
          <w:highlight w:val="white"/>
          <w:rtl w:val="0"/>
        </w:rPr>
        <w:t xml:space="preserve">The fact that the UP is intended for small teams of 3-6 people, and projects lasting approximately 3-6 months makes it undesirable for large teams and projects. Similarities in the required phases of this life cycle draw comparisons to the Waterfall method, this may be seen as a disadvantage. Teams may try to implement Waterfall practices unsuccessfully, due to their perceptions of the UP. A scenario where the Waterfall method would be ideal as opposed to the UP, is projects that require a large amount of design up front, such as mission critical software. For example, let's say we have a UP project and a two-week iteration, it is acceptable to take a half-day to consider design ideas before programming. Analysis and design, and requirements are meant to occur over several iterations, as supported by the above image. The UP supports the creation of detailed specifications over a series of iterations, as a result, I would use the UP for projects with changing requirements and projects that won’t require a large amount of formal documentation. One purpose could be a team project for a class, a sales website for a business, or a gaming application with multiple scheduled releases, such as Fortnite. The Unified Process shares many flaws with other Agile processes, such as the limited amount of documentation. With the UP, all artifacts are optional, this methodology doesn’t promote unnecessary document creation. This makes it ideal for informal situations where the code itself is viewed as more valuable. </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b w:val="0"/>
      <w:sz w:val="32"/>
      <w:szCs w:val="32"/>
    </w:rPr>
  </w:style>
  <w:style w:type="paragraph" w:styleId="Heading3">
    <w:name w:val="heading 3"/>
    <w:basedOn w:val="Normal"/>
    <w:next w:val="Normal"/>
    <w:pPr>
      <w:keepNext w:val="1"/>
      <w:keepLines w:val="1"/>
      <w:spacing w:after="80" w:before="320" w:lineRule="auto"/>
    </w:pPr>
    <w:rPr>
      <w:b w:val="0"/>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sz w:val="22"/>
      <w:szCs w:val="22"/>
    </w:rPr>
  </w:style>
  <w:style w:type="paragraph" w:styleId="Heading6">
    <w:name w:val="heading 6"/>
    <w:basedOn w:val="Normal"/>
    <w:next w:val="Normal"/>
    <w:pPr>
      <w:keepNext w:val="1"/>
      <w:keepLines w:val="1"/>
      <w:spacing w:after="80" w:before="240" w:lineRule="auto"/>
    </w:pPr>
    <w:rPr>
      <w:i w:val="1"/>
      <w:color w:val="666666"/>
      <w:sz w:val="22"/>
      <w:szCs w:val="22"/>
    </w:rPr>
  </w:style>
  <w:style w:type="paragraph" w:styleId="Title">
    <w:name w:val="Title"/>
    <w:basedOn w:val="Normal"/>
    <w:next w:val="Normal"/>
    <w:pPr>
      <w:keepNext w:val="1"/>
      <w:keepLines w:val="1"/>
      <w:spacing w:after="60" w:before="0" w:lineRule="auto"/>
    </w:pPr>
    <w:rPr>
      <w:sz w:val="52"/>
      <w:szCs w:val="52"/>
    </w:rPr>
  </w:style>
  <w:style w:type="paragraph" w:styleId="Subtitle">
    <w:name w:val="Subtitle"/>
    <w:basedOn w:val="Normal"/>
    <w:next w:val="Normal"/>
    <w:pPr>
      <w:keepNext w:val="1"/>
      <w:keepLines w:val="1"/>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