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8D855" w14:textId="77777777" w:rsidR="00525966" w:rsidRPr="00525966" w:rsidRDefault="00525966" w:rsidP="00525966">
      <w:r w:rsidRPr="00525966">
        <w:rPr>
          <w:b/>
          <w:bCs/>
        </w:rPr>
        <w:t>Operational Plan for Walking the Sahel (WTS)</w:t>
      </w:r>
    </w:p>
    <w:p w14:paraId="722008CC" w14:textId="77777777" w:rsidR="00525966" w:rsidRPr="00525966" w:rsidRDefault="00525966" w:rsidP="00525966">
      <w:r w:rsidRPr="00525966">
        <w:rPr>
          <w:b/>
          <w:bCs/>
        </w:rPr>
        <w:t>Objective</w:t>
      </w:r>
      <w:r w:rsidRPr="00525966">
        <w:t xml:space="preserve"> To ensure efficient execution of WTS’s B2B marketplace and logistics operations through streamlined processes, technology integration, and robust infrastructure.</w:t>
      </w:r>
    </w:p>
    <w:p w14:paraId="51FE64BB" w14:textId="77777777" w:rsidR="00525966" w:rsidRPr="00525966" w:rsidRDefault="00525966" w:rsidP="00525966">
      <w:r w:rsidRPr="00525966">
        <w:pict w14:anchorId="3244C955">
          <v:rect id="_x0000_i1115" style="width:0;height:1.5pt" o:hralign="center" o:hrstd="t" o:hr="t" fillcolor="#a0a0a0" stroked="f"/>
        </w:pict>
      </w:r>
    </w:p>
    <w:p w14:paraId="276B460F" w14:textId="77777777" w:rsidR="00525966" w:rsidRPr="00525966" w:rsidRDefault="00525966" w:rsidP="00525966">
      <w:r w:rsidRPr="00525966">
        <w:rPr>
          <w:b/>
          <w:bCs/>
        </w:rPr>
        <w:t>Core Operations</w:t>
      </w:r>
    </w:p>
    <w:p w14:paraId="596B650B" w14:textId="77777777" w:rsidR="00525966" w:rsidRPr="00525966" w:rsidRDefault="00525966" w:rsidP="00525966">
      <w:r w:rsidRPr="00525966">
        <w:rPr>
          <w:b/>
          <w:bCs/>
        </w:rPr>
        <w:t>1. Marketplace Operations</w:t>
      </w:r>
      <w:r w:rsidRPr="00525966">
        <w:t>:</w:t>
      </w:r>
    </w:p>
    <w:p w14:paraId="08104EA9" w14:textId="77777777" w:rsidR="00525966" w:rsidRPr="00525966" w:rsidRDefault="00525966" w:rsidP="00525966">
      <w:pPr>
        <w:numPr>
          <w:ilvl w:val="0"/>
          <w:numId w:val="1"/>
        </w:numPr>
      </w:pPr>
      <w:r w:rsidRPr="00525966">
        <w:rPr>
          <w:b/>
          <w:bCs/>
        </w:rPr>
        <w:t>Platform Management</w:t>
      </w:r>
      <w:r w:rsidRPr="00525966">
        <w:t>:</w:t>
      </w:r>
    </w:p>
    <w:p w14:paraId="74A65FF0" w14:textId="77777777" w:rsidR="00525966" w:rsidRPr="00525966" w:rsidRDefault="00525966" w:rsidP="00525966">
      <w:pPr>
        <w:numPr>
          <w:ilvl w:val="1"/>
          <w:numId w:val="1"/>
        </w:numPr>
      </w:pPr>
      <w:r w:rsidRPr="00525966">
        <w:t>Maintain a user-friendly digital platform for listing and transacting raw materials, agricultural goods, and fuel.</w:t>
      </w:r>
    </w:p>
    <w:p w14:paraId="2DBB8362" w14:textId="77777777" w:rsidR="00525966" w:rsidRPr="00525966" w:rsidRDefault="00525966" w:rsidP="00525966">
      <w:pPr>
        <w:numPr>
          <w:ilvl w:val="1"/>
          <w:numId w:val="1"/>
        </w:numPr>
      </w:pPr>
      <w:r w:rsidRPr="00525966">
        <w:t>Provide multilingual support (English, French, Swahili) for regional accessibility.</w:t>
      </w:r>
    </w:p>
    <w:p w14:paraId="0DAC108F" w14:textId="77777777" w:rsidR="00525966" w:rsidRPr="00525966" w:rsidRDefault="00525966" w:rsidP="00525966">
      <w:pPr>
        <w:numPr>
          <w:ilvl w:val="0"/>
          <w:numId w:val="1"/>
        </w:numPr>
      </w:pPr>
      <w:r w:rsidRPr="00525966">
        <w:rPr>
          <w:b/>
          <w:bCs/>
        </w:rPr>
        <w:t>Supplier and Buyer Onboarding</w:t>
      </w:r>
      <w:r w:rsidRPr="00525966">
        <w:t>:</w:t>
      </w:r>
    </w:p>
    <w:p w14:paraId="1D03FC24" w14:textId="77777777" w:rsidR="00525966" w:rsidRPr="00525966" w:rsidRDefault="00525966" w:rsidP="00525966">
      <w:pPr>
        <w:numPr>
          <w:ilvl w:val="1"/>
          <w:numId w:val="1"/>
        </w:numPr>
      </w:pPr>
      <w:r w:rsidRPr="00525966">
        <w:t>Implement a seamless registration process for users.</w:t>
      </w:r>
    </w:p>
    <w:p w14:paraId="3CECC1C7" w14:textId="77777777" w:rsidR="00525966" w:rsidRPr="00525966" w:rsidRDefault="00525966" w:rsidP="00525966">
      <w:pPr>
        <w:numPr>
          <w:ilvl w:val="1"/>
          <w:numId w:val="1"/>
        </w:numPr>
      </w:pPr>
      <w:r w:rsidRPr="00525966">
        <w:t>Conduct periodic webinars and guides to educate users on platform features.</w:t>
      </w:r>
    </w:p>
    <w:p w14:paraId="61D2BAD2" w14:textId="77777777" w:rsidR="00525966" w:rsidRPr="00525966" w:rsidRDefault="00525966" w:rsidP="00525966">
      <w:r w:rsidRPr="00525966">
        <w:rPr>
          <w:b/>
          <w:bCs/>
        </w:rPr>
        <w:t>2. Logistics Operations</w:t>
      </w:r>
      <w:r w:rsidRPr="00525966">
        <w:t>:</w:t>
      </w:r>
    </w:p>
    <w:p w14:paraId="6C55E7B9" w14:textId="77777777" w:rsidR="00525966" w:rsidRPr="00525966" w:rsidRDefault="00525966" w:rsidP="00525966">
      <w:pPr>
        <w:numPr>
          <w:ilvl w:val="0"/>
          <w:numId w:val="2"/>
        </w:numPr>
      </w:pPr>
      <w:r w:rsidRPr="00525966">
        <w:rPr>
          <w:b/>
          <w:bCs/>
        </w:rPr>
        <w:t>Fleet Management</w:t>
      </w:r>
      <w:r w:rsidRPr="00525966">
        <w:t>:</w:t>
      </w:r>
    </w:p>
    <w:p w14:paraId="36A79174" w14:textId="77777777" w:rsidR="00525966" w:rsidRPr="00525966" w:rsidRDefault="00525966" w:rsidP="00525966">
      <w:pPr>
        <w:numPr>
          <w:ilvl w:val="1"/>
          <w:numId w:val="2"/>
        </w:numPr>
      </w:pPr>
      <w:r w:rsidRPr="00525966">
        <w:t>Partner with logistics providers and independent fleet operators.</w:t>
      </w:r>
    </w:p>
    <w:p w14:paraId="5583E2AF" w14:textId="77777777" w:rsidR="00525966" w:rsidRPr="00525966" w:rsidRDefault="00525966" w:rsidP="00525966">
      <w:pPr>
        <w:numPr>
          <w:ilvl w:val="1"/>
          <w:numId w:val="2"/>
        </w:numPr>
      </w:pPr>
      <w:r w:rsidRPr="00525966">
        <w:t>Use AI-driven tools for route optimization and driver matching.</w:t>
      </w:r>
    </w:p>
    <w:p w14:paraId="3F9C41B8" w14:textId="77777777" w:rsidR="00525966" w:rsidRPr="00525966" w:rsidRDefault="00525966" w:rsidP="00525966">
      <w:pPr>
        <w:numPr>
          <w:ilvl w:val="0"/>
          <w:numId w:val="2"/>
        </w:numPr>
      </w:pPr>
      <w:r w:rsidRPr="00525966">
        <w:rPr>
          <w:b/>
          <w:bCs/>
        </w:rPr>
        <w:t>Delivery Tracking</w:t>
      </w:r>
      <w:r w:rsidRPr="00525966">
        <w:t>:</w:t>
      </w:r>
    </w:p>
    <w:p w14:paraId="68920A21" w14:textId="77777777" w:rsidR="00525966" w:rsidRPr="00525966" w:rsidRDefault="00525966" w:rsidP="00525966">
      <w:pPr>
        <w:numPr>
          <w:ilvl w:val="1"/>
          <w:numId w:val="2"/>
        </w:numPr>
      </w:pPr>
      <w:r w:rsidRPr="00525966">
        <w:t>Enable real-time tracking for all deliveries via GPS integration.</w:t>
      </w:r>
    </w:p>
    <w:p w14:paraId="459B8F78" w14:textId="77777777" w:rsidR="00525966" w:rsidRPr="00525966" w:rsidRDefault="00525966" w:rsidP="00525966">
      <w:pPr>
        <w:numPr>
          <w:ilvl w:val="1"/>
          <w:numId w:val="2"/>
        </w:numPr>
      </w:pPr>
      <w:r w:rsidRPr="00525966">
        <w:t>Establish a centralized system for monitoring delivery performance.</w:t>
      </w:r>
    </w:p>
    <w:p w14:paraId="7BDBD59E" w14:textId="77777777" w:rsidR="00525966" w:rsidRPr="00525966" w:rsidRDefault="00525966" w:rsidP="00525966">
      <w:r w:rsidRPr="00525966">
        <w:rPr>
          <w:b/>
          <w:bCs/>
        </w:rPr>
        <w:t>3. Shared Services</w:t>
      </w:r>
      <w:r w:rsidRPr="00525966">
        <w:t>:</w:t>
      </w:r>
    </w:p>
    <w:p w14:paraId="3B9F053C" w14:textId="77777777" w:rsidR="00525966" w:rsidRPr="00525966" w:rsidRDefault="00525966" w:rsidP="00525966">
      <w:pPr>
        <w:numPr>
          <w:ilvl w:val="0"/>
          <w:numId w:val="3"/>
        </w:numPr>
      </w:pPr>
      <w:r w:rsidRPr="00525966">
        <w:rPr>
          <w:b/>
          <w:bCs/>
        </w:rPr>
        <w:t>Customer Support</w:t>
      </w:r>
      <w:r w:rsidRPr="00525966">
        <w:t>:</w:t>
      </w:r>
    </w:p>
    <w:p w14:paraId="5E98ABEE" w14:textId="77777777" w:rsidR="00525966" w:rsidRPr="00525966" w:rsidRDefault="00525966" w:rsidP="00525966">
      <w:pPr>
        <w:numPr>
          <w:ilvl w:val="1"/>
          <w:numId w:val="3"/>
        </w:numPr>
      </w:pPr>
      <w:r w:rsidRPr="00525966">
        <w:t>Set up a 24/7 helpline and chatbot support for platform users.</w:t>
      </w:r>
    </w:p>
    <w:p w14:paraId="2208C133" w14:textId="77777777" w:rsidR="00525966" w:rsidRPr="00525966" w:rsidRDefault="00525966" w:rsidP="00525966">
      <w:pPr>
        <w:numPr>
          <w:ilvl w:val="1"/>
          <w:numId w:val="3"/>
        </w:numPr>
      </w:pPr>
      <w:r w:rsidRPr="00525966">
        <w:t>Develop a ticketing system to resolve user issues efficiently.</w:t>
      </w:r>
    </w:p>
    <w:p w14:paraId="44E87F0B" w14:textId="77777777" w:rsidR="00525966" w:rsidRPr="00525966" w:rsidRDefault="00525966" w:rsidP="00525966">
      <w:pPr>
        <w:numPr>
          <w:ilvl w:val="0"/>
          <w:numId w:val="3"/>
        </w:numPr>
      </w:pPr>
      <w:r w:rsidRPr="00525966">
        <w:rPr>
          <w:b/>
          <w:bCs/>
        </w:rPr>
        <w:t>Marketing and Branding</w:t>
      </w:r>
      <w:r w:rsidRPr="00525966">
        <w:t>:</w:t>
      </w:r>
    </w:p>
    <w:p w14:paraId="265EA7B5" w14:textId="77777777" w:rsidR="00525966" w:rsidRPr="00525966" w:rsidRDefault="00525966" w:rsidP="00525966">
      <w:pPr>
        <w:numPr>
          <w:ilvl w:val="1"/>
          <w:numId w:val="3"/>
        </w:numPr>
      </w:pPr>
      <w:r w:rsidRPr="00525966">
        <w:t>Centralize the creation of marketing materials for digital campaigns.</w:t>
      </w:r>
    </w:p>
    <w:p w14:paraId="18549503" w14:textId="77777777" w:rsidR="00525966" w:rsidRPr="00525966" w:rsidRDefault="00525966" w:rsidP="00525966">
      <w:pPr>
        <w:numPr>
          <w:ilvl w:val="1"/>
          <w:numId w:val="3"/>
        </w:numPr>
      </w:pPr>
      <w:r w:rsidRPr="00525966">
        <w:t>Collaborate with regional teams to ensure culturally relevant branding.</w:t>
      </w:r>
    </w:p>
    <w:p w14:paraId="7FE547C9" w14:textId="77777777" w:rsidR="00525966" w:rsidRPr="00525966" w:rsidRDefault="00525966" w:rsidP="00525966">
      <w:r w:rsidRPr="00525966">
        <w:rPr>
          <w:b/>
          <w:bCs/>
        </w:rPr>
        <w:t>4. Financial Services</w:t>
      </w:r>
      <w:r w:rsidRPr="00525966">
        <w:t>:</w:t>
      </w:r>
    </w:p>
    <w:p w14:paraId="19FFF6F6" w14:textId="77777777" w:rsidR="00525966" w:rsidRPr="00525966" w:rsidRDefault="00525966" w:rsidP="00525966">
      <w:pPr>
        <w:numPr>
          <w:ilvl w:val="0"/>
          <w:numId w:val="4"/>
        </w:numPr>
      </w:pPr>
      <w:r w:rsidRPr="00525966">
        <w:rPr>
          <w:b/>
          <w:bCs/>
        </w:rPr>
        <w:t>Payment Systems</w:t>
      </w:r>
      <w:r w:rsidRPr="00525966">
        <w:t>:</w:t>
      </w:r>
    </w:p>
    <w:p w14:paraId="0BB20879" w14:textId="77777777" w:rsidR="00525966" w:rsidRPr="00525966" w:rsidRDefault="00525966" w:rsidP="00525966">
      <w:pPr>
        <w:numPr>
          <w:ilvl w:val="1"/>
          <w:numId w:val="4"/>
        </w:numPr>
      </w:pPr>
      <w:r w:rsidRPr="00525966">
        <w:lastRenderedPageBreak/>
        <w:t xml:space="preserve">Integrate </w:t>
      </w:r>
      <w:proofErr w:type="spellStart"/>
      <w:r w:rsidRPr="00525966">
        <w:t>Afreximbank’s</w:t>
      </w:r>
      <w:proofErr w:type="spellEnd"/>
      <w:r w:rsidRPr="00525966">
        <w:t xml:space="preserve"> PAPSS for seamless cross-border payments.</w:t>
      </w:r>
    </w:p>
    <w:p w14:paraId="47FBB9E9" w14:textId="77777777" w:rsidR="00525966" w:rsidRPr="00525966" w:rsidRDefault="00525966" w:rsidP="00525966">
      <w:pPr>
        <w:numPr>
          <w:ilvl w:val="1"/>
          <w:numId w:val="4"/>
        </w:numPr>
      </w:pPr>
      <w:r w:rsidRPr="00525966">
        <w:t>Offer escrow services for secure transactions.</w:t>
      </w:r>
    </w:p>
    <w:p w14:paraId="1F180314" w14:textId="77777777" w:rsidR="00525966" w:rsidRPr="00525966" w:rsidRDefault="00525966" w:rsidP="00525966">
      <w:pPr>
        <w:numPr>
          <w:ilvl w:val="0"/>
          <w:numId w:val="4"/>
        </w:numPr>
      </w:pPr>
      <w:r w:rsidRPr="00525966">
        <w:rPr>
          <w:b/>
          <w:bCs/>
        </w:rPr>
        <w:t>Financing Options</w:t>
      </w:r>
      <w:r w:rsidRPr="00525966">
        <w:t>:</w:t>
      </w:r>
    </w:p>
    <w:p w14:paraId="773ACB29" w14:textId="77777777" w:rsidR="00525966" w:rsidRPr="00525966" w:rsidRDefault="00525966" w:rsidP="00525966">
      <w:pPr>
        <w:numPr>
          <w:ilvl w:val="1"/>
          <w:numId w:val="4"/>
        </w:numPr>
      </w:pPr>
      <w:r w:rsidRPr="00525966">
        <w:t>Partner with Paystar to provide insurance for goods-in-transit and credit facilities for suppliers.</w:t>
      </w:r>
    </w:p>
    <w:p w14:paraId="2590ED3D" w14:textId="77777777" w:rsidR="00525966" w:rsidRPr="00525966" w:rsidRDefault="00525966" w:rsidP="00525966">
      <w:r w:rsidRPr="00525966">
        <w:rPr>
          <w:b/>
          <w:bCs/>
        </w:rPr>
        <w:t>5. Data Management</w:t>
      </w:r>
      <w:r w:rsidRPr="00525966">
        <w:t>:</w:t>
      </w:r>
    </w:p>
    <w:p w14:paraId="43EA150D" w14:textId="77777777" w:rsidR="00525966" w:rsidRPr="00525966" w:rsidRDefault="00525966" w:rsidP="00525966">
      <w:pPr>
        <w:numPr>
          <w:ilvl w:val="0"/>
          <w:numId w:val="5"/>
        </w:numPr>
      </w:pPr>
      <w:r w:rsidRPr="00525966">
        <w:rPr>
          <w:b/>
          <w:bCs/>
        </w:rPr>
        <w:t>Market Insights</w:t>
      </w:r>
      <w:r w:rsidRPr="00525966">
        <w:t>:</w:t>
      </w:r>
    </w:p>
    <w:p w14:paraId="0636700A" w14:textId="77777777" w:rsidR="00525966" w:rsidRPr="00525966" w:rsidRDefault="00525966" w:rsidP="00525966">
      <w:pPr>
        <w:numPr>
          <w:ilvl w:val="1"/>
          <w:numId w:val="5"/>
        </w:numPr>
      </w:pPr>
      <w:r w:rsidRPr="00525966">
        <w:t>Use platform analytics to provide insights into trade trends and demand forecasts.</w:t>
      </w:r>
    </w:p>
    <w:p w14:paraId="7174DAB7" w14:textId="77777777" w:rsidR="00525966" w:rsidRPr="00525966" w:rsidRDefault="00525966" w:rsidP="00525966">
      <w:pPr>
        <w:numPr>
          <w:ilvl w:val="0"/>
          <w:numId w:val="5"/>
        </w:numPr>
      </w:pPr>
      <w:r w:rsidRPr="00525966">
        <w:rPr>
          <w:b/>
          <w:bCs/>
        </w:rPr>
        <w:t>User Data Security</w:t>
      </w:r>
      <w:r w:rsidRPr="00525966">
        <w:t>:</w:t>
      </w:r>
    </w:p>
    <w:p w14:paraId="2AF78954" w14:textId="77777777" w:rsidR="00525966" w:rsidRPr="00525966" w:rsidRDefault="00525966" w:rsidP="00525966">
      <w:pPr>
        <w:numPr>
          <w:ilvl w:val="1"/>
          <w:numId w:val="5"/>
        </w:numPr>
      </w:pPr>
      <w:r w:rsidRPr="00525966">
        <w:t>Implement advanced encryption to protect user information.</w:t>
      </w:r>
    </w:p>
    <w:p w14:paraId="755C3640" w14:textId="77777777" w:rsidR="00525966" w:rsidRPr="00525966" w:rsidRDefault="00525966" w:rsidP="00525966">
      <w:pPr>
        <w:numPr>
          <w:ilvl w:val="1"/>
          <w:numId w:val="5"/>
        </w:numPr>
      </w:pPr>
      <w:r w:rsidRPr="00525966">
        <w:t>Comply with regional data protection regulations.</w:t>
      </w:r>
    </w:p>
    <w:p w14:paraId="6D9A342D" w14:textId="77777777" w:rsidR="00525966" w:rsidRPr="00525966" w:rsidRDefault="00525966" w:rsidP="00525966">
      <w:r w:rsidRPr="00525966">
        <w:pict w14:anchorId="13ECA157">
          <v:rect id="_x0000_i1116" style="width:0;height:1.5pt" o:hralign="center" o:hrstd="t" o:hr="t" fillcolor="#a0a0a0" stroked="f"/>
        </w:pict>
      </w:r>
    </w:p>
    <w:p w14:paraId="4FD09729" w14:textId="77777777" w:rsidR="00525966" w:rsidRPr="00525966" w:rsidRDefault="00525966" w:rsidP="00525966">
      <w:r w:rsidRPr="00525966">
        <w:rPr>
          <w:b/>
          <w:bCs/>
        </w:rPr>
        <w:t>Infrastructure Requirements</w:t>
      </w:r>
    </w:p>
    <w:p w14:paraId="1043E0A1" w14:textId="77777777" w:rsidR="00525966" w:rsidRPr="00525966" w:rsidRDefault="00525966" w:rsidP="00525966">
      <w:pPr>
        <w:numPr>
          <w:ilvl w:val="0"/>
          <w:numId w:val="6"/>
        </w:numPr>
      </w:pPr>
      <w:r w:rsidRPr="00525966">
        <w:rPr>
          <w:b/>
          <w:bCs/>
        </w:rPr>
        <w:t>Warehousing</w:t>
      </w:r>
      <w:r w:rsidRPr="00525966">
        <w:t>:</w:t>
      </w:r>
    </w:p>
    <w:p w14:paraId="170D4713" w14:textId="77777777" w:rsidR="00525966" w:rsidRPr="00525966" w:rsidRDefault="00525966" w:rsidP="00525966">
      <w:pPr>
        <w:numPr>
          <w:ilvl w:val="1"/>
          <w:numId w:val="6"/>
        </w:numPr>
      </w:pPr>
      <w:r w:rsidRPr="00525966">
        <w:t>Collaborate with NCX to establish strategically located warehouses.</w:t>
      </w:r>
    </w:p>
    <w:p w14:paraId="736C5B6C" w14:textId="77777777" w:rsidR="00525966" w:rsidRPr="00525966" w:rsidRDefault="00525966" w:rsidP="00525966">
      <w:pPr>
        <w:numPr>
          <w:ilvl w:val="1"/>
          <w:numId w:val="6"/>
        </w:numPr>
      </w:pPr>
      <w:r w:rsidRPr="00525966">
        <w:t>Equip warehouses with inventory management systems for real-time tracking.</w:t>
      </w:r>
    </w:p>
    <w:p w14:paraId="1EFC2EEE" w14:textId="77777777" w:rsidR="00525966" w:rsidRPr="00525966" w:rsidRDefault="00525966" w:rsidP="00525966">
      <w:pPr>
        <w:numPr>
          <w:ilvl w:val="0"/>
          <w:numId w:val="6"/>
        </w:numPr>
      </w:pPr>
      <w:r w:rsidRPr="00525966">
        <w:rPr>
          <w:b/>
          <w:bCs/>
        </w:rPr>
        <w:t>Technology</w:t>
      </w:r>
      <w:r w:rsidRPr="00525966">
        <w:t>:</w:t>
      </w:r>
    </w:p>
    <w:p w14:paraId="4BA11B21" w14:textId="77777777" w:rsidR="00525966" w:rsidRPr="00525966" w:rsidRDefault="00525966" w:rsidP="00525966">
      <w:pPr>
        <w:numPr>
          <w:ilvl w:val="1"/>
          <w:numId w:val="6"/>
        </w:numPr>
      </w:pPr>
      <w:r w:rsidRPr="00525966">
        <w:t>Develop AI algorithms for logistics optimization and demand forecasting.</w:t>
      </w:r>
    </w:p>
    <w:p w14:paraId="7E9AA371" w14:textId="77777777" w:rsidR="00525966" w:rsidRPr="00525966" w:rsidRDefault="00525966" w:rsidP="00525966">
      <w:pPr>
        <w:numPr>
          <w:ilvl w:val="1"/>
          <w:numId w:val="6"/>
        </w:numPr>
      </w:pPr>
      <w:r w:rsidRPr="00525966">
        <w:t>Build a scalable cloud-based platform to handle increasing transaction volumes.</w:t>
      </w:r>
    </w:p>
    <w:p w14:paraId="0D7D19D2" w14:textId="77777777" w:rsidR="00525966" w:rsidRPr="00525966" w:rsidRDefault="00525966" w:rsidP="00525966">
      <w:pPr>
        <w:numPr>
          <w:ilvl w:val="0"/>
          <w:numId w:val="6"/>
        </w:numPr>
      </w:pPr>
      <w:r w:rsidRPr="00525966">
        <w:rPr>
          <w:b/>
          <w:bCs/>
        </w:rPr>
        <w:t>Regional Offices</w:t>
      </w:r>
      <w:r w:rsidRPr="00525966">
        <w:t>:</w:t>
      </w:r>
    </w:p>
    <w:p w14:paraId="135432D5" w14:textId="77777777" w:rsidR="00525966" w:rsidRPr="00525966" w:rsidRDefault="00525966" w:rsidP="00525966">
      <w:pPr>
        <w:numPr>
          <w:ilvl w:val="1"/>
          <w:numId w:val="6"/>
        </w:numPr>
      </w:pPr>
      <w:r w:rsidRPr="00525966">
        <w:t>Set up offices in key trade hubs (e.g., Lagos, Nairobi, Accra) for localized operations.</w:t>
      </w:r>
    </w:p>
    <w:p w14:paraId="202EC8EF" w14:textId="77777777" w:rsidR="00525966" w:rsidRPr="00525966" w:rsidRDefault="00525966" w:rsidP="00525966">
      <w:r w:rsidRPr="00525966">
        <w:pict w14:anchorId="77F649D0">
          <v:rect id="_x0000_i1117" style="width:0;height:1.5pt" o:hralign="center" o:hrstd="t" o:hr="t" fillcolor="#a0a0a0" stroked="f"/>
        </w:pict>
      </w:r>
    </w:p>
    <w:p w14:paraId="3DDF2B1A" w14:textId="77777777" w:rsidR="00525966" w:rsidRPr="00525966" w:rsidRDefault="00525966" w:rsidP="00525966">
      <w:r w:rsidRPr="00525966">
        <w:rPr>
          <w:b/>
          <w:bCs/>
        </w:rPr>
        <w:t>Operational Timeline</w:t>
      </w:r>
    </w:p>
    <w:p w14:paraId="358559B7" w14:textId="77777777" w:rsidR="00525966" w:rsidRPr="00525966" w:rsidRDefault="00525966" w:rsidP="00525966">
      <w:r w:rsidRPr="00525966">
        <w:rPr>
          <w:b/>
          <w:bCs/>
        </w:rPr>
        <w:t>Phase 1 (Year 1-2)</w:t>
      </w:r>
      <w:r w:rsidRPr="00525966">
        <w:t>:</w:t>
      </w:r>
    </w:p>
    <w:p w14:paraId="57CF9014" w14:textId="77777777" w:rsidR="00525966" w:rsidRPr="00525966" w:rsidRDefault="00525966" w:rsidP="00525966">
      <w:pPr>
        <w:numPr>
          <w:ilvl w:val="0"/>
          <w:numId w:val="7"/>
        </w:numPr>
      </w:pPr>
      <w:r w:rsidRPr="00525966">
        <w:t>Launch pilot operations in Nigeria, Ghana, and Kenya.</w:t>
      </w:r>
    </w:p>
    <w:p w14:paraId="50D73DDC" w14:textId="77777777" w:rsidR="00525966" w:rsidRPr="00525966" w:rsidRDefault="00525966" w:rsidP="00525966">
      <w:pPr>
        <w:numPr>
          <w:ilvl w:val="0"/>
          <w:numId w:val="7"/>
        </w:numPr>
      </w:pPr>
      <w:r w:rsidRPr="00525966">
        <w:t>Establish initial warehousing and fleet partnerships.</w:t>
      </w:r>
    </w:p>
    <w:p w14:paraId="6C6CFEA8" w14:textId="77777777" w:rsidR="00525966" w:rsidRPr="00525966" w:rsidRDefault="00525966" w:rsidP="00525966">
      <w:pPr>
        <w:numPr>
          <w:ilvl w:val="0"/>
          <w:numId w:val="7"/>
        </w:numPr>
      </w:pPr>
      <w:r w:rsidRPr="00525966">
        <w:t>Onboard 200,000 active users.</w:t>
      </w:r>
    </w:p>
    <w:p w14:paraId="2C7255CA" w14:textId="77777777" w:rsidR="00525966" w:rsidRPr="00525966" w:rsidRDefault="00525966" w:rsidP="00525966">
      <w:r w:rsidRPr="00525966">
        <w:rPr>
          <w:b/>
          <w:bCs/>
        </w:rPr>
        <w:t>Phase 2 (Year 3-5)</w:t>
      </w:r>
      <w:r w:rsidRPr="00525966">
        <w:t>:</w:t>
      </w:r>
    </w:p>
    <w:p w14:paraId="3951E972" w14:textId="77777777" w:rsidR="00525966" w:rsidRPr="00525966" w:rsidRDefault="00525966" w:rsidP="00525966">
      <w:pPr>
        <w:numPr>
          <w:ilvl w:val="0"/>
          <w:numId w:val="8"/>
        </w:numPr>
      </w:pPr>
      <w:r w:rsidRPr="00525966">
        <w:t>Expand operations to North and Southern Africa.</w:t>
      </w:r>
    </w:p>
    <w:p w14:paraId="167583B2" w14:textId="77777777" w:rsidR="00525966" w:rsidRPr="00525966" w:rsidRDefault="00525966" w:rsidP="00525966">
      <w:pPr>
        <w:numPr>
          <w:ilvl w:val="0"/>
          <w:numId w:val="8"/>
        </w:numPr>
      </w:pPr>
      <w:r w:rsidRPr="00525966">
        <w:t>Scale logistics capacity and warehouse infrastructure.</w:t>
      </w:r>
    </w:p>
    <w:p w14:paraId="354A0FDE" w14:textId="77777777" w:rsidR="00525966" w:rsidRPr="00525966" w:rsidRDefault="00525966" w:rsidP="00525966">
      <w:pPr>
        <w:numPr>
          <w:ilvl w:val="0"/>
          <w:numId w:val="8"/>
        </w:numPr>
      </w:pPr>
      <w:r w:rsidRPr="00525966">
        <w:t>Introduce advanced AI tools for predictive analytics.</w:t>
      </w:r>
    </w:p>
    <w:p w14:paraId="754F8712" w14:textId="77777777" w:rsidR="00525966" w:rsidRPr="00525966" w:rsidRDefault="00525966" w:rsidP="00525966">
      <w:r w:rsidRPr="00525966">
        <w:rPr>
          <w:b/>
          <w:bCs/>
        </w:rPr>
        <w:t>Phase 3 (Year 6+)</w:t>
      </w:r>
      <w:r w:rsidRPr="00525966">
        <w:t>:</w:t>
      </w:r>
    </w:p>
    <w:p w14:paraId="06FDAC10" w14:textId="77777777" w:rsidR="00525966" w:rsidRPr="00525966" w:rsidRDefault="00525966" w:rsidP="00525966">
      <w:pPr>
        <w:numPr>
          <w:ilvl w:val="0"/>
          <w:numId w:val="9"/>
        </w:numPr>
      </w:pPr>
      <w:r w:rsidRPr="00525966">
        <w:t>Achieve full continental integration with operations in all 54 African countries.</w:t>
      </w:r>
    </w:p>
    <w:p w14:paraId="4CBE924A" w14:textId="77777777" w:rsidR="00525966" w:rsidRPr="00525966" w:rsidRDefault="00525966" w:rsidP="00525966">
      <w:pPr>
        <w:numPr>
          <w:ilvl w:val="0"/>
          <w:numId w:val="9"/>
        </w:numPr>
      </w:pPr>
      <w:r w:rsidRPr="00525966">
        <w:t>Implement dynamic pricing for logistics and warehousing.</w:t>
      </w:r>
    </w:p>
    <w:p w14:paraId="45FF0EBA" w14:textId="77777777" w:rsidR="00525966" w:rsidRPr="00525966" w:rsidRDefault="00525966" w:rsidP="00525966">
      <w:pPr>
        <w:numPr>
          <w:ilvl w:val="0"/>
          <w:numId w:val="9"/>
        </w:numPr>
      </w:pPr>
      <w:r w:rsidRPr="00525966">
        <w:t>Expand offerings to include renewable energy solutions.</w:t>
      </w:r>
    </w:p>
    <w:p w14:paraId="64E4DA59" w14:textId="77777777" w:rsidR="00525966" w:rsidRPr="00525966" w:rsidRDefault="00525966" w:rsidP="00525966">
      <w:r w:rsidRPr="00525966">
        <w:pict w14:anchorId="3E7AAE25">
          <v:rect id="_x0000_i1118" style="width:0;height:1.5pt" o:hralign="center" o:hrstd="t" o:hr="t" fillcolor="#a0a0a0" stroked="f"/>
        </w:pict>
      </w:r>
    </w:p>
    <w:p w14:paraId="3A996DEF" w14:textId="77777777" w:rsidR="00525966" w:rsidRPr="00525966" w:rsidRDefault="00525966" w:rsidP="00525966">
      <w:r w:rsidRPr="00525966">
        <w:rPr>
          <w:b/>
          <w:bCs/>
        </w:rPr>
        <w:t>Performance Metrics</w:t>
      </w:r>
    </w:p>
    <w:p w14:paraId="2B1B4F5B" w14:textId="77777777" w:rsidR="00525966" w:rsidRPr="00525966" w:rsidRDefault="00525966" w:rsidP="00525966">
      <w:pPr>
        <w:numPr>
          <w:ilvl w:val="0"/>
          <w:numId w:val="10"/>
        </w:numPr>
      </w:pPr>
      <w:r w:rsidRPr="00525966">
        <w:rPr>
          <w:b/>
          <w:bCs/>
        </w:rPr>
        <w:t>User Engagement</w:t>
      </w:r>
      <w:r w:rsidRPr="00525966">
        <w:t>:</w:t>
      </w:r>
    </w:p>
    <w:p w14:paraId="51C00E41" w14:textId="77777777" w:rsidR="00525966" w:rsidRPr="00525966" w:rsidRDefault="00525966" w:rsidP="00525966">
      <w:pPr>
        <w:numPr>
          <w:ilvl w:val="1"/>
          <w:numId w:val="10"/>
        </w:numPr>
      </w:pPr>
      <w:r w:rsidRPr="00525966">
        <w:t>Monthly active users.</w:t>
      </w:r>
    </w:p>
    <w:p w14:paraId="4FEFB64B" w14:textId="77777777" w:rsidR="00525966" w:rsidRPr="00525966" w:rsidRDefault="00525966" w:rsidP="00525966">
      <w:pPr>
        <w:numPr>
          <w:ilvl w:val="1"/>
          <w:numId w:val="10"/>
        </w:numPr>
      </w:pPr>
      <w:r w:rsidRPr="00525966">
        <w:t>Customer satisfaction scores.</w:t>
      </w:r>
    </w:p>
    <w:p w14:paraId="3A313D8D" w14:textId="77777777" w:rsidR="00525966" w:rsidRPr="00525966" w:rsidRDefault="00525966" w:rsidP="00525966">
      <w:pPr>
        <w:numPr>
          <w:ilvl w:val="0"/>
          <w:numId w:val="10"/>
        </w:numPr>
      </w:pPr>
      <w:r w:rsidRPr="00525966">
        <w:rPr>
          <w:b/>
          <w:bCs/>
        </w:rPr>
        <w:t>Logistics Efficiency</w:t>
      </w:r>
      <w:r w:rsidRPr="00525966">
        <w:t>:</w:t>
      </w:r>
    </w:p>
    <w:p w14:paraId="0E13300E" w14:textId="77777777" w:rsidR="00525966" w:rsidRPr="00525966" w:rsidRDefault="00525966" w:rsidP="00525966">
      <w:pPr>
        <w:numPr>
          <w:ilvl w:val="1"/>
          <w:numId w:val="10"/>
        </w:numPr>
      </w:pPr>
      <w:r w:rsidRPr="00525966">
        <w:t>Delivery time metrics.</w:t>
      </w:r>
    </w:p>
    <w:p w14:paraId="112736CC" w14:textId="77777777" w:rsidR="00525966" w:rsidRPr="00525966" w:rsidRDefault="00525966" w:rsidP="00525966">
      <w:pPr>
        <w:numPr>
          <w:ilvl w:val="1"/>
          <w:numId w:val="10"/>
        </w:numPr>
      </w:pPr>
      <w:r w:rsidRPr="00525966">
        <w:t>Fleet utilization rates.</w:t>
      </w:r>
    </w:p>
    <w:p w14:paraId="286DDBF2" w14:textId="77777777" w:rsidR="00525966" w:rsidRPr="00525966" w:rsidRDefault="00525966" w:rsidP="00525966">
      <w:pPr>
        <w:numPr>
          <w:ilvl w:val="0"/>
          <w:numId w:val="10"/>
        </w:numPr>
      </w:pPr>
      <w:r w:rsidRPr="00525966">
        <w:rPr>
          <w:b/>
          <w:bCs/>
        </w:rPr>
        <w:t>Financial Performance</w:t>
      </w:r>
      <w:r w:rsidRPr="00525966">
        <w:t>:</w:t>
      </w:r>
    </w:p>
    <w:p w14:paraId="199B905C" w14:textId="77777777" w:rsidR="00525966" w:rsidRPr="00525966" w:rsidRDefault="00525966" w:rsidP="00525966">
      <w:pPr>
        <w:numPr>
          <w:ilvl w:val="1"/>
          <w:numId w:val="10"/>
        </w:numPr>
      </w:pPr>
      <w:r w:rsidRPr="00525966">
        <w:t>Revenue from transactions and logistics.</w:t>
      </w:r>
    </w:p>
    <w:p w14:paraId="7FFDCACC" w14:textId="77777777" w:rsidR="00525966" w:rsidRPr="00525966" w:rsidRDefault="00525966" w:rsidP="00525966">
      <w:pPr>
        <w:numPr>
          <w:ilvl w:val="1"/>
          <w:numId w:val="10"/>
        </w:numPr>
      </w:pPr>
      <w:r w:rsidRPr="00525966">
        <w:t>Cost-to-income ratios.</w:t>
      </w:r>
    </w:p>
    <w:p w14:paraId="4659E8D9" w14:textId="77777777" w:rsidR="00525966" w:rsidRPr="00525966" w:rsidRDefault="00525966" w:rsidP="00525966">
      <w:r w:rsidRPr="00525966">
        <w:pict w14:anchorId="03778568">
          <v:rect id="_x0000_i1119" style="width:0;height:1.5pt" o:hralign="center" o:hrstd="t" o:hr="t" fillcolor="#a0a0a0" stroked="f"/>
        </w:pict>
      </w:r>
    </w:p>
    <w:p w14:paraId="0246A6AD" w14:textId="77777777" w:rsidR="00525966" w:rsidRPr="00525966" w:rsidRDefault="00525966" w:rsidP="00525966">
      <w:r w:rsidRPr="00525966">
        <w:rPr>
          <w:b/>
          <w:bCs/>
        </w:rPr>
        <w:t>Risk Mitigation</w:t>
      </w:r>
    </w:p>
    <w:p w14:paraId="6B74E627" w14:textId="77777777" w:rsidR="00525966" w:rsidRPr="00525966" w:rsidRDefault="00525966" w:rsidP="00525966">
      <w:pPr>
        <w:numPr>
          <w:ilvl w:val="0"/>
          <w:numId w:val="11"/>
        </w:numPr>
      </w:pPr>
      <w:r w:rsidRPr="00525966">
        <w:rPr>
          <w:b/>
          <w:bCs/>
        </w:rPr>
        <w:t>Operational Risks</w:t>
      </w:r>
      <w:r w:rsidRPr="00525966">
        <w:t>:</w:t>
      </w:r>
    </w:p>
    <w:p w14:paraId="7EAE65EB" w14:textId="77777777" w:rsidR="00525966" w:rsidRPr="00525966" w:rsidRDefault="00525966" w:rsidP="00525966">
      <w:pPr>
        <w:numPr>
          <w:ilvl w:val="1"/>
          <w:numId w:val="11"/>
        </w:numPr>
      </w:pPr>
      <w:r w:rsidRPr="00525966">
        <w:t>Develop contingency plans for supply chain disruptions.</w:t>
      </w:r>
    </w:p>
    <w:p w14:paraId="0388F3F7" w14:textId="77777777" w:rsidR="00525966" w:rsidRPr="00525966" w:rsidRDefault="00525966" w:rsidP="00525966">
      <w:pPr>
        <w:numPr>
          <w:ilvl w:val="1"/>
          <w:numId w:val="11"/>
        </w:numPr>
      </w:pPr>
      <w:r w:rsidRPr="00525966">
        <w:t>Partner with Paystar for goods-in-transit insurance.</w:t>
      </w:r>
    </w:p>
    <w:p w14:paraId="38040D7E" w14:textId="77777777" w:rsidR="00525966" w:rsidRPr="00525966" w:rsidRDefault="00525966" w:rsidP="00525966">
      <w:pPr>
        <w:numPr>
          <w:ilvl w:val="0"/>
          <w:numId w:val="11"/>
        </w:numPr>
      </w:pPr>
      <w:r w:rsidRPr="00525966">
        <w:rPr>
          <w:b/>
          <w:bCs/>
        </w:rPr>
        <w:t>Regulatory Risks</w:t>
      </w:r>
      <w:r w:rsidRPr="00525966">
        <w:t>:</w:t>
      </w:r>
    </w:p>
    <w:p w14:paraId="0E866E8C" w14:textId="77777777" w:rsidR="00525966" w:rsidRPr="00525966" w:rsidRDefault="00525966" w:rsidP="00525966">
      <w:pPr>
        <w:numPr>
          <w:ilvl w:val="1"/>
          <w:numId w:val="11"/>
        </w:numPr>
      </w:pPr>
      <w:r w:rsidRPr="00525966">
        <w:t>Maintain compliance with AfCFTA and regional trade policies.</w:t>
      </w:r>
    </w:p>
    <w:p w14:paraId="564BA72E" w14:textId="77777777" w:rsidR="00525966" w:rsidRPr="00525966" w:rsidRDefault="00525966" w:rsidP="00525966">
      <w:pPr>
        <w:numPr>
          <w:ilvl w:val="1"/>
          <w:numId w:val="11"/>
        </w:numPr>
      </w:pPr>
      <w:r w:rsidRPr="00525966">
        <w:t>Regularly review and update platform terms to reflect legal changes.</w:t>
      </w:r>
    </w:p>
    <w:p w14:paraId="2F598400" w14:textId="77777777" w:rsidR="00525966" w:rsidRPr="00525966" w:rsidRDefault="00525966" w:rsidP="00525966">
      <w:r w:rsidRPr="00525966">
        <w:pict w14:anchorId="1B459098">
          <v:rect id="_x0000_i1120" style="width:0;height:1.5pt" o:hralign="center" o:hrstd="t" o:hr="t" fillcolor="#a0a0a0" stroked="f"/>
        </w:pict>
      </w:r>
    </w:p>
    <w:p w14:paraId="1829CA3F" w14:textId="77777777" w:rsidR="00525966" w:rsidRPr="00525966" w:rsidRDefault="00525966" w:rsidP="00525966">
      <w:r w:rsidRPr="00525966">
        <w:rPr>
          <w:b/>
          <w:bCs/>
        </w:rPr>
        <w:t>Conclusion</w:t>
      </w:r>
      <w:r w:rsidRPr="00525966">
        <w:t xml:space="preserve"> This operational plan ensures WTS can efficiently scale its marketplace and logistics services while maintaining high levels of user satisfaction and operational efficiency. Through strategic partnerships and robust infrastructure, WTS is positioned to transform Africa’s trade landscape.</w:t>
      </w:r>
    </w:p>
    <w:p w14:paraId="77A1B990" w14:textId="77777777" w:rsidR="00864360" w:rsidRDefault="00864360">
      <w:bookmarkStart w:id="0" w:name="_GoBack"/>
      <w:bookmarkEnd w:id="0"/>
    </w:p>
    <w:sectPr w:rsidR="00864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91E3F"/>
    <w:multiLevelType w:val="multilevel"/>
    <w:tmpl w:val="1F56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A40D7"/>
    <w:multiLevelType w:val="multilevel"/>
    <w:tmpl w:val="60088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E1045"/>
    <w:multiLevelType w:val="multilevel"/>
    <w:tmpl w:val="BB3A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13BFE"/>
    <w:multiLevelType w:val="multilevel"/>
    <w:tmpl w:val="841EE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E417B"/>
    <w:multiLevelType w:val="multilevel"/>
    <w:tmpl w:val="8E780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15625"/>
    <w:multiLevelType w:val="multilevel"/>
    <w:tmpl w:val="46DA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8961E2"/>
    <w:multiLevelType w:val="multilevel"/>
    <w:tmpl w:val="B762C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B175F"/>
    <w:multiLevelType w:val="multilevel"/>
    <w:tmpl w:val="BEDEC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33489"/>
    <w:multiLevelType w:val="multilevel"/>
    <w:tmpl w:val="385A5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A54C1"/>
    <w:multiLevelType w:val="multilevel"/>
    <w:tmpl w:val="62D86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E16FB0"/>
    <w:multiLevelType w:val="multilevel"/>
    <w:tmpl w:val="1C681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7"/>
  </w:num>
  <w:num w:numId="4">
    <w:abstractNumId w:val="4"/>
  </w:num>
  <w:num w:numId="5">
    <w:abstractNumId w:val="8"/>
  </w:num>
  <w:num w:numId="6">
    <w:abstractNumId w:val="9"/>
  </w:num>
  <w:num w:numId="7">
    <w:abstractNumId w:val="2"/>
  </w:num>
  <w:num w:numId="8">
    <w:abstractNumId w:val="0"/>
  </w:num>
  <w:num w:numId="9">
    <w:abstractNumId w:val="5"/>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66"/>
    <w:rsid w:val="00525966"/>
    <w:rsid w:val="0086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882A6"/>
  <w15:chartTrackingRefBased/>
  <w15:docId w15:val="{E3BC9460-7F45-4D76-BDD4-A9310B10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72888">
      <w:bodyDiv w:val="1"/>
      <w:marLeft w:val="0"/>
      <w:marRight w:val="0"/>
      <w:marTop w:val="0"/>
      <w:marBottom w:val="0"/>
      <w:divBdr>
        <w:top w:val="none" w:sz="0" w:space="0" w:color="auto"/>
        <w:left w:val="none" w:sz="0" w:space="0" w:color="auto"/>
        <w:bottom w:val="none" w:sz="0" w:space="0" w:color="auto"/>
        <w:right w:val="none" w:sz="0" w:space="0" w:color="auto"/>
      </w:divBdr>
      <w:divsChild>
        <w:div w:id="166798026">
          <w:marLeft w:val="0"/>
          <w:marRight w:val="0"/>
          <w:marTop w:val="0"/>
          <w:marBottom w:val="0"/>
          <w:divBdr>
            <w:top w:val="none" w:sz="0" w:space="0" w:color="auto"/>
            <w:left w:val="none" w:sz="0" w:space="0" w:color="auto"/>
            <w:bottom w:val="none" w:sz="0" w:space="0" w:color="auto"/>
            <w:right w:val="none" w:sz="0" w:space="0" w:color="auto"/>
          </w:divBdr>
        </w:div>
        <w:div w:id="351104697">
          <w:marLeft w:val="0"/>
          <w:marRight w:val="0"/>
          <w:marTop w:val="0"/>
          <w:marBottom w:val="0"/>
          <w:divBdr>
            <w:top w:val="none" w:sz="0" w:space="0" w:color="auto"/>
            <w:left w:val="none" w:sz="0" w:space="0" w:color="auto"/>
            <w:bottom w:val="none" w:sz="0" w:space="0" w:color="auto"/>
            <w:right w:val="none" w:sz="0" w:space="0" w:color="auto"/>
          </w:divBdr>
        </w:div>
        <w:div w:id="1323191667">
          <w:marLeft w:val="0"/>
          <w:marRight w:val="0"/>
          <w:marTop w:val="0"/>
          <w:marBottom w:val="0"/>
          <w:divBdr>
            <w:top w:val="none" w:sz="0" w:space="0" w:color="auto"/>
            <w:left w:val="none" w:sz="0" w:space="0" w:color="auto"/>
            <w:bottom w:val="none" w:sz="0" w:space="0" w:color="auto"/>
            <w:right w:val="none" w:sz="0" w:space="0" w:color="auto"/>
          </w:divBdr>
        </w:div>
        <w:div w:id="1853303387">
          <w:marLeft w:val="0"/>
          <w:marRight w:val="0"/>
          <w:marTop w:val="0"/>
          <w:marBottom w:val="0"/>
          <w:divBdr>
            <w:top w:val="none" w:sz="0" w:space="0" w:color="auto"/>
            <w:left w:val="none" w:sz="0" w:space="0" w:color="auto"/>
            <w:bottom w:val="none" w:sz="0" w:space="0" w:color="auto"/>
            <w:right w:val="none" w:sz="0" w:space="0" w:color="auto"/>
          </w:divBdr>
        </w:div>
        <w:div w:id="689532102">
          <w:marLeft w:val="0"/>
          <w:marRight w:val="0"/>
          <w:marTop w:val="0"/>
          <w:marBottom w:val="0"/>
          <w:divBdr>
            <w:top w:val="none" w:sz="0" w:space="0" w:color="auto"/>
            <w:left w:val="none" w:sz="0" w:space="0" w:color="auto"/>
            <w:bottom w:val="none" w:sz="0" w:space="0" w:color="auto"/>
            <w:right w:val="none" w:sz="0" w:space="0" w:color="auto"/>
          </w:divBdr>
        </w:div>
        <w:div w:id="374627445">
          <w:marLeft w:val="0"/>
          <w:marRight w:val="0"/>
          <w:marTop w:val="0"/>
          <w:marBottom w:val="0"/>
          <w:divBdr>
            <w:top w:val="none" w:sz="0" w:space="0" w:color="auto"/>
            <w:left w:val="none" w:sz="0" w:space="0" w:color="auto"/>
            <w:bottom w:val="none" w:sz="0" w:space="0" w:color="auto"/>
            <w:right w:val="none" w:sz="0" w:space="0" w:color="auto"/>
          </w:divBdr>
        </w:div>
      </w:divsChild>
    </w:div>
    <w:div w:id="926429443">
      <w:bodyDiv w:val="1"/>
      <w:marLeft w:val="0"/>
      <w:marRight w:val="0"/>
      <w:marTop w:val="0"/>
      <w:marBottom w:val="0"/>
      <w:divBdr>
        <w:top w:val="none" w:sz="0" w:space="0" w:color="auto"/>
        <w:left w:val="none" w:sz="0" w:space="0" w:color="auto"/>
        <w:bottom w:val="none" w:sz="0" w:space="0" w:color="auto"/>
        <w:right w:val="none" w:sz="0" w:space="0" w:color="auto"/>
      </w:divBdr>
      <w:divsChild>
        <w:div w:id="51779272">
          <w:marLeft w:val="0"/>
          <w:marRight w:val="0"/>
          <w:marTop w:val="0"/>
          <w:marBottom w:val="0"/>
          <w:divBdr>
            <w:top w:val="none" w:sz="0" w:space="0" w:color="auto"/>
            <w:left w:val="none" w:sz="0" w:space="0" w:color="auto"/>
            <w:bottom w:val="none" w:sz="0" w:space="0" w:color="auto"/>
            <w:right w:val="none" w:sz="0" w:space="0" w:color="auto"/>
          </w:divBdr>
        </w:div>
        <w:div w:id="1041634484">
          <w:marLeft w:val="0"/>
          <w:marRight w:val="0"/>
          <w:marTop w:val="0"/>
          <w:marBottom w:val="0"/>
          <w:divBdr>
            <w:top w:val="none" w:sz="0" w:space="0" w:color="auto"/>
            <w:left w:val="none" w:sz="0" w:space="0" w:color="auto"/>
            <w:bottom w:val="none" w:sz="0" w:space="0" w:color="auto"/>
            <w:right w:val="none" w:sz="0" w:space="0" w:color="auto"/>
          </w:divBdr>
        </w:div>
        <w:div w:id="818502957">
          <w:marLeft w:val="0"/>
          <w:marRight w:val="0"/>
          <w:marTop w:val="0"/>
          <w:marBottom w:val="0"/>
          <w:divBdr>
            <w:top w:val="none" w:sz="0" w:space="0" w:color="auto"/>
            <w:left w:val="none" w:sz="0" w:space="0" w:color="auto"/>
            <w:bottom w:val="none" w:sz="0" w:space="0" w:color="auto"/>
            <w:right w:val="none" w:sz="0" w:space="0" w:color="auto"/>
          </w:divBdr>
        </w:div>
        <w:div w:id="841506031">
          <w:marLeft w:val="0"/>
          <w:marRight w:val="0"/>
          <w:marTop w:val="0"/>
          <w:marBottom w:val="0"/>
          <w:divBdr>
            <w:top w:val="none" w:sz="0" w:space="0" w:color="auto"/>
            <w:left w:val="none" w:sz="0" w:space="0" w:color="auto"/>
            <w:bottom w:val="none" w:sz="0" w:space="0" w:color="auto"/>
            <w:right w:val="none" w:sz="0" w:space="0" w:color="auto"/>
          </w:divBdr>
        </w:div>
        <w:div w:id="1096900562">
          <w:marLeft w:val="0"/>
          <w:marRight w:val="0"/>
          <w:marTop w:val="0"/>
          <w:marBottom w:val="0"/>
          <w:divBdr>
            <w:top w:val="none" w:sz="0" w:space="0" w:color="auto"/>
            <w:left w:val="none" w:sz="0" w:space="0" w:color="auto"/>
            <w:bottom w:val="none" w:sz="0" w:space="0" w:color="auto"/>
            <w:right w:val="none" w:sz="0" w:space="0" w:color="auto"/>
          </w:divBdr>
        </w:div>
        <w:div w:id="1132942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Ikoku</dc:creator>
  <cp:keywords/>
  <dc:description/>
  <cp:lastModifiedBy>Michael Ikoku</cp:lastModifiedBy>
  <cp:revision>1</cp:revision>
  <dcterms:created xsi:type="dcterms:W3CDTF">2024-12-30T02:15:00Z</dcterms:created>
  <dcterms:modified xsi:type="dcterms:W3CDTF">2024-12-30T02:16:00Z</dcterms:modified>
</cp:coreProperties>
</file>