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300" w:line="240"/>
        <w:ind w:right="0" w:left="0" w:firstLine="0"/>
        <w:jc w:val="left"/>
        <w:rPr>
          <w:rFonts w:ascii="Times New Roman" w:hAnsi="Times New Roman" w:cs="Times New Roman" w:eastAsia="Times New Roman"/>
          <w:color w:val="17365D"/>
          <w:spacing w:val="5"/>
          <w:position w:val="0"/>
          <w:sz w:val="56"/>
          <w:shd w:fill="auto" w:val="clear"/>
        </w:rPr>
      </w:pPr>
      <w:r>
        <w:rPr>
          <w:rFonts w:ascii="Times New Roman" w:hAnsi="Times New Roman" w:cs="Times New Roman" w:eastAsia="Times New Roman"/>
          <w:color w:val="17365D"/>
          <w:spacing w:val="5"/>
          <w:position w:val="0"/>
          <w:sz w:val="56"/>
          <w:shd w:fill="auto" w:val="clear"/>
        </w:rPr>
        <w:t xml:space="preserve">2-Tier Web Architecture Deployment on AWS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40"/>
          <w:shd w:fill="auto" w:val="clear"/>
        </w:rPr>
        <w:t xml:space="preserve">Project Title: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Deploying a Portfolio Website on a Scalable 2-Tier Architecture Using Apache Tomcat and Load Balancer.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40"/>
          <w:shd w:fill="auto" w:val="clear"/>
        </w:rPr>
        <w:t xml:space="preserve">Project Overview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This project demonstrates the deployment of a scalable 2-tier web architecture on AWS. The application layer comprises Apache Tomcat servers serving static HTML-based portfolio websites, and traffic distribution is managed using an AWS Load Balancer. This setup simulates a real-world scenario for scalable web hosting.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40"/>
          <w:shd w:fill="auto" w:val="clear"/>
        </w:rPr>
        <w:t xml:space="preserve">Technologies Used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Cloud Provider: AWS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Compute: EC2 Instances (Amazon Linux 2)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Web Server: Apache Tomcat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Load Balancer: AWS Application Load Balancer (ALB)</w:t>
      </w:r>
    </w:p>
    <w:p>
      <w:pPr>
        <w:numPr>
          <w:ilvl w:val="0"/>
          <w:numId w:val="4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Language/Content: HTML/CSS Portfolio Projects</w:t>
      </w: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tabs>
          <w:tab w:val="left" w:pos="360" w:leader="none"/>
        </w:tabs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</w:pPr>
      <w:r>
        <w:object w:dxaOrig="8640" w:dyaOrig="6240">
          <v:rect xmlns:o="urn:schemas-microsoft-com:office:office" xmlns:v="urn:schemas-microsoft-com:vml" id="rectole0000000000" style="width:432.000000pt;height:312.0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Implementation Steps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1. Launch EC2 Instances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Created 3 EC2 instances in the same VPC and availability zone.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Selected Amazon Linux 2 as the OS.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Configured security group to allow:</w:t>
        <w:br/>
        <w:t xml:space="preserve">   - Port 22 (SSH)</w:t>
        <w:br/>
        <w:t xml:space="preserve">   - Port 80 (HTTP)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2. Install Apache Tomcat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Connected to each instance via SSH and executed: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sudo su</w:t>
      </w:r>
    </w:p>
    <w:p>
      <w:pPr>
        <w:spacing w:before="0" w:after="20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yum install http -y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3. Deploy Portfolio Code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Replaced the default index.html file in the webapps/ROOT directory on each instance.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Each instance contains a different version of the portfolio (e.g., Portfolio A, B, and C).</w:t>
      </w:r>
    </w:p>
    <w:p>
      <w:pPr>
        <w:keepNext w:val="true"/>
        <w:keepLines w:val="true"/>
        <w:spacing w:before="20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4F81BD"/>
          <w:spacing w:val="0"/>
          <w:position w:val="0"/>
          <w:sz w:val="28"/>
          <w:shd w:fill="auto" w:val="clear"/>
        </w:rPr>
        <w:t xml:space="preserve">4. Set Up Load Balancer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Created an Application Load Balancer in the same region and VPC.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Added all three EC2 instances to the target group.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Configured a listener on port 80 to forward traffic to the target group.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Verified health checks (target group health checks passed).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Testing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Accessed the Load Balancer's public DNS name.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On refreshing, different versions of the portfolio appeared due to round-robin routing.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This confirmed successful load balancing and server distribution.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Outcome</w:t>
      </w: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Successfully deployed a scalable 2-tier architecture.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•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Demonstrated:</w:t>
        <w:br/>
        <w:t xml:space="preserve">   - Load balancing of web traffic.</w:t>
        <w:br/>
        <w:t xml:space="preserve">   - Hosting multiple versions of a website.</w:t>
        <w:br/>
        <w:t xml:space="preserve">   - Apache Tomcat configuration and custom deployment.</w:t>
      </w:r>
    </w:p>
    <w:p>
      <w:pPr>
        <w:keepNext w:val="true"/>
        <w:keepLines w:val="true"/>
        <w:spacing w:before="480" w:after="0" w:line="276"/>
        <w:ind w:right="0" w:left="0" w:firstLine="0"/>
        <w:jc w:val="left"/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365F91"/>
          <w:spacing w:val="0"/>
          <w:position w:val="0"/>
          <w:sz w:val="32"/>
          <w:shd w:fill="auto" w:val="clear"/>
        </w:rPr>
        <w:t xml:space="preserve">Future Improvements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Integrate with RDS for dynamic content (transition to 3-tier architecture).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Add Auto Scaling Groups for high availability.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Use CI/CD pipeline to automate portfolio updates.</w:t>
      </w:r>
    </w:p>
    <w:p>
      <w:pPr>
        <w:numPr>
          <w:ilvl w:val="0"/>
          <w:numId w:val="20"/>
        </w:numPr>
        <w:tabs>
          <w:tab w:val="left" w:pos="360" w:leader="none"/>
        </w:tabs>
        <w:spacing w:before="0" w:after="200" w:line="276"/>
        <w:ind w:right="0" w:left="36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Implement HTTPS with SSL/TLS certificates.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4">
    <w:abstractNumId w:val="6"/>
  </w:num>
  <w:num w:numId="2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