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Serverless Architecture: Video Playback using Lambda and S3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Overview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serverless solution to stream video stored in Amazon S3 using AWS Lambda triggered by Amazon API Gateway.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setup ensures scalability, minimal maintenance, and secure access to video content.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Architecture Components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S3 - Stores the video file.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 Lambda - Fetches video and serves it via API request.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Gateway - Triggers Lambda via HTTP endpoint.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IAM Roles - Provides necessary permissions for Lambda to access S3.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Workflow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User hits API Gateway endpoint.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API Gateway invokes Lambda function.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Lambda accesses video file in S3.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Video is streamed via a pre-signed URL or direct response.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Key Features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server management required.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Automatic scaling based on traffic.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Secure access using IAM and signed URLs.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Deployment Overview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Upload video to S3 bucket.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Create Lambda function to fetch video.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Grant Lambda access to S3 via IAM.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Create API Gateway endpoint and link it to Lambda.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Deploy and test using endpoint URL.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Best Practices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pre-signed URLs for large files to avoid timeout.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CloudWatch logs for monitoring.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Secure API access with API keys or IAM roles.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environment variables for bucket names and keys.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Testing and Access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browser, Postman or CURL to hit API endpoint.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Pre-signed URL can be opened in HTML video player.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CloudWatch logs for debugging.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Conclusion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serverless architecture enables efficient and scalable video delivery using AWS services with minimal cost and operational overhead.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