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Times New Roman" w:hAnsi="Times New Roman" w:eastAsia="Times New Roman" w:cs="Times New Roman"/>
          <w:color w:val="00000A"/>
          <w:lang w:val="fr-FR" w:eastAsia="ar-SA" w:bidi="ar-SA"/>
        </w:rPr>
      </w:pPr>
      <w:r>
        <w:rPr>
          <w:rFonts w:eastAsia="Times New Roman" w:cs="Times New Roman"/>
          <w:color w:val="00000A"/>
          <w:sz w:val="24"/>
          <w:szCs w:val="24"/>
          <w:lang w:val="fr-FR" w:eastAsia="ar-S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tbl>
      <w:tblPr>
        <w:tblW w:w="2550" w:type="pct"/>
        <w:jc w:val="center"/>
        <w:tblInd w:w="0" w:type="dxa"/>
        <w:tblBorders>
          <w:top w:val="single" w:sz="18" w:space="0" w:color="000080"/>
          <w:left w:val="single" w:sz="18" w:space="0" w:color="000080"/>
          <w:bottom w:val="single" w:sz="18" w:space="0" w:color="000080"/>
          <w:right w:val="single" w:sz="18" w:space="0" w:color="000080"/>
          <w:insideH w:val="single" w:sz="18" w:space="0" w:color="000080"/>
          <w:insideV w:val="single" w:sz="18" w:space="0" w:color="000080"/>
        </w:tblBorders>
        <w:tblCellMar>
          <w:top w:w="0" w:type="dxa"/>
          <w:left w:w="0" w:type="dxa"/>
          <w:bottom w:w="0" w:type="dxa"/>
          <w:right w:w="70" w:type="dxa"/>
        </w:tblCellMar>
      </w:tblPr>
      <w:tblGrid>
        <w:gridCol w:w="4626"/>
      </w:tblGrid>
      <w:tr>
        <w:trPr>
          <w:trHeight w:val="1306" w:hRule="atLeast"/>
        </w:trPr>
        <w:tc>
          <w:tcPr>
            <w:tcW w:w="4626" w:type="dxa"/>
            <w:tcBorders>
              <w:top w:val="single" w:sz="18" w:space="0" w:color="000080"/>
              <w:left w:val="single" w:sz="18" w:space="0" w:color="000080"/>
              <w:bottom w:val="single" w:sz="18" w:space="0" w:color="000080"/>
              <w:right w:val="single" w:sz="18" w:space="0" w:color="000080"/>
              <w:insideH w:val="single" w:sz="18" w:space="0" w:color="000080"/>
              <w:insideV w:val="single" w:sz="18" w:space="0" w:color="000080"/>
            </w:tcBorders>
            <w:shd w:color="auto" w:fill="CCFFCC" w:val="clear"/>
            <w:tcMar>
              <w:left w:w="0" w:type="dxa"/>
            </w:tcMar>
          </w:tcPr>
          <w:p>
            <w:pPr>
              <w:pStyle w:val="Normal"/>
              <w:spacing w:lineRule="exact" w:line="240"/>
              <w:jc w:val="center"/>
              <w:rPr>
                <w:sz w:val="28"/>
                <w:sz w:val="28"/>
                <w:szCs w:val="28"/>
                <w:rFonts w:ascii="Times New Roman" w:hAnsi="Times New Roman" w:eastAsia="Times New Roman" w:cs="Times New Roman"/>
                <w:color w:val="000080"/>
                <w:lang w:val="fr-FR" w:eastAsia="ar-SA" w:bidi="ar-SA"/>
              </w:rPr>
            </w:pPr>
            <w:r>
              <w:rPr>
                <w:rFonts w:eastAsia="Times New Roman" w:cs="Times New Roman"/>
                <w:color w:val="000080"/>
                <w:sz w:val="28"/>
                <w:szCs w:val="28"/>
                <w:lang w:val="fr-FR" w:eastAsia="ar-SA" w:bidi="ar-SA"/>
              </w:rPr>
            </w:r>
            <w:r/>
          </w:p>
          <w:p>
            <w:pPr>
              <w:pStyle w:val="Titre1"/>
              <w:numPr>
                <w:ilvl w:val="0"/>
                <w:numId w:val="0"/>
              </w:numPr>
              <w:tabs>
                <w:tab w:val="left" w:pos="708" w:leader="none"/>
              </w:tabs>
              <w:jc w:val="center"/>
              <w:rPr>
                <w:sz w:val="28"/>
                <w:sz w:val="28"/>
                <w:szCs w:val="28"/>
                <w:rFonts w:ascii="Times New Roman" w:hAnsi="Times New Roman"/>
                <w:color w:val="000080"/>
              </w:rPr>
            </w:pPr>
            <w:r>
              <w:rPr>
                <w:rFonts w:ascii="Times New Roman" w:hAnsi="Times New Roman"/>
                <w:color w:val="000080"/>
                <w:sz w:val="28"/>
                <w:szCs w:val="28"/>
              </w:rPr>
              <w:t>DESCRIPTIF DE MODULE</w:t>
            </w:r>
            <w:r/>
          </w:p>
          <w:p>
            <w:pPr>
              <w:pStyle w:val="Normal"/>
              <w:jc w:val="center"/>
              <w:rPr>
                <w:sz w:val="28"/>
                <w:b/>
                <w:sz w:val="28"/>
                <w:b/>
                <w:szCs w:val="28"/>
                <w:bCs/>
                <w:rFonts w:ascii="Times New Roman" w:hAnsi="Times New Roman" w:eastAsia="Times New Roman" w:cs="Times New Roman"/>
                <w:color w:val="000080"/>
                <w:lang w:val="fr-FR" w:eastAsia="ar-SA" w:bidi="ar-SA"/>
              </w:rPr>
            </w:pPr>
            <w:bookmarkStart w:id="0" w:name="à4M8"/>
            <w:bookmarkStart w:id="1" w:name="à4M8"/>
            <w:bookmarkEnd w:id="1"/>
            <w:r>
              <w:rPr>
                <w:rFonts w:eastAsia="Times New Roman" w:cs="Times New Roman"/>
                <w:b/>
                <w:bCs/>
                <w:color w:val="000080"/>
                <w:sz w:val="28"/>
                <w:szCs w:val="28"/>
                <w:lang w:val="fr-FR" w:eastAsia="ar-SA" w:bidi="ar-SA"/>
              </w:rPr>
            </w:r>
            <w:r/>
          </w:p>
          <w:p>
            <w:pPr>
              <w:pStyle w:val="Normal"/>
              <w:spacing w:lineRule="exact" w:line="240"/>
              <w:rPr>
                <w:sz w:val="28"/>
                <w:sz w:val="28"/>
                <w:szCs w:val="28"/>
                <w:rFonts w:ascii="Times New Roman" w:hAnsi="Times New Roman" w:eastAsia="Times New Roman" w:cs="Times New Roman"/>
                <w:color w:val="000080"/>
                <w:lang w:val="fr-FR" w:eastAsia="ar-SA" w:bidi="ar-SA"/>
              </w:rPr>
            </w:pPr>
            <w:r>
              <w:rPr>
                <w:rFonts w:eastAsia="Times New Roman" w:cs="Times New Roman"/>
                <w:color w:val="000080"/>
                <w:sz w:val="28"/>
                <w:szCs w:val="28"/>
                <w:lang w:val="fr-FR" w:eastAsia="ar-SA" w:bidi="ar-SA"/>
              </w:rPr>
            </w:r>
            <w:r/>
          </w:p>
        </w:tc>
      </w:tr>
    </w:tbl>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Titre1"/>
        <w:numPr>
          <w:ilvl w:val="0"/>
          <w:numId w:val="0"/>
        </w:numPr>
        <w:tabs>
          <w:tab w:val="left" w:pos="708" w:leader="none"/>
        </w:tabs>
        <w:rPr>
          <w:sz w:val="32"/>
          <w:b/>
          <w:sz w:val="32"/>
          <w:b/>
          <w:szCs w:val="32"/>
          <w:bCs/>
          <w:rFonts w:ascii="Times New Roman" w:hAnsi="Times New Roman" w:eastAsia="Times New Roman" w:cs="Times New Roman"/>
          <w:color w:val="00000A"/>
          <w:lang w:val="fr-FR" w:eastAsia="ar-SA" w:bidi="ar-SA"/>
        </w:rPr>
      </w:pPr>
      <w:r>
        <w:rPr>
          <w:rFonts w:eastAsia="Times New Roman" w:cs="Times New Roman" w:ascii="Times New Roman" w:hAnsi="Times New Roman"/>
          <w:b/>
          <w:bCs/>
          <w:color w:val="00000A"/>
          <w:sz w:val="32"/>
          <w:szCs w:val="32"/>
          <w:lang w:val="fr-FR" w:eastAsia="ar-SA" w:bidi="ar-SA"/>
        </w:rPr>
      </w:r>
      <w:r/>
    </w:p>
    <w:tbl>
      <w:tblPr>
        <w:tblW w:w="8584" w:type="dxa"/>
        <w:jc w:val="center"/>
        <w:tblInd w:w="0" w:type="dxa"/>
        <w:tblBorders/>
        <w:tblCellMar>
          <w:top w:w="57" w:type="dxa"/>
          <w:left w:w="108" w:type="dxa"/>
          <w:bottom w:w="57" w:type="dxa"/>
          <w:right w:w="108" w:type="dxa"/>
        </w:tblCellMar>
      </w:tblPr>
      <w:tblGrid>
        <w:gridCol w:w="3059"/>
        <w:gridCol w:w="5524"/>
      </w:tblGrid>
      <w:tr>
        <w:trPr>
          <w:trHeight w:val="454" w:hRule="atLeast"/>
        </w:trPr>
        <w:tc>
          <w:tcPr>
            <w:tcW w:w="3059" w:type="dxa"/>
            <w:tcBorders/>
            <w:shd w:fill="auto" w:val="clear"/>
            <w:vAlign w:val="center"/>
          </w:tcPr>
          <w:p>
            <w:pPr>
              <w:pStyle w:val="Pieddepage"/>
              <w:spacing w:lineRule="exact" w:line="240"/>
              <w:rPr>
                <w:sz w:val="28"/>
                <w:b/>
                <w:sz w:val="28"/>
                <w:b/>
                <w:szCs w:val="28"/>
                <w:bCs/>
                <w:color w:val="000080"/>
              </w:rPr>
            </w:pPr>
            <w:r>
              <w:rPr>
                <w:b/>
                <w:bCs/>
                <w:color w:val="000080"/>
                <w:sz w:val="28"/>
                <w:szCs w:val="28"/>
              </w:rPr>
              <w:t xml:space="preserve">Université </w:t>
            </w:r>
            <w:r/>
          </w:p>
        </w:tc>
        <w:tc>
          <w:tcPr>
            <w:tcW w:w="5524" w:type="dxa"/>
            <w:tcBorders/>
            <w:shd w:fill="auto" w:val="clear"/>
          </w:tcPr>
          <w:p>
            <w:pPr>
              <w:pStyle w:val="Normal"/>
            </w:pPr>
            <w:r>
              <w:rPr>
                <w:bCs/>
                <w:sz w:val="28"/>
                <w:szCs w:val="28"/>
              </w:rPr>
              <w:t xml:space="preserve">Mohammed Premier Oujda</w:t>
            </w:r>
            <w:r/>
          </w:p>
        </w:tc>
      </w:tr>
      <w:tr>
        <w:trPr>
          <w:trHeight w:val="454" w:hRule="atLeast"/>
        </w:trPr>
        <w:tc>
          <w:tcPr>
            <w:tcW w:w="3059" w:type="dxa"/>
            <w:tcBorders/>
            <w:shd w:fill="auto" w:val="clear"/>
            <w:vAlign w:val="center"/>
          </w:tcPr>
          <w:p>
            <w:pPr>
              <w:pStyle w:val="Normal"/>
              <w:spacing w:lineRule="exact" w:line="240"/>
              <w:rPr>
                <w:sz w:val="28"/>
                <w:b/>
                <w:sz w:val="28"/>
                <w:b/>
                <w:szCs w:val="28"/>
                <w:bCs/>
                <w:color w:val="000080"/>
              </w:rPr>
            </w:pPr>
            <w:r>
              <w:rPr>
                <w:b/>
                <w:bCs/>
                <w:color w:val="000080"/>
                <w:sz w:val="28"/>
                <w:szCs w:val="28"/>
              </w:rPr>
              <w:t xml:space="preserve">Etablissement </w:t>
            </w:r>
            <w:r/>
          </w:p>
        </w:tc>
        <w:tc>
          <w:tcPr>
            <w:tcW w:w="5524" w:type="dxa"/>
            <w:tcBorders/>
            <w:shd w:fill="auto" w:val="clear"/>
          </w:tcPr>
          <w:p>
            <w:pPr>
              <w:pStyle w:val="Normal"/>
            </w:pPr>
            <w:r>
              <w:rPr>
                <w:sz w:val="28"/>
                <w:szCs w:val="28"/>
              </w:rPr>
              <w:t xml:space="preserve">Ecole Nationale des Sciences Appliquées</w:t>
            </w:r>
            <w:r/>
          </w:p>
        </w:tc>
      </w:tr>
      <w:tr>
        <w:trPr>
          <w:trHeight w:val="454" w:hRule="atLeast"/>
        </w:trPr>
        <w:tc>
          <w:tcPr>
            <w:tcW w:w="3059" w:type="dxa"/>
            <w:tcBorders/>
            <w:shd w:fill="auto" w:val="clear"/>
            <w:vAlign w:val="center"/>
          </w:tcPr>
          <w:p>
            <w:pPr>
              <w:pStyle w:val="Normal"/>
              <w:spacing w:lineRule="exact" w:line="240"/>
              <w:rPr>
                <w:sz w:val="28"/>
                <w:b/>
                <w:sz w:val="28"/>
                <w:b/>
                <w:szCs w:val="28"/>
                <w:bCs/>
                <w:color w:val="000080"/>
              </w:rPr>
            </w:pPr>
            <w:r>
              <w:rPr>
                <w:b/>
                <w:bCs/>
                <w:color w:val="000080"/>
                <w:sz w:val="28"/>
                <w:szCs w:val="28"/>
              </w:rPr>
              <w:t>Département</w:t>
            </w:r>
            <w:r/>
          </w:p>
        </w:tc>
        <w:tc>
          <w:tcPr>
            <w:tcW w:w="5524" w:type="dxa"/>
            <w:tcBorders/>
            <w:shd w:fill="auto" w:val="clear"/>
          </w:tcPr>
          <w:p>
            <w:pPr>
              <w:pStyle w:val="Normal"/>
            </w:pPr>
            <w:r>
              <w:rPr>
                <w:sz w:val="28"/>
                <w:szCs w:val="28"/>
              </w:rPr>
              <w:t xml:space="preserve">Electronique, Informatique et  Télécommunications (EIT)</w:t>
            </w:r>
            <w:r/>
          </w:p>
        </w:tc>
      </w:tr>
      <w:tr>
        <w:trPr>
          <w:trHeight w:val="454" w:hRule="atLeast"/>
        </w:trPr>
        <w:tc>
          <w:tcPr>
            <w:tcW w:w="3059" w:type="dxa"/>
            <w:tcBorders/>
            <w:shd w:fill="auto" w:val="clear"/>
            <w:vAlign w:val="center"/>
          </w:tcPr>
          <w:p>
            <w:pPr>
              <w:pStyle w:val="Normal"/>
              <w:spacing w:lineRule="exact" w:line="240"/>
              <w:rPr>
                <w:sz w:val="28"/>
                <w:b/>
                <w:sz w:val="28"/>
                <w:b/>
                <w:szCs w:val="28"/>
                <w:bCs/>
                <w:color w:val="000080"/>
              </w:rPr>
            </w:pPr>
            <w:r>
              <w:rPr>
                <w:b/>
                <w:color w:val="000080"/>
                <w:sz w:val="28"/>
                <w:szCs w:val="28"/>
                <w:lang w:eastAsia="fr-CA"/>
              </w:rPr>
              <w:t>Intitulé du module </w:t>
            </w:r>
            <w:r/>
          </w:p>
        </w:tc>
        <w:tc>
          <w:tcPr>
            <w:tcW w:w="5524" w:type="dxa"/>
            <w:tcBorders/>
            <w:shd w:fill="auto" w:val="clear"/>
            <w:vAlign w:val="center"/>
          </w:tcPr>
          <w:p>
            <w:pPr>
              <w:pStyle w:val="Normal"/>
            </w:pPr>
            <w:r>
              <w:rPr>
                <w:bCs/>
                <w:sz w:val="28"/>
                <w:szCs w:val="28"/>
              </w:rPr>
              <w:t xml:space="preserve">Réseaux</w:t>
            </w:r>
            <w:r/>
          </w:p>
        </w:tc>
      </w:tr>
    </w:tbl>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jc w:val="left"/>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r>
      <w:r/>
    </w:p>
    <w:tbl>
      <w:tblPr>
        <w:tblW w:w="4850" w:type="pct"/>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Pr>
      <w:tblGrid>
        <w:gridCol w:w="8799"/>
      </w:tblGrid>
      <w:tr>
        <w:trPr>
          <w:trHeight w:val="1409" w:hRule="atLeast"/>
        </w:trPr>
        <w:tc>
          <w:tcPr>
            <w:tcW w:w="8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spacing w:lineRule="exact" w:line="240"/>
              <w:jc w:val="center"/>
              <w:rPr>
                <w:sz w:val="22"/>
                <w:b/>
                <w:sz w:val="22"/>
                <w:b/>
                <w:szCs w:val="22"/>
                <w:bCs/>
                <w:color w:val="000080"/>
              </w:rPr>
            </w:pPr>
            <w:r>
              <w:rPr>
                <w:b/>
                <w:bCs/>
                <w:color w:val="000080"/>
                <w:sz w:val="22"/>
                <w:szCs w:val="22"/>
              </w:rPr>
              <w:t>Important</w:t>
            </w:r>
            <w:r/>
          </w:p>
          <w:p>
            <w:pPr>
              <w:pStyle w:val="BodyTextIndent3"/>
              <w:spacing w:before="0" w:after="60"/>
              <w:ind w:left="0" w:hanging="0"/>
              <w:jc w:val="both"/>
              <w:rPr>
                <w:sz w:val="22"/>
                <w:sz w:val="22"/>
                <w:szCs w:val="22"/>
                <w:rFonts w:cs="Times New Roman"/>
              </w:rPr>
            </w:pPr>
            <w:r>
              <w:rPr>
                <w:rFonts w:cs="Times New Roman"/>
                <w:sz w:val="22"/>
                <w:szCs w:val="22"/>
              </w:rPr>
              <w:t>1. Ce formulaire, dûment rempli pour chaque module de la filière, doit être joint à la demande d’accréditation de la filière</w:t>
            </w:r>
            <w:r/>
          </w:p>
          <w:p>
            <w:pPr>
              <w:pStyle w:val="Normal"/>
              <w:spacing w:before="0" w:after="60"/>
              <w:jc w:val="both"/>
              <w:rPr>
                <w:sz w:val="22"/>
                <w:sz w:val="22"/>
                <w:szCs w:val="22"/>
              </w:rPr>
            </w:pPr>
            <w:r>
              <w:rPr>
                <w:sz w:val="22"/>
                <w:szCs w:val="22"/>
              </w:rPr>
              <w:t>2. Adapter les dimensions des tableaux aux contenus.</w:t>
            </w:r>
            <w:r/>
          </w:p>
          <w:p>
            <w:pPr>
              <w:pStyle w:val="Normal"/>
              <w:spacing w:before="0" w:after="60"/>
              <w:jc w:val="both"/>
              <w:rPr>
                <w:sz w:val="22"/>
                <w:sz w:val="22"/>
                <w:szCs w:val="22"/>
              </w:rPr>
            </w:pPr>
            <w:r>
              <w:rPr>
                <w:sz w:val="22"/>
                <w:szCs w:val="22"/>
              </w:rPr>
              <w:t>3. Joindre des annexes en cas de besoin.</w:t>
            </w:r>
            <w:r/>
          </w:p>
        </w:tc>
      </w:tr>
    </w:tbl>
    <w:p>
      <w:pPr>
        <w:pStyle w:val="Normal"/>
        <w:rPr>
          <w:b/>
          <w:b/>
          <w:color w:val="000080"/>
          <w:lang w:eastAsia="fr-CA"/>
        </w:rPr>
      </w:pPr>
      <w:r>
        <w:rPr>
          <w:b/>
          <w:color w:val="000080"/>
          <w:lang w:eastAsia="fr-CA"/>
        </w:rPr>
        <w:t xml:space="preserve">1. IDENTIFICATION DU </w:t>
      </w:r>
      <w:r>
        <w:rPr>
          <w:b/>
          <w:caps/>
          <w:color w:val="000080"/>
          <w:lang w:eastAsia="fr-CA"/>
        </w:rPr>
        <w:t>coordonnateur</w:t>
      </w:r>
      <w:r>
        <w:rPr>
          <w:b/>
          <w:color w:val="000080"/>
          <w:lang w:eastAsia="fr-CA"/>
        </w:rPr>
        <w:t xml:space="preserve"> DU MODULE</w:t>
      </w:r>
      <w:r/>
    </w:p>
    <w:p>
      <w:pPr>
        <w:pStyle w:val="Normal"/>
      </w:pPr>
      <w:r>
        <w:rPr/>
        <w:t>(Rappel : le coordonnateur du module appartient au département d’attache du module.)</w:t>
      </w:r>
      <w:r/>
    </w:p>
    <w:p>
      <w:pPr>
        <w:pStyle w:val="Normal"/>
        <w:rPr>
          <w:sz w:val="20"/>
          <w:sz w:val="20"/>
          <w:szCs w:val="20"/>
          <w:rFonts w:ascii="Times New Roman" w:hAnsi="Times New Roman" w:eastAsia="Times New Roman" w:cs="Times New Roman"/>
          <w:color w:val="00000A"/>
          <w:lang w:val="fr-FR" w:eastAsia="ar-SA" w:bidi="ar-SA"/>
        </w:rPr>
      </w:pPr>
      <w:r>
        <w:rPr>
          <w:rFonts w:eastAsia="Times New Roman" w:cs="Times New Roman"/>
          <w:color w:val="00000A"/>
          <w:sz w:val="20"/>
          <w:szCs w:val="20"/>
          <w:lang w:val="fr-FR" w:eastAsia="ar-SA" w:bidi="ar-SA"/>
        </w:rPr>
      </w:r>
      <w:r/>
    </w:p>
    <w:tbl>
      <w:tblPr>
        <w:tblW w:w="5000" w:type="pct"/>
        <w:jc w:val="left"/>
        <w:tblInd w:w="-3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57" w:type="dxa"/>
          <w:left w:w="30" w:type="dxa"/>
          <w:bottom w:w="57" w:type="dxa"/>
          <w:right w:w="70" w:type="dxa"/>
        </w:tblCellMar>
      </w:tblPr>
      <w:tblGrid>
        <w:gridCol w:w="9072"/>
      </w:tblGrid>
      <w:tr>
        <w:trPr>
          <w:trHeight w:val="796" w:hRule="atLeast"/>
          <w:cantSplit w:val="true"/>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0" w:type="dxa"/>
            </w:tcMar>
          </w:tcPr>
          <w:p>
            <w:pPr>
              <w:pStyle w:val="Normal"/>
              <w:spacing w:lineRule="exact" w:line="240"/>
              <w:jc w:val="both"/>
            </w:pPr>
            <w:r>
              <w:rPr>
                <w:b/>
                <w:bCs/>
              </w:rPr>
              <w:t xml:space="preserve">Nom et Prénom : oussama undefined</w:t>
            </w:r>
            <w:r>
              <w:rPr/>
              <w:t xml:space="preserve">         </w:t>
            </w:r>
            <w:r>
              <w:rPr>
                <w:b/>
                <w:bCs/>
              </w:rPr>
              <w:t>Grade :</w:t>
            </w:r>
            <w:r>
              <w:rPr/>
              <w:t xml:space="preserve"> undefined</w:t>
            </w:r>
            <w:r/>
          </w:p>
          <w:p>
            <w:pPr>
              <w:pStyle w:val="Normal"/>
              <w:spacing w:lineRule="exact" w:line="240"/>
              <w:rPr>
                <w:sz w:val="24"/>
                <w:sz w:val="24"/>
                <w:szCs w:val="24"/>
                <w:rFonts w:ascii="Garamond" w:hAnsi="Garamond" w:eastAsia="Times New Roman" w:cs="Times New Roman"/>
                <w:color w:val="00000A"/>
                <w:lang w:val="fr-FR" w:eastAsia="ar-SA" w:bidi="ar-SA"/>
              </w:rPr>
            </w:pPr>
            <w:r>
              <w:rPr>
                <w:rFonts w:eastAsia="Times New Roman" w:cs="Times New Roman" w:ascii="Garamond" w:hAnsi="Garamond"/>
                <w:color w:val="00000A"/>
                <w:sz w:val="24"/>
                <w:szCs w:val="24"/>
                <w:lang w:val="fr-FR" w:eastAsia="ar-SA" w:bidi="ar-SA"/>
              </w:rPr>
            </w:r>
            <w:r/>
          </w:p>
          <w:p>
            <w:pPr>
              <w:pStyle w:val="Normal"/>
              <w:spacing w:lineRule="exact" w:line="240"/>
              <w:jc w:val="both"/>
            </w:pPr>
            <w:r>
              <w:rPr>
                <w:b/>
                <w:bCs/>
              </w:rPr>
              <w:t xml:space="preserve">Spécialité(s) : undefined</w:t>
            </w:r>
            <w:r/>
          </w:p>
          <w:p>
            <w:pPr>
              <w:pStyle w:val="Normal"/>
              <w:spacing w:lineRule="exact" w:line="240"/>
              <w:rPr>
                <w:sz w:val="24"/>
                <w:sz w:val="24"/>
                <w:szCs w:val="24"/>
                <w:rFonts w:ascii="Garamond" w:hAnsi="Garamond" w:eastAsia="Times New Roman" w:cs="Times New Roman"/>
                <w:color w:val="00000A"/>
                <w:lang w:val="fr-FR" w:eastAsia="ar-SA" w:bidi="ar-SA"/>
              </w:rPr>
            </w:pPr>
            <w:r>
              <w:rPr>
                <w:rFonts w:eastAsia="Times New Roman" w:cs="Times New Roman" w:ascii="Garamond" w:hAnsi="Garamond"/>
                <w:color w:val="00000A"/>
                <w:sz w:val="24"/>
                <w:szCs w:val="24"/>
                <w:lang w:val="fr-FR" w:eastAsia="ar-SA" w:bidi="ar-SA"/>
              </w:rPr>
            </w:r>
            <w:r/>
          </w:p>
          <w:p>
            <w:pPr>
              <w:pStyle w:val="Normal"/>
              <w:spacing w:lineRule="exact" w:line="240"/>
            </w:pPr>
            <w:r>
              <w:rPr>
                <w:b/>
                <w:bCs/>
              </w:rPr>
              <w:t>Tél. :</w:t>
            </w:r>
            <w:r>
              <w:rPr/>
              <w:t xml:space="preserve"> undefined    </w:t>
            </w:r>
            <w:r>
              <w:rPr>
                <w:b/>
                <w:bCs/>
              </w:rPr>
              <w:t>Fax :</w:t>
            </w:r>
            <w:r>
              <w:rPr/>
              <w:t xml:space="preserve"> undefined       </w:t>
            </w:r>
            <w:r>
              <w:rPr>
                <w:b/>
                <w:bCs/>
              </w:rPr>
              <w:t xml:space="preserve">Email :undefined  </w:t>
            </w:r>
            <w:r>
              <w:rPr/>
              <w:t xml:space="preserve"> </w:t>
            </w:r>
            <w:r/>
          </w:p>
        </w:tc>
      </w:tr>
    </w:tbl>
    <w:p>
      <w:pPr>
        <w:pStyle w:val="Normal"/>
        <w:spacing w:lineRule="exact" w:line="240"/>
        <w:jc w:val="left"/>
        <w:rPr>
          <w:sz w:val="20"/>
          <w:sz w:val="20"/>
          <w:szCs w:val="20"/>
          <w:rFonts w:ascii="Times New Roman" w:hAnsi="Times New Roman" w:eastAsia="Times New Roman" w:cs="Times New Roman"/>
          <w:color w:val="00000A"/>
          <w:lang w:val="fr-FR" w:eastAsia="ar-SA" w:bidi="ar-SA"/>
        </w:rPr>
      </w:pPr>
      <w:r>
        <w:rPr>
          <w:rFonts w:eastAsia="Times New Roman" w:cs="Times New Roman"/>
          <w:color w:val="00000A"/>
          <w:sz w:val="20"/>
          <w:szCs w:val="20"/>
          <w:lang w:val="fr-FR" w:eastAsia="ar-SA" w:bidi="ar-SA"/>
        </w:rPr>
      </w:r>
      <w:r/>
    </w:p>
    <w:p>
      <w:pPr>
        <w:pStyle w:val="Normal"/>
        <w:rPr>
          <w:b/>
          <w:b/>
          <w:color w:val="000080"/>
          <w:lang w:eastAsia="fr-CA"/>
        </w:rPr>
      </w:pPr>
      <w:r>
        <w:rPr>
          <w:b/>
          <w:color w:val="000080"/>
          <w:lang w:eastAsia="fr-CA"/>
        </w:rPr>
        <w:t>2. PRE-REQUIS PEDAGOGIQUES</w:t>
      </w:r>
      <w:r/>
    </w:p>
    <w:p>
      <w:pPr>
        <w:pStyle w:val="Normal"/>
        <w:spacing w:lineRule="exact" w:line="240"/>
        <w:jc w:val="left"/>
        <w:rPr>
          <w:sz w:val="24"/>
          <w:sz w:val="24"/>
          <w:szCs w:val="24"/>
          <w:rFonts w:ascii="Times New Roman" w:hAnsi="Times New Roman" w:eastAsia="Times New Roman" w:cs="Times New Roman"/>
          <w:lang w:eastAsia="ar-SA"/>
        </w:rPr>
      </w:pPr>
      <w:r>
        <w:rPr/>
        <w:t xml:space="preserve">(Indiquer les modules requis pour suivre ce module.) </w:t>
      </w:r>
      <w:r/>
    </w:p>
    <w:p>
      <w:pPr>
        <w:pStyle w:val="Normal"/>
        <w:spacing w:lineRule="exact" w:line="240"/>
        <w:ind w:hanging="360"/>
        <w:jc w:val="left"/>
        <w:rPr>
          <w:sz w:val="24"/>
          <w:b/>
          <w:sz w:val="24"/>
          <w:b/>
          <w:szCs w:val="24"/>
          <w:bCs/>
          <w:rFonts w:ascii="Times New Roman" w:hAnsi="Times New Roman" w:eastAsia="Times New Roman" w:cs="Times New Roman"/>
          <w:color w:val="00000A"/>
          <w:lang w:val="fr-FR" w:eastAsia="ar-SA" w:bidi="ar-SA"/>
        </w:rPr>
      </w:pPr>
      <w:r>
        <w:rPr>
          <w:rFonts w:eastAsia="Times New Roman" w:cs="Times New Roman"/>
          <w:b/>
          <w:bCs/>
          <w:color w:val="00000A"/>
          <w:sz w:val="24"/>
          <w:szCs w:val="24"/>
          <w:lang w:val="fr-FR" w:eastAsia="ar-S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numPr>
                <w:ilvl w:val="0"/>
                <w:numId w:val="0"/>
              </w:numPr>
              <w:suppressAutoHyphens w:val="false"/>
              <w:jc w:val="left"/>
            </w:pPr>
            <w:r>
              <w:rPr>
                <w:rFonts w:eastAsia="Times New Roman" w:cs="Times New Roman"/>
                <w:sz w:val="24"/>
                <w:szCs w:val="24"/>
                <w:lang w:eastAsia="ar-SA"/>
              </w:rPr>
              <w:t xml:space="preserve">
savoir utilisé la linge de commande
- Avoir suivi les cours suivants :
- Système d’exploitation
- Java et les concepts avancées dans Conception et développement d’IHM
- Réseaux Informatiques.</w:t>
            </w:r>
            <w:r/>
          </w:p>
        </w:tc>
      </w:tr>
    </w:tbl>
    <w:p>
      <w:pPr>
        <w:pStyle w:val="Normal"/>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p>
      <w:pPr>
        <w:pStyle w:val="Normal"/>
        <w:rPr>
          <w:b/>
          <w:b/>
          <w:color w:val="000080"/>
          <w:lang w:eastAsia="fr-CA"/>
        </w:rPr>
      </w:pPr>
      <w:r>
        <w:rPr>
          <w:b/>
          <w:color w:val="000080"/>
          <w:lang w:eastAsia="fr-CA"/>
        </w:rPr>
        <w:t>3. OBJECTIFS DU MODULE</w:t>
      </w:r>
      <w:r/>
    </w:p>
    <w:p>
      <w:pPr>
        <w:pStyle w:val="Normal"/>
        <w:ind w:hanging="360"/>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685"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widowControl w:val="false"/>
              <w:numPr>
                <w:ilvl w:val="0"/>
                <w:numId w:val="0"/>
              </w:numPr>
              <w:tabs>
                <w:tab w:val="left" w:pos="311" w:leader="none"/>
              </w:tabs>
              <w:suppressAutoHyphens w:val="false"/>
              <w:jc w:val="left"/>
            </w:pPr>
            <w:r>
              <w:rPr>
                <w:color w:val="000000"/>
              </w:rPr>
              <w:t xml:space="preserve">
maîtrisé la ligne de commande linux
- Maîtriser l’administration d’un système Linux et leurs serveurs.
- Maîtriser la programmation des sockets sous JAVA</w:t>
            </w:r>
            <w:r/>
          </w:p>
        </w:tc>
      </w:tr>
    </w:tbl>
    <w:p>
      <w:pPr>
        <w:pStyle w:val="Normal"/>
        <w:ind w:hanging="360"/>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p>
      <w:pPr>
        <w:pStyle w:val="Normal"/>
        <w:rPr>
          <w:b/>
          <w:b/>
          <w:color w:val="000080"/>
          <w:lang w:eastAsia="fr-CA"/>
        </w:rPr>
      </w:pPr>
      <w:r>
        <w:rPr>
          <w:b/>
          <w:color w:val="000080"/>
          <w:lang w:eastAsia="fr-CA"/>
        </w:rPr>
        <w:t>4. COMPOSITION DU MODULE</w:t>
      </w:r>
      <w:r/>
    </w:p>
    <w:p>
      <w:pPr>
        <w:pStyle w:val="Normal"/>
        <w:rPr>
          <w:b/>
          <w:b/>
          <w:bCs/>
          <w:color w:val="000080"/>
        </w:rPr>
      </w:pPr>
      <w:r>
        <w:rPr>
          <w:b/>
          <w:bCs/>
          <w:color w:val="000080"/>
        </w:rPr>
        <w:t>4.1. Enseignement</w:t>
      </w:r>
      <w:r/>
    </w:p>
    <w:tbl>
      <w:tblPr>
        <w:tblW w:w="9394" w:type="dxa"/>
        <w:jc w:val="left"/>
        <w:tblInd w:w="-1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Pr>
      <w:tblGrid>
        <w:gridCol w:w="5846"/>
        <w:gridCol w:w="1560"/>
        <w:gridCol w:w="849"/>
        <w:gridCol w:w="1138"/>
      </w:tblGrid>
      <w:tr>
        <w:trPr>
          <w:cantSplit w:val="true"/>
        </w:trPr>
        <w:tc>
          <w:tcPr>
            <w:tcW w:w="584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center"/>
              <w:rPr>
                <w:b/>
                <w:b/>
                <w:bCs/>
              </w:rPr>
            </w:pPr>
            <w:r>
              <w:rPr>
                <w:b/>
                <w:sz w:val="22"/>
                <w:szCs w:val="22"/>
                <w:lang w:eastAsia="fr-CA"/>
              </w:rPr>
              <w:t>Eléments du module</w:t>
            </w:r>
            <w:r/>
          </w:p>
        </w:tc>
        <w:tc>
          <w:tcPr>
            <w:tcW w:w="35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Titre4"/>
              <w:keepNext/>
              <w:numPr>
                <w:ilvl w:val="0"/>
                <w:numId w:val="0"/>
              </w:numPr>
              <w:spacing w:before="240" w:after="60"/>
              <w:outlineLvl w:val="3"/>
              <w:rPr>
                <w:sz w:val="22"/>
                <w:sz w:val="22"/>
                <w:szCs w:val="22"/>
                <w:bCs w:val="false"/>
                <w:lang w:eastAsia="fr-CA"/>
              </w:rPr>
            </w:pPr>
            <w:r>
              <w:rPr>
                <w:bCs w:val="false"/>
                <w:sz w:val="22"/>
                <w:szCs w:val="22"/>
                <w:lang w:eastAsia="fr-CA"/>
              </w:rPr>
              <w:t>Volume horaire global</w:t>
            </w:r>
            <w:r/>
          </w:p>
        </w:tc>
      </w:tr>
      <w:tr>
        <w:trPr>
          <w:cantSplit w:val="true"/>
        </w:trPr>
        <w:tc>
          <w:tcPr>
            <w:tcW w:w="584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both"/>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center"/>
              <w:rPr>
                <w:b/>
                <w:b/>
                <w:bCs/>
                <w:lang w:eastAsia="fr-CA"/>
              </w:rPr>
            </w:pPr>
            <w:r>
              <w:rPr>
                <w:b/>
                <w:bCs/>
                <w:lang w:eastAsia="fr-CA"/>
              </w:rPr>
              <w:t>Cours</w:t>
            </w: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center"/>
              <w:rPr>
                <w:b/>
                <w:b/>
                <w:bCs/>
                <w:lang w:eastAsia="fr-CA"/>
              </w:rPr>
            </w:pPr>
            <w:r>
              <w:rPr>
                <w:b/>
                <w:bCs/>
                <w:lang w:eastAsia="fr-CA"/>
              </w:rPr>
              <w:t>TD</w:t>
            </w: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center"/>
              <w:rPr>
                <w:b/>
                <w:b/>
                <w:bCs/>
                <w:lang w:eastAsia="fr-CA"/>
              </w:rPr>
            </w:pPr>
            <w:r>
              <w:rPr>
                <w:b/>
                <w:bCs/>
                <w:lang w:eastAsia="fr-CA"/>
              </w:rPr>
              <w:t>TP</w:t>
            </w:r>
            <w:r/>
          </w:p>
        </w:tc>
      </w:tr>
      <w:tr>
        <w:trPr/>
        <w:tc>
          <w:tcPr>
            <w:tcW w:w="5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rPr>
                <w:sz w:val="26"/>
                <w:b/>
                <w:sz w:val="26"/>
                <w:b/>
                <w:szCs w:val="26"/>
                <w:bCs/>
                <w:rFonts w:ascii="Times New Roman" w:hAnsi="Times New Roman" w:eastAsia="Times New Roman" w:cs="Times New Roman"/>
                <w:color w:val="00000A"/>
                <w:lang w:val="fr-FR" w:eastAsia="ar-SA" w:bidi="ar-SA"/>
              </w:rPr>
            </w:pPr>
            <w:r>
              <w:rPr>
                <w:b/>
                <w:bCs/>
                <w:sz w:val="26"/>
                <w:szCs w:val="26"/>
              </w:rPr>
              <w:t xml:space="preserve">Linux</w:t>
            </w: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30</w:t>
            </w: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15</w:t>
            </w: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20</w:t>
            </w:r>
            <w:r/>
          </w:p>
        </w:tc>
      </w:tr>
      <w:tr>
        <w:trPr/>
        <w:tc>
          <w:tcPr>
            <w:tcW w:w="5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rPr>
                <w:sz w:val="26"/>
                <w:b/>
                <w:sz w:val="26"/>
                <w:b/>
                <w:szCs w:val="26"/>
                <w:bCs/>
                <w:rFonts w:ascii="Times New Roman" w:hAnsi="Times New Roman" w:eastAsia="Times New Roman" w:cs="Times New Roman"/>
                <w:color w:val="00000A"/>
                <w:lang w:val="fr-FR" w:eastAsia="ar-SA" w:bidi="ar-SA"/>
              </w:rPr>
            </w:pPr>
            <w:r>
              <w:rPr>
                <w:b/>
                <w:bCs/>
                <w:sz w:val="26"/>
                <w:szCs w:val="26"/>
              </w:rPr>
              <w:t xml:space="preserve">Administration Systèmes</w:t>
            </w: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32</w:t>
            </w: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0</w:t>
            </w: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33</w:t>
            </w:r>
            <w:r/>
          </w:p>
        </w:tc>
      </w:tr>
      <w:tr>
        <w:trPr/>
        <w:tc>
          <w:tcPr>
            <w:tcW w:w="5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both"/>
            </w:pPr>
            <w:r>
              <w:rPr>
                <w:rFonts w:eastAsia="Times New Roman" w:cs="Times New Roman"/>
                <w:b/>
                <w:bCs/>
                <w:i w:val="false"/>
                <w:iCs w:val="false"/>
                <w:color w:val="00000A"/>
                <w:sz w:val="28"/>
                <w:szCs w:val="28"/>
                <w:lang w:val="fr-FR" w:eastAsia="fr-CA" w:bidi="ar-SA"/>
              </w:rPr>
              <w:t>T</w:t>
            </w:r>
            <w:r>
              <w:rPr>
                <w:rFonts w:eastAsia="Times New Roman" w:cs="Times New Roman"/>
                <w:b/>
                <w:bCs/>
                <w:i w:val="false"/>
                <w:iCs w:val="false"/>
                <w:color w:val="00000A"/>
                <w:sz w:val="28"/>
                <w:szCs w:val="28"/>
                <w:lang w:val="fr-FR" w:eastAsia="fr-CA" w:bidi="ar-SA"/>
              </w:rPr>
              <w:t>otal</w:t>
            </w:r>
            <w:r>
              <w:rPr>
                <w:rFonts w:eastAsia="Times New Roman" w:cs="Times New Roman"/>
                <w:b/>
                <w:bCs/>
                <w:i/>
                <w:iCs/>
                <w:color w:val="00000A"/>
                <w:sz w:val="30"/>
                <w:szCs w:val="30"/>
                <w:lang w:val="fr-FR" w:eastAsia="fr-CA" w:bidi="ar-SA"/>
              </w:rPr>
              <w:t xml:space="preserve"> </w:t>
            </w: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rPr>
                <w:sz w:val="28"/>
                <w:b/>
                <w:sz w:val="28"/>
                <w:b/>
                <w:szCs w:val="28"/>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62</w:t>
            </w: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
                <w:bCs/>
                <w:sz w:val="28"/>
                <w:szCs w:val="28"/>
                <w:lang w:eastAsia="fr-CA"/>
              </w:rPr>
              <w:t xml:space="preserve">15</w:t>
            </w: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
                <w:bCs/>
                <w:sz w:val="28"/>
                <w:szCs w:val="28"/>
                <w:lang w:eastAsia="fr-CA"/>
              </w:rPr>
              <w:t xml:space="preserve">53</w:t>
            </w:r>
            <w:r/>
          </w:p>
        </w:tc>
      </w:tr>
      <w:tr>
        <w:trPr>
          <w:trHeight w:val="769" w:hRule="atLeast"/>
          <w:cantSplit w:val="true"/>
        </w:trPr>
        <w:tc>
          <w:tcPr>
            <w:tcW w:w="5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both"/>
              <w:rPr>
                <w:b/>
                <w:b/>
                <w:bCs/>
                <w:lang w:eastAsia="fr-CA"/>
              </w:rPr>
            </w:pPr>
            <w:r>
              <w:rPr>
                <w:rFonts w:eastAsia="Times New Roman" w:cs="Times New Roman"/>
                <w:b/>
                <w:bCs/>
                <w:i/>
                <w:iCs/>
                <w:color w:val="00000A"/>
                <w:sz w:val="30"/>
                <w:szCs w:val="30"/>
                <w:lang w:val="fr-FR" w:eastAsia="fr-CA" w:bidi="ar-SA"/>
              </w:rPr>
              <w:t>Total général</w:t>
            </w:r>
            <w:r/>
          </w:p>
        </w:tc>
        <w:tc>
          <w:tcPr>
            <w:tcW w:w="35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rPr>
                <w:sz w:val="30"/>
                <w:i/>
                <w:u w:val="single"/>
                <w:b/>
                <w:sz w:val="30"/>
                <w:i/>
                <w:b/>
                <w:szCs w:val="30"/>
                <w:iCs/>
                <w:bCs/>
                <w:rFonts w:ascii="Times New Roman" w:hAnsi="Times New Roman" w:eastAsia="Times New Roman" w:cs="Times New Roman"/>
                <w:color w:val="00000A"/>
                <w:lang w:val="fr-FR" w:eastAsia="fr-CA" w:bidi="ar-SA"/>
              </w:rPr>
            </w:pPr>
            <w:r>
              <w:rPr>
                <w:rFonts w:eastAsia="Times New Roman" w:cs="Times New Roman"/>
                <w:b/>
                <w:bCs/>
                <w:i/>
                <w:iCs/>
                <w:color w:val="00000A"/>
                <w:sz w:val="30"/>
                <w:szCs w:val="30"/>
                <w:u w:val="single"/>
                <w:lang w:val="fr-FR" w:eastAsia="fr-CA" w:bidi="ar-SA"/>
              </w:rPr>
              <w:t xml:space="preserve">130</w:t>
            </w:r>
            <w:r/>
          </w:p>
        </w:tc>
      </w:tr>
    </w:tbl>
    <w:p>
      <w:pPr>
        <w:pStyle w:val="Normal"/>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p>
      <w:pPr>
        <w:pStyle w:val="Normal"/>
        <w:rPr>
          <w:b/>
          <w:b/>
          <w:color w:val="000080"/>
          <w:lang w:eastAsia="fr-CA"/>
        </w:rPr>
      </w:pPr>
      <w:r>
        <w:rPr>
          <w:b/>
          <w:color w:val="000080"/>
          <w:lang w:eastAsia="fr-CA"/>
        </w:rPr>
        <w:t>4.2. Activités pratiques</w:t>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4850"/>
        <w:gridCol w:w="1060"/>
        <w:gridCol w:w="1242"/>
        <w:gridCol w:w="883"/>
        <w:gridCol w:w="1037"/>
      </w:tblGrid>
      <w:tr>
        <w:trPr>
          <w:cantSplit w:val="true"/>
        </w:trPr>
        <w:tc>
          <w:tcPr>
            <w:tcW w:w="4850"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2"/>
                <w:b/>
                <w:sz w:val="22"/>
                <w:b/>
                <w:szCs w:val="22"/>
                <w:rFonts w:ascii="Times New Roman" w:hAnsi="Times New Roman" w:eastAsia="Times New Roman" w:cs="Times New Roman"/>
                <w:color w:val="00000A"/>
                <w:lang w:val="fr-FR" w:eastAsia="fr-CA" w:bidi="ar-SA"/>
              </w:rPr>
            </w:pPr>
            <w:r>
              <w:rPr>
                <w:rFonts w:eastAsia="Times New Roman" w:cs="Times New Roman"/>
                <w:b/>
                <w:color w:val="00000A"/>
                <w:sz w:val="22"/>
                <w:szCs w:val="22"/>
                <w:lang w:val="fr-FR" w:eastAsia="fr-CA" w:bidi="ar-SA"/>
              </w:rPr>
            </w:r>
            <w:r/>
          </w:p>
          <w:p>
            <w:pPr>
              <w:pStyle w:val="Normal"/>
              <w:jc w:val="center"/>
              <w:rPr>
                <w:sz w:val="22"/>
                <w:b/>
                <w:sz w:val="22"/>
                <w:b/>
                <w:szCs w:val="22"/>
                <w:lang w:eastAsia="fr-CA"/>
              </w:rPr>
            </w:pPr>
            <w:r>
              <w:rPr>
                <w:b/>
                <w:sz w:val="22"/>
                <w:szCs w:val="22"/>
                <w:lang w:eastAsia="fr-CA"/>
              </w:rPr>
              <w:t>Activités</w:t>
            </w:r>
            <w:r/>
          </w:p>
        </w:tc>
        <w:tc>
          <w:tcPr>
            <w:tcW w:w="4222"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Durée en jours</w:t>
            </w:r>
            <w:r/>
          </w:p>
        </w:tc>
      </w:tr>
      <w:tr>
        <w:trPr>
          <w:cantSplit w:val="true"/>
        </w:trPr>
        <w:tc>
          <w:tcPr>
            <w:tcW w:w="4850"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rPr>
                <w:sz w:val="22"/>
                <w:b/>
                <w:sz w:val="22"/>
                <w:b/>
                <w:szCs w:val="22"/>
                <w:rFonts w:ascii="Times New Roman" w:hAnsi="Times New Roman" w:eastAsia="Times New Roman" w:cs="Times New Roman"/>
                <w:color w:val="00000A"/>
                <w:lang w:val="fr-FR" w:eastAsia="fr-CA" w:bidi="ar-SA"/>
              </w:rPr>
            </w:pPr>
            <w:r>
              <w:rPr>
                <w:rFonts w:eastAsia="Times New Roman" w:cs="Times New Roman"/>
                <w:b/>
                <w:color w:val="00000A"/>
                <w:sz w:val="22"/>
                <w:szCs w:val="22"/>
                <w:lang w:val="fr-FR" w:eastAsia="fr-CA" w:bidi="ar-SA"/>
              </w:rPr>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Travaux</w:t>
            </w:r>
            <w:r/>
          </w:p>
          <w:p>
            <w:pPr>
              <w:pStyle w:val="Normal"/>
              <w:jc w:val="center"/>
              <w:rPr>
                <w:sz w:val="22"/>
                <w:b/>
                <w:sz w:val="22"/>
                <w:b/>
                <w:szCs w:val="22"/>
                <w:lang w:eastAsia="fr-CA"/>
              </w:rPr>
            </w:pPr>
            <w:r>
              <w:rPr>
                <w:b/>
                <w:sz w:val="22"/>
                <w:szCs w:val="22"/>
                <w:lang w:eastAsia="fr-CA"/>
              </w:rPr>
              <w:t>de terrain</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Projets</w:t>
            </w:r>
            <w:r/>
          </w:p>
          <w:p>
            <w:pPr>
              <w:pStyle w:val="Normal"/>
              <w:jc w:val="center"/>
              <w:rPr>
                <w:sz w:val="22"/>
                <w:b/>
                <w:sz w:val="22"/>
                <w:b/>
                <w:szCs w:val="22"/>
                <w:lang w:eastAsia="fr-CA"/>
              </w:rPr>
            </w:pPr>
            <w:r>
              <w:rPr>
                <w:b/>
                <w:sz w:val="22"/>
                <w:szCs w:val="22"/>
                <w:lang w:eastAsia="fr-CA"/>
              </w:rPr>
              <w:t>Hors PFE</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Stages</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Visites d’études</w:t>
            </w:r>
            <w:r/>
          </w:p>
        </w:tc>
      </w:tr>
      <w:tr>
        <w:trPr>
          <w:trHeight w:val="656" w:hRule="atLeast"/>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pPr>
            <w:r>
              <w:rPr>
                <w:rFonts w:eastAsia="Times New Roman" w:cs="Times New Roman"/>
                <w:b/>
                <w:bCs/>
                <w:color w:val="00000A"/>
                <w:sz w:val="26"/>
                <w:szCs w:val="26"/>
                <w:lang w:val="fr-FR" w:eastAsia="fr-CA" w:bidi="ar-SA"/>
              </w:rPr>
              <w:t xml:space="preserve">instalation de debien</w:t>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15</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5</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20</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pPr>
            <w:r>
              <w:rPr>
                <w:rFonts w:eastAsia="Times New Roman" w:cs="Times New Roman"/>
                <w:bCs/>
                <w:color w:val="00000A"/>
                <w:sz w:val="24"/>
                <w:szCs w:val="24"/>
                <w:lang w:val="fr-FR" w:eastAsia="fr-CA" w:bidi="ar-SA"/>
              </w:rPr>
              <w:t xml:space="preserve">0</w:t>
            </w:r>
            <w:r>
              <w:rPr>
                <w:rFonts w:eastAsia="Times New Roman" w:cs="Times New Roman"/>
                <w:b/>
                <w:bCs/>
                <w:color w:val="00000A"/>
                <w:sz w:val="22"/>
                <w:szCs w:val="22"/>
                <w:lang w:val="fr-FR" w:eastAsia="fr-CA" w:bidi="ar-SA"/>
              </w:rPr>
              <w:t xml:space="preserve"/>
            </w:r>
            <w:r/>
          </w:p>
        </w:tc>
      </w:tr>
      <w:tr>
        <w:trPr>
          <w:trHeight w:val="656" w:hRule="atLeast"/>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pPr>
            <w:r>
              <w:rPr>
                <w:rFonts w:eastAsia="Times New Roman" w:cs="Times New Roman"/>
                <w:b/>
                <w:bCs/>
                <w:color w:val="00000A"/>
                <w:sz w:val="26"/>
                <w:szCs w:val="26"/>
                <w:lang w:val="fr-FR" w:eastAsia="fr-CA" w:bidi="ar-SA"/>
              </w:rPr>
              <w:t xml:space="preserve">creation des script</w:t>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10</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0</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15</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pPr>
            <w:r>
              <w:rPr>
                <w:rFonts w:eastAsia="Times New Roman" w:cs="Times New Roman"/>
                <w:bCs/>
                <w:color w:val="00000A"/>
                <w:sz w:val="24"/>
                <w:szCs w:val="24"/>
                <w:lang w:val="fr-FR" w:eastAsia="fr-CA" w:bidi="ar-SA"/>
              </w:rPr>
              <w:t xml:space="preserve">0</w:t>
            </w:r>
            <w:r>
              <w:rPr>
                <w:rFonts w:eastAsia="Times New Roman" w:cs="Times New Roman"/>
                <w:b/>
                <w:bCs/>
                <w:color w:val="00000A"/>
                <w:sz w:val="22"/>
                <w:szCs w:val="22"/>
                <w:lang w:val="fr-FR" w:eastAsia="fr-CA" w:bidi="ar-SA"/>
              </w:rPr>
              <w:t xml:space="preserve"/>
            </w:r>
            <w:r/>
          </w:p>
        </w:tc>
      </w:tr>
      <w:tr>
        <w:trPr>
          <w:trHeight w:val="656" w:hRule="atLeast"/>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pPr>
            <w:r>
              <w:rPr>
                <w:rFonts w:eastAsia="Times New Roman" w:cs="Times New Roman"/>
                <w:b/>
                <w:bCs/>
                <w:color w:val="00000A"/>
                <w:sz w:val="26"/>
                <w:szCs w:val="26"/>
                <w:lang w:val="fr-FR" w:eastAsia="fr-CA" w:bidi="ar-SA"/>
              </w:rPr>
              <w:t xml:space="preserve">Activité pratique 1</w:t>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10</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8</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27</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pPr>
            <w:r>
              <w:rPr>
                <w:rFonts w:eastAsia="Times New Roman" w:cs="Times New Roman"/>
                <w:bCs/>
                <w:color w:val="00000A"/>
                <w:sz w:val="24"/>
                <w:szCs w:val="24"/>
                <w:lang w:val="fr-FR" w:eastAsia="fr-CA" w:bidi="ar-SA"/>
              </w:rPr>
              <w:t xml:space="preserve">3</w:t>
            </w:r>
            <w:r>
              <w:rPr>
                <w:rFonts w:eastAsia="Times New Roman" w:cs="Times New Roman"/>
                <w:b/>
                <w:bCs/>
                <w:color w:val="00000A"/>
                <w:sz w:val="22"/>
                <w:szCs w:val="22"/>
                <w:lang w:val="fr-FR" w:eastAsia="fr-CA" w:bidi="ar-SA"/>
              </w:rPr>
              <w:t xml:space="preserve"/>
            </w:r>
            <w:r/>
          </w:p>
        </w:tc>
      </w:tr>
      <w:tr>
        <w:trPr>
          <w:trHeight w:val="656" w:hRule="atLeast"/>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pPr>
            <w:r>
              <w:rPr>
                <w:rFonts w:eastAsia="Times New Roman" w:cs="Times New Roman"/>
                <w:b/>
                <w:bCs/>
                <w:color w:val="00000A"/>
                <w:sz w:val="26"/>
                <w:szCs w:val="26"/>
                <w:lang w:val="fr-FR" w:eastAsia="fr-CA" w:bidi="ar-SA"/>
              </w:rPr>
              <w:t xml:space="preserve">Activité pratique 2</w:t>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10</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8</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30</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pPr>
            <w:r>
              <w:rPr>
                <w:rFonts w:eastAsia="Times New Roman" w:cs="Times New Roman"/>
                <w:bCs/>
                <w:color w:val="00000A"/>
                <w:sz w:val="24"/>
                <w:szCs w:val="24"/>
                <w:lang w:val="fr-FR" w:eastAsia="fr-CA" w:bidi="ar-SA"/>
              </w:rPr>
              <w:t xml:space="preserve">3</w:t>
            </w:r>
            <w:r>
              <w:rPr>
                <w:rFonts w:eastAsia="Times New Roman" w:cs="Times New Roman"/>
                <w:b/>
                <w:bCs/>
                <w:color w:val="00000A"/>
                <w:sz w:val="22"/>
                <w:szCs w:val="22"/>
                <w:lang w:val="fr-FR" w:eastAsia="fr-CA" w:bidi="ar-SA"/>
              </w:rPr>
              <w:t xml:space="preserve"/>
            </w:r>
            <w:r/>
          </w:p>
        </w:tc>
      </w:tr>
      <w:tr>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rPr>
                <w:sz w:val="28"/>
                <w:b/>
                <w:sz w:val="28"/>
                <w:b/>
                <w:szCs w:val="28"/>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Total</w:t>
            </w:r>
            <w:r/>
          </w:p>
        </w:tc>
        <w:tc>
          <w:tcPr>
            <w:tcW w:w="1060" w:type="dxa"/>
            <w:tcBorders>
              <w:top w:val="single" w:sz="4" w:space="0" w:color="00000A"/>
              <w:left w:val="single" w:sz="4" w:space="0" w:color="00000A"/>
              <w:bottom w:val="single" w:sz="4" w:space="0" w:color="00000A"/>
              <w:insideH w:val="single" w:sz="4" w:space="0" w:color="00000A"/>
            </w:tcBorders>
            <w:shd w:fill="auto" w:val="clear"/>
            <w:tcMar>
              <w:left w:w="55"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45</w:t>
            </w:r>
            <w:r/>
          </w:p>
        </w:tc>
        <w:tc>
          <w:tcPr>
            <w:tcW w:w="1242" w:type="dxa"/>
            <w:tcBorders>
              <w:top w:val="single" w:sz="4" w:space="0" w:color="00000A"/>
              <w:bottom w:val="single" w:sz="4" w:space="0" w:color="00000A"/>
              <w:insideH w:val="single" w:sz="4" w:space="0" w:color="00000A"/>
            </w:tcBorders>
            <w:shd w:fill="auto" w:val="clear"/>
            <w:tcMar>
              <w:left w:w="60"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21</w:t>
            </w:r>
            <w:r/>
          </w:p>
        </w:tc>
        <w:tc>
          <w:tcPr>
            <w:tcW w:w="883" w:type="dxa"/>
            <w:tcBorders>
              <w:top w:val="single" w:sz="4" w:space="0" w:color="00000A"/>
              <w:bottom w:val="single" w:sz="4" w:space="0" w:color="00000A"/>
              <w:insideH w:val="single" w:sz="4" w:space="0" w:color="00000A"/>
            </w:tcBorders>
            <w:shd w:fill="auto" w:val="clear"/>
            <w:tcMar>
              <w:left w:w="60"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92</w:t>
            </w:r>
            <w:r/>
          </w:p>
        </w:tc>
        <w:tc>
          <w:tcPr>
            <w:tcW w:w="1037"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6</w:t>
            </w:r>
            <w:r/>
          </w:p>
        </w:tc>
      </w:tr>
      <w:tr>
        <w:trPr>
          <w:cantSplit w:val="true"/>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rPr>
                <w:sz w:val="30"/>
                <w:i/>
                <w:b/>
                <w:sz w:val="30"/>
                <w:i/>
                <w:b/>
                <w:szCs w:val="30"/>
                <w:iCs/>
                <w:bCs/>
                <w:rFonts w:ascii="Times New Roman" w:hAnsi="Times New Roman" w:eastAsia="Times New Roman" w:cs="Times New Roman"/>
                <w:color w:val="00000A"/>
                <w:lang w:val="fr-FR" w:eastAsia="fr-CA" w:bidi="ar-SA"/>
              </w:rPr>
            </w:pPr>
            <w:r>
              <w:rPr>
                <w:rFonts w:eastAsia="Times New Roman" w:cs="Times New Roman"/>
                <w:b/>
                <w:bCs/>
                <w:i/>
                <w:iCs/>
                <w:color w:val="00000A"/>
                <w:sz w:val="30"/>
                <w:szCs w:val="30"/>
                <w:lang w:val="fr-FR" w:eastAsia="fr-CA" w:bidi="ar-SA"/>
              </w:rPr>
              <w:t>Total général</w:t>
            </w:r>
            <w:r/>
          </w:p>
        </w:tc>
        <w:tc>
          <w:tcPr>
            <w:tcW w:w="4222" w:type="dxa"/>
            <w:gridSpan w:val="4"/>
            <w:tcBorders>
              <w:left w:val="single" w:sz="4" w:space="0" w:color="00000A"/>
              <w:right w:val="single" w:sz="4" w:space="0" w:color="00000A"/>
              <w:insideV w:val="single" w:sz="4" w:space="0" w:color="00000A"/>
            </w:tcBorders>
            <w:shd w:fill="auto" w:val="clear"/>
            <w:tcMar>
              <w:left w:w="55" w:type="dxa"/>
            </w:tcMar>
            <w:vAlign w:val="center"/>
          </w:tcPr>
          <w:p>
            <w:pPr>
              <w:pStyle w:val="Normal"/>
              <w:jc w:val="center"/>
            </w:pPr>
            <w:r>
              <w:rPr>
                <w:rFonts w:eastAsia="Times New Roman" w:cs="Times New Roman"/>
                <w:b/>
                <w:bCs/>
                <w:i/>
                <w:iCs/>
                <w:color w:val="00000A"/>
                <w:sz w:val="30"/>
                <w:szCs w:val="30"/>
                <w:u w:val="single"/>
                <w:lang w:val="fr-FR" w:eastAsia="fr-CA" w:bidi="ar-SA"/>
              </w:rPr>
              <w:t xml:space="preserve">164</w:t>
            </w:r>
            <w:r/>
          </w:p>
        </w:tc>
      </w:tr>
    </w:tbl>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b/>
          <w:b/>
          <w:color w:val="000080"/>
          <w:lang w:eastAsia="fr-CA"/>
        </w:rPr>
      </w:pPr>
      <w:r>
        <w:rPr>
          <w:b/>
          <w:color w:val="000080"/>
          <w:lang w:eastAsia="fr-CA"/>
        </w:rPr>
        <w:t xml:space="preserve">5. CONTENU </w:t>
      </w:r>
      <w:r/>
    </w:p>
    <w:p>
      <w:pPr>
        <w:pStyle w:val="Normal"/>
        <w:rPr>
          <w:b/>
          <w:b/>
          <w:color w:val="000080"/>
          <w:lang w:eastAsia="fr-CA"/>
        </w:rPr>
      </w:pPr>
      <w:r>
        <w:rPr>
          <w:b/>
          <w:color w:val="000080"/>
          <w:lang w:eastAsia="fr-CA"/>
        </w:rPr>
        <w:t>5.1. Eléments du module</w:t>
      </w:r>
      <w:r/>
    </w:p>
    <w:p>
      <w:pPr>
        <w:pStyle w:val="Retraitdecorpsdetexte"/>
        <w:ind w:left="0" w:hanging="0"/>
        <w:rPr>
          <w:sz w:val="24"/>
          <w:sz w:val="24"/>
          <w:szCs w:val="24"/>
          <w:rFonts w:ascii="Times New Roman" w:hAnsi="Times New Roman" w:eastAsia="Times New Roman" w:cs="Times New Roman"/>
          <w:lang w:eastAsia="ar-SA"/>
        </w:rPr>
      </w:pPr>
      <w:r>
        <w:rPr/>
        <w:t xml:space="preserve">(Donner une description sommaire des programmes de chaque élément de module) </w:t>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2299"/>
        <w:gridCol w:w="6772"/>
      </w:tblGrid>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lang w:eastAsia="fr-CA"/>
              </w:rPr>
            </w:pPr>
            <w:r>
              <w:rPr>
                <w:b/>
              </w:rPr>
              <w:t>Eléments de module</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lang w:eastAsia="fr-CA"/>
              </w:rPr>
            </w:pPr>
            <w:r>
              <w:rPr>
                <w:b/>
              </w:rPr>
              <w:t>Description des programmes</w:t>
            </w:r>
            <w:r/>
          </w:p>
        </w:tc>
      </w:tr>
      <w:tr>
        <w:trPr>
          <w:trHeight w:val="1121" w:hRule="atLeast"/>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pPr>
            <w:r>
              <w:rPr>
                <w:rFonts w:eastAsia="Times New Roman" w:cs="Times New Roman"/>
                <w:b/>
                <w:bCs/>
                <w:color w:val="00000A"/>
                <w:sz w:val="26"/>
                <w:szCs w:val="26"/>
                <w:lang w:val="fr-FR" w:eastAsia="ar-SA" w:bidi="ar-SA"/>
              </w:rPr>
              <w:t xml:space="preserve">Linux</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numPr>
                <w:ilvl w:val="0"/>
                <w:numId w:val="0"/>
              </w:numPr>
              <w:tabs>
                <w:tab w:val="left" w:pos="1382" w:leader="none"/>
              </w:tabs>
              <w:suppressAutoHyphens w:val="false"/>
              <w:ind w:left="720" w:right="70" w:hanging="0"/>
              <w:jc w:val="left"/>
            </w:pPr>
            <w:r>
              <w:rPr>
                <w:rFonts w:eastAsia="Times New Roman" w:cs="Times New Roman"/>
                <w:color w:val="00000A"/>
                <w:sz w:val="26"/>
                <w:szCs w:val="26"/>
                <w:lang w:val="fr-FR" w:eastAsia="ar-SA" w:bidi="ar-SA"/>
              </w:rPr>
              <w:t xml:space="preserve">1. Introduction
2. Le rôle de l’administrateur
3. Éléments d'administration
4. Comment administrer
5. Quelques éléments de méthodologie
Chapitre 2: Installation Linux
1. Problématiques de l’installation
2. Les étapes d’installation
3. Les différentes méthodes</w:t>
            </w:r>
            <w:r>
              <w:rPr>
                <w:rFonts w:eastAsia="Times New Roman" w:cs="Times New Roman"/>
                <w:color w:val="00000A"/>
                <w:sz w:val="26"/>
                <w:szCs w:val="26"/>
                <w:lang w:val="fr-FR" w:eastAsia="ar-SA" w:bidi="ar-SA"/>
              </w:rPr>
              <w:t/>
            </w:r>
            <w:r>
              <w:rPr>
                <w:rFonts w:eastAsia="Times New Roman" w:cs="Times New Roman"/>
                <w:color w:val="00000A"/>
                <w:sz w:val="26"/>
                <w:szCs w:val="26"/>
                <w:lang w:val="fr-FR" w:eastAsia="ar-SA" w:bidi="ar-SA"/>
              </w:rPr>
              <w:t xml:space="preserve"/>
            </w:r>
            <w:r/>
          </w:p>
        </w:tc>
      </w:tr>
      <w:tr>
        <w:trPr>
          <w:trHeight w:val="1121" w:hRule="atLeast"/>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pPr>
            <w:r>
              <w:rPr>
                <w:rFonts w:eastAsia="Times New Roman" w:cs="Times New Roman"/>
                <w:b/>
                <w:bCs/>
                <w:color w:val="00000A"/>
                <w:sz w:val="26"/>
                <w:szCs w:val="26"/>
                <w:lang w:val="fr-FR" w:eastAsia="ar-SA" w:bidi="ar-SA"/>
              </w:rPr>
              <w:t xml:space="preserve">Administration Systèmes</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numPr>
                <w:ilvl w:val="0"/>
                <w:numId w:val="0"/>
              </w:numPr>
              <w:tabs>
                <w:tab w:val="left" w:pos="1382" w:leader="none"/>
              </w:tabs>
              <w:suppressAutoHyphens w:val="false"/>
              <w:ind w:left="720" w:right="70" w:hanging="0"/>
              <w:jc w:val="left"/>
            </w:pPr>
            <w:r>
              <w:rPr>
                <w:rFonts w:eastAsia="Times New Roman" w:cs="Times New Roman"/>
                <w:color w:val="00000A"/>
                <w:sz w:val="26"/>
                <w:szCs w:val="26"/>
                <w:lang w:val="fr-FR" w:eastAsia="ar-SA" w:bidi="ar-SA"/>
              </w:rPr>
              <w:t xml:space="preserve">Chapitre 1: Généralités sur l’administration systèmes
1. Introduction
2. Le rôle de l’administrateur
3. Éléments d'administration
4. Comment administrer
5. Quelques éléments de méthodologie
Chapitre 2: Installation Linux
1. Problématiques de l’installation
2. Les étapes d’installation
3. Les différentes méthodes
Chapitre 3: L’arrêt et le démarrage
1. Démarrage d’un système Linux
2. Le démarrage avec GRUB
3. L’activation des processus
4. Les scripts de démarrage
5. L’arrêt du système : shutdown
Chapitre 4: L’installation d’application
1. Sources et paquetages
2. Les paquetages RedHat et Debian
3. Mise à jour et dépendances
Chapitre 5: Gestion des utilisateurs
1. Comment être "root" ?
2. Les comptes des utilisateurs.
3. Les commandes de gestion des utilisateurs.
4. Les comptes des groupes.
5. Les commandes de gestion des groupes.
6. Le dialogue avec les utilisateurs
Chapitre 6: Gestion des fichiers
1. C’est quoi un fichier ?
2. L’arborescence des fichiers
3. Les principaux répertoires
4. Les types de fichiers
5. Commandes de gestion des répertoires
6. Commandes de gestion des fichiers
7. Éditeurs de fichiers
8. Les droits d’accès aux fichiers
9. Les commandes de gestion de l’arborescence
Chapitre 7: Gestion de l’espace disque
1. Les disques
2. Les disques physiques
3. Ajout d’un disque
4. Les disques RAID
5. Les volumes logiques
6. Le partitionnement
7. La gestion de l’espace disque, la commande df
8. Le montage des systèmes de fichiers
9. Les différents types de systèmes de fichiers
10. Panorama des commandes de gestion des systèmes de
fichiers
11. Les quotas
12. Le « swap »
Chapitre 8: Gestion des performances
1. La gestion des applications
2. Les processus
3. Panorama des commandes de gestion des processu</w:t>
            </w:r>
            <w:r>
              <w:rPr>
                <w:rFonts w:eastAsia="Times New Roman" w:cs="Times New Roman"/>
                <w:color w:val="00000A"/>
                <w:sz w:val="26"/>
                <w:szCs w:val="26"/>
                <w:lang w:val="fr-FR" w:eastAsia="ar-SA" w:bidi="ar-SA"/>
              </w:rPr>
              <w:t/>
            </w:r>
            <w:r>
              <w:rPr>
                <w:rFonts w:eastAsia="Times New Roman" w:cs="Times New Roman"/>
                <w:color w:val="00000A"/>
                <w:sz w:val="26"/>
                <w:szCs w:val="26"/>
                <w:lang w:val="fr-FR" w:eastAsia="ar-SA" w:bidi="ar-SA"/>
              </w:rPr>
              <w:t xml:space="preserve"/>
            </w:r>
            <w:r/>
          </w:p>
        </w:tc>
      </w:tr>
    </w:tbl>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r>
      <w:r/>
    </w:p>
    <w:p>
      <w:pPr>
        <w:pStyle w:val="Normal"/>
        <w:rPr>
          <w:b/>
          <w:b/>
          <w:color w:val="000080"/>
          <w:lang w:eastAsia="fr-CA"/>
        </w:rPr>
      </w:pPr>
      <w:r>
        <w:rPr>
          <w:b/>
          <w:color w:val="000080"/>
          <w:lang w:eastAsia="fr-CA"/>
        </w:rPr>
        <w:t>5.2. Activités pratiques</w:t>
      </w:r>
      <w:r/>
    </w:p>
    <w:p>
      <w:pPr>
        <w:pStyle w:val="Retraitdecorpsdetexte"/>
        <w:ind w:left="0" w:hanging="0"/>
        <w:jc w:val="both"/>
        <w:rPr>
          <w:sz w:val="24"/>
          <w:sz w:val="24"/>
          <w:szCs w:val="24"/>
          <w:rFonts w:ascii="Times New Roman" w:hAnsi="Times New Roman" w:eastAsia="Times New Roman" w:cs="Times New Roman"/>
          <w:lang w:eastAsia="ar-SA"/>
        </w:rPr>
      </w:pPr>
      <w:r>
        <w:rPr/>
        <w:t xml:space="preserve">(Donner une description sommaire des objectifs et des modalités d’organisation de chaque activité.) </w:t>
      </w:r>
      <w:r/>
    </w:p>
    <w:p>
      <w:pPr>
        <w:pStyle w:val="Retraitdecorpsdetexte"/>
        <w:ind w:left="0" w:hanging="0"/>
        <w:jc w:val="both"/>
        <w:rPr>
          <w:sz w:val="16"/>
          <w:sz w:val="16"/>
          <w:szCs w:val="16"/>
          <w:rFonts w:ascii="Times New Roman" w:hAnsi="Times New Roman" w:eastAsia="Times New Roman" w:cs="Times New Roman"/>
          <w:color w:val="00000A"/>
          <w:lang w:val="fr-FR" w:eastAsia="ar-SA" w:bidi="ar-SA"/>
        </w:rPr>
      </w:pPr>
      <w:r>
        <w:rPr>
          <w:rFonts w:eastAsia="Times New Roman" w:cs="Times New Roman"/>
          <w:color w:val="00000A"/>
          <w:sz w:val="16"/>
          <w:szCs w:val="16"/>
          <w:lang w:val="fr-FR" w:eastAsia="ar-S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2299"/>
        <w:gridCol w:w="6772"/>
      </w:tblGrid>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lang w:eastAsia="fr-CA"/>
              </w:rPr>
            </w:pPr>
            <w:r>
              <w:rPr>
                <w:b/>
                <w:lang w:eastAsia="fr-CA"/>
              </w:rPr>
              <w:t>Activités pratiques</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lang w:eastAsia="fr-CA"/>
              </w:rPr>
            </w:pPr>
            <w:r>
              <w:rPr>
                <w:b/>
              </w:rPr>
              <w:t>Objectifs et des modalités d’organisation</w:t>
            </w:r>
            <w:r/>
          </w:p>
        </w:tc>
      </w:tr>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6"/>
                <w:szCs w:val="26"/>
                <w:lang w:val="fr-FR" w:eastAsia="fr-CA" w:bidi="ar-SA"/>
              </w:rPr>
              <w:t xml:space="preserve">instalation de debien</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6"/>
                <w:szCs w:val="26"/>
                <w:lang w:val="fr-FR" w:eastAsia="fr-CA" w:bidi="ar-SA"/>
              </w:rPr>
              <w:t xml:space="preserve">apprendre le processus d’installation d'un distribution linux</w:t>
            </w:r>
            <w:r/>
          </w:p>
        </w:tc>
      </w:tr>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6"/>
                <w:szCs w:val="26"/>
                <w:lang w:val="fr-FR" w:eastAsia="fr-CA" w:bidi="ar-SA"/>
              </w:rPr>
              <w:t xml:space="preserve">creation des script</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6"/>
                <w:szCs w:val="26"/>
                <w:lang w:val="fr-FR" w:eastAsia="fr-CA" w:bidi="ar-SA"/>
              </w:rPr>
              <w:t xml:space="preserve">apprendre a crée des striptes et automatisé les taches</w:t>
            </w:r>
            <w:r/>
          </w:p>
        </w:tc>
      </w:tr>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6"/>
                <w:szCs w:val="26"/>
                <w:lang w:val="fr-FR" w:eastAsia="fr-CA" w:bidi="ar-SA"/>
              </w:rPr>
              <w:t xml:space="preserve">Activité pratique 1</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6"/>
                <w:szCs w:val="26"/>
                <w:lang w:val="fr-FR" w:eastAsia="fr-CA" w:bidi="ar-SA"/>
              </w:rPr>
              <w:t xml:space="preserve">- Maîtriser l'activité pratique N :1
-apprendre l'activité pratique N:1</w:t>
            </w:r>
            <w:r/>
          </w:p>
        </w:tc>
      </w:tr>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6"/>
                <w:szCs w:val="26"/>
                <w:lang w:val="fr-FR" w:eastAsia="fr-CA" w:bidi="ar-SA"/>
              </w:rPr>
              <w:t xml:space="preserve">Activité pratique 2</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6"/>
                <w:szCs w:val="26"/>
                <w:lang w:val="fr-FR" w:eastAsia="fr-CA" w:bidi="ar-SA"/>
              </w:rPr>
              <w:t xml:space="preserve">- Maîtriser l'activité pratique N :2
-apprendre l'activité pratique N:2</w:t>
            </w:r>
            <w:r/>
          </w:p>
        </w:tc>
      </w:tr>
    </w:tbl>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b/>
          <w:b/>
          <w:color w:val="000080"/>
          <w:lang w:eastAsia="fr-CA"/>
        </w:rPr>
      </w:pPr>
      <w:r>
        <w:rPr>
          <w:b/>
          <w:color w:val="000080"/>
          <w:lang w:eastAsia="fr-CA"/>
        </w:rPr>
        <w:t xml:space="preserve">6. DIDACTIQUE DU MODULE </w:t>
      </w:r>
      <w:r/>
    </w:p>
    <w:p>
      <w:pPr>
        <w:pStyle w:val="Retraitdecorpsdetexte"/>
        <w:ind w:left="0" w:hanging="0"/>
        <w:jc w:val="both"/>
        <w:rPr>
          <w:sz w:val="24"/>
          <w:sz w:val="24"/>
          <w:szCs w:val="24"/>
          <w:rFonts w:ascii="Times New Roman" w:hAnsi="Times New Roman" w:eastAsia="Times New Roman" w:cs="Times New Roman"/>
          <w:lang w:eastAsia="ar-SA"/>
        </w:rPr>
      </w:pPr>
      <w:r>
        <w:rPr/>
        <w:t xml:space="preserve"> </w:t>
      </w:r>
      <w:r>
        <w:rPr/>
        <w:t>(Indiquer les démarches didactiques et les moyens pédagogiques prévus.)</w:t>
      </w:r>
      <w:r/>
    </w:p>
    <w:p>
      <w:pPr>
        <w:pStyle w:val="Corpsdetexte"/>
        <w:ind w:right="720" w:hanging="360"/>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786"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Corpsdetexte"/>
              <w:rPr>
                <w:sz w:val="16"/>
                <w:i w:val="false"/>
                <w:u w:val="single"/>
                <w:b/>
                <w:sz w:val="16"/>
                <w:i w:val="false"/>
                <w:b/>
                <w:szCs w:val="16"/>
                <w:iCs/>
                <w:rFonts w:ascii="Times New Roman" w:hAnsi="Times New Roman" w:eastAsia="Batang" w:cs="Times New Roman"/>
                <w:color w:val="00000A"/>
                <w:lang w:val="fr-FR" w:eastAsia="ar-SA" w:bidi="ar-SA"/>
              </w:rPr>
            </w:pPr>
            <w:r>
              <w:rPr>
                <w:rFonts w:eastAsia="Batang" w:cs="Times New Roman" w:ascii="Times New Roman" w:hAnsi="Times New Roman"/>
                <w:b/>
                <w:i w:val="false"/>
                <w:iCs/>
                <w:color w:val="00000A"/>
                <w:sz w:val="16"/>
                <w:szCs w:val="16"/>
                <w:u w:val="single"/>
                <w:lang w:val="fr-FR" w:eastAsia="ar-SA" w:bidi="ar-SA"/>
              </w:rPr>
            </w:r>
            <w:r/>
          </w:p>
          <w:p>
            <w:pPr>
              <w:pStyle w:val="Corpsdetexte"/>
              <w:spacing w:before="0" w:after="140"/>
              <w:jc w:val="left"/>
            </w:pPr>
            <w:r>
              <w:rPr>
                <w:rFonts w:ascii="Times New Roman" w:hAnsi="Times New Roman"/>
                <w:b w:val="false"/>
                <w:bCs w:val="false"/>
                <w:i w:val="false"/>
                <w:sz w:val="26"/>
                <w:szCs w:val="26"/>
              </w:rPr>
              <w:t xml:space="preserve">1. Démarches didactiques
- Cours, Travaux Dirigés, Travaux Pratiques
2. Moyens pédagogiques prévus
 - Vidéo projecteurs,
 - Rétroprojecteur et transparents
 - Un laboratoire équipé du matériel nécessaire pour les travaux pratiques</w:t>
            </w:r>
            <w:r/>
          </w:p>
        </w:tc>
      </w:tr>
    </w:tbl>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b/>
          <w:b/>
          <w:color w:val="000080"/>
          <w:lang w:eastAsia="fr-CA"/>
        </w:rPr>
      </w:pPr>
      <w:r>
        <w:rPr>
          <w:b/>
          <w:color w:val="000080"/>
          <w:lang w:eastAsia="fr-CA"/>
        </w:rPr>
        <w:t>7. ÉVALUATION</w:t>
      </w:r>
      <w:r/>
    </w:p>
    <w:p>
      <w:pPr>
        <w:pStyle w:val="Normal"/>
        <w:rPr>
          <w:b/>
          <w:b/>
          <w:color w:val="000080"/>
          <w:lang w:eastAsia="fr-CA"/>
        </w:rPr>
      </w:pPr>
      <w:r>
        <w:rPr>
          <w:b/>
          <w:color w:val="000080"/>
          <w:lang w:eastAsia="fr-CA"/>
        </w:rPr>
        <w:t>7.1. Modalités d’évaluation </w:t>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827"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Corpsdetexte"/>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p>
            <w:pPr>
              <w:pStyle w:val="Corpsdetexte"/>
              <w:numPr>
                <w:ilvl w:val="0"/>
                <w:numId w:val="1"/>
              </w:numPr>
              <w:suppressAutoHyphens w:val="false"/>
              <w:spacing w:lineRule="auto" w:line="360"/>
              <w:rPr>
                <w:i w:val="false"/>
                <w:i w:val="false"/>
                <w:rFonts w:ascii="Times New Roman" w:hAnsi="Times New Roman"/>
              </w:rPr>
            </w:pPr>
            <w:r>
              <w:rPr>
                <w:rFonts w:ascii="Times New Roman" w:hAnsi="Times New Roman"/>
                <w:i w:val="false"/>
              </w:rPr>
              <w:t>Contrôle continu</w:t>
            </w:r>
            <w:r/>
          </w:p>
          <w:p>
            <w:pPr>
              <w:pStyle w:val="Corpsdetexte"/>
              <w:numPr>
                <w:ilvl w:val="0"/>
                <w:numId w:val="1"/>
              </w:numPr>
              <w:suppressAutoHyphens w:val="false"/>
              <w:spacing w:lineRule="auto" w:line="360"/>
              <w:rPr>
                <w:i w:val="false"/>
                <w:i w:val="false"/>
                <w:rFonts w:ascii="Times New Roman" w:hAnsi="Times New Roman"/>
              </w:rPr>
            </w:pPr>
            <w:r>
              <w:rPr>
                <w:rFonts w:ascii="Times New Roman" w:hAnsi="Times New Roman"/>
                <w:i w:val="false"/>
              </w:rPr>
              <w:t>Contrôle TP</w:t>
            </w:r>
            <w:r/>
          </w:p>
          <w:p>
            <w:pPr>
              <w:pStyle w:val="Corpsdetexte"/>
              <w:numPr>
                <w:ilvl w:val="0"/>
                <w:numId w:val="1"/>
              </w:numPr>
              <w:suppressAutoHyphens w:val="false"/>
              <w:spacing w:lineRule="auto" w:line="360" w:before="0" w:after="140"/>
              <w:rPr>
                <w:i w:val="false"/>
                <w:i w:val="false"/>
                <w:rFonts w:ascii="Times New Roman" w:hAnsi="Times New Roman"/>
              </w:rPr>
            </w:pPr>
            <w:r>
              <w:rPr>
                <w:rFonts w:ascii="Times New Roman" w:hAnsi="Times New Roman"/>
                <w:i w:val="false"/>
              </w:rPr>
              <w:t xml:space="preserve">Examen </w:t>
            </w:r>
            <w:r/>
          </w:p>
        </w:tc>
      </w:tr>
    </w:tbl>
    <w:p>
      <w:pPr>
        <w:pStyle w:val="Normal"/>
        <w:rPr>
          <w:b/>
          <w:b/>
          <w:color w:val="000080"/>
          <w:lang w:eastAsia="fr-CA"/>
        </w:rPr>
      </w:pPr>
      <w:r>
        <w:rPr>
          <w:b/>
          <w:color w:val="000080"/>
          <w:lang w:eastAsia="fr-CA"/>
        </w:rPr>
        <w:t>7.2. Note du module </w:t>
      </w:r>
      <w:r/>
    </w:p>
    <w:p>
      <w:pPr>
        <w:pStyle w:val="Normal"/>
        <w:ind w:left="-360" w:hanging="0"/>
        <w:rPr>
          <w:sz w:val="16"/>
          <w:b/>
          <w:sz w:val="16"/>
          <w:b/>
          <w:szCs w:val="16"/>
          <w:rFonts w:ascii="Times New Roman" w:hAnsi="Times New Roman" w:eastAsia="Times New Roman" w:cs="Times New Roman"/>
          <w:color w:val="00000A"/>
          <w:lang w:val="fr-FR" w:eastAsia="fr-CA" w:bidi="ar-SA"/>
        </w:rPr>
      </w:pPr>
      <w:r>
        <w:rPr>
          <w:rFonts w:eastAsia="Times New Roman" w:cs="Times New Roman"/>
          <w:b/>
          <w:color w:val="00000A"/>
          <w:sz w:val="16"/>
          <w:szCs w:val="16"/>
          <w:lang w:val="fr-FR" w:eastAsia="fr-C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1224"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rPr>
            </w:pPr>
            <w:r>
              <w:rPr>
                <w:b/>
              </w:rPr>
              <w:t xml:space="preserve">Note </w:t>
            </w:r>
            <w:r>
              <w:rPr>
                <w:b/>
                <w:u w:val="single"/>
              </w:rPr>
              <w:t>du module</w:t>
            </w:r>
            <w:r>
              <w:rPr>
                <w:b/>
              </w:rPr>
              <w:t xml:space="preserve"> </w:t>
            </w:r>
            <w:r/>
          </w:p>
          <w:p>
            <w:pPr>
              <w:pStyle w:val="Normal"/>
              <w:numPr>
                <w:ilvl w:val="0"/>
                <w:numId w:val="1"/>
              </w:numPr>
              <w:suppressAutoHyphens w:val="false"/>
              <w:rPr>
                <w:bCs/>
              </w:rPr>
            </w:pPr>
            <w:r>
              <w:rPr>
                <w:bCs/>
              </w:rPr>
              <w:t>Contrôles écrits : 30%</w:t>
            </w:r>
            <w:r/>
          </w:p>
          <w:p>
            <w:pPr>
              <w:pStyle w:val="Normal"/>
              <w:numPr>
                <w:ilvl w:val="0"/>
                <w:numId w:val="1"/>
              </w:numPr>
              <w:suppressAutoHyphens w:val="false"/>
              <w:rPr>
                <w:bCs/>
                <w:color w:val="000000"/>
              </w:rPr>
            </w:pPr>
            <w:r>
              <w:rPr>
                <w:bCs/>
              </w:rPr>
              <w:t xml:space="preserve">TP : 25% </w:t>
            </w:r>
            <w:r/>
          </w:p>
          <w:p>
            <w:pPr>
              <w:pStyle w:val="Normal"/>
              <w:numPr>
                <w:ilvl w:val="0"/>
                <w:numId w:val="1"/>
              </w:numPr>
              <w:suppressAutoHyphens w:val="false"/>
              <w:rPr>
                <w:bCs/>
                <w:color w:val="000000"/>
              </w:rPr>
            </w:pPr>
            <w:r>
              <w:rPr>
                <w:bCs/>
              </w:rPr>
              <w:t>Examen : 50 %</w:t>
            </w:r>
            <w:r/>
          </w:p>
        </w:tc>
      </w:tr>
    </w:tbl>
    <w:p>
      <w:pPr>
        <w:pStyle w:val="Normal"/>
        <w:ind w:hanging="360"/>
        <w:rPr>
          <w:sz w:val="16"/>
          <w:sz w:val="16"/>
          <w:szCs w:val="16"/>
          <w:bCs/>
          <w:rFonts w:ascii="Times New Roman" w:hAnsi="Times New Roman" w:eastAsia="Times New Roman" w:cs="Times New Roman"/>
          <w:color w:val="00000A"/>
          <w:lang w:val="fr-FR" w:eastAsia="fr-CA" w:bidi="ar-SA"/>
        </w:rPr>
      </w:pPr>
      <w:r>
        <w:rPr>
          <w:rFonts w:eastAsia="Times New Roman" w:cs="Times New Roman"/>
          <w:bCs/>
          <w:color w:val="00000A"/>
          <w:sz w:val="16"/>
          <w:szCs w:val="16"/>
          <w:lang w:val="fr-FR" w:eastAsia="fr-CA" w:bidi="ar-SA"/>
        </w:rPr>
      </w:r>
      <w:r/>
    </w:p>
    <w:p>
      <w:pPr>
        <w:pStyle w:val="Normal"/>
        <w:rPr>
          <w:b/>
          <w:b/>
          <w:color w:val="000080"/>
          <w:lang w:eastAsia="fr-CA"/>
        </w:rPr>
      </w:pPr>
      <w:r>
        <w:rPr>
          <w:b/>
          <w:color w:val="000080"/>
          <w:lang w:eastAsia="fr-CA"/>
        </w:rPr>
        <w:t>7.3. Validation du module </w:t>
      </w:r>
      <w:r/>
    </w:p>
    <w:p>
      <w:pPr>
        <w:pStyle w:val="Normal"/>
        <w:rPr>
          <w:sz w:val="24"/>
          <w:sz w:val="24"/>
          <w:szCs w:val="22"/>
          <w:rFonts w:ascii="Times New Roman" w:hAnsi="Times New Roman" w:eastAsia="Times New Roman" w:cs="Times New Roman"/>
          <w:color w:val="00000A"/>
          <w:lang w:val="fr-FR" w:eastAsia="ar-SA" w:bidi="ar-SA"/>
        </w:rPr>
      </w:pPr>
      <w:r>
        <w:rPr>
          <w:rFonts w:eastAsia="Times New Roman" w:cs="Times New Roman"/>
          <w:color w:val="00000A"/>
          <w:sz w:val="24"/>
          <w:szCs w:val="22"/>
          <w:lang w:val="fr-FR" w:eastAsia="ar-S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927"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both"/>
              <w:rPr>
                <w:b/>
                <w:b/>
                <w:lang w:eastAsia="fr-CA"/>
              </w:rPr>
            </w:pPr>
            <w:r>
              <w:rPr>
                <w:b/>
                <w:lang w:eastAsia="fr-CA"/>
              </w:rPr>
              <w:t>Préciser la note minimale requise pour la validation du module</w:t>
            </w:r>
            <w:r>
              <w:rPr>
                <w:b/>
                <w:szCs w:val="22"/>
              </w:rPr>
              <w:t> :</w:t>
            </w:r>
            <w:r/>
          </w:p>
          <w:p>
            <w:pPr>
              <w:pStyle w:val="Corpsdetexte"/>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p>
            <w:pPr>
              <w:pStyle w:val="Corpsdetexte"/>
              <w:rPr>
                <w:i w:val="false"/>
                <w:i w:val="false"/>
                <w:iCs w:val="false"/>
                <w:rFonts w:ascii="Times New Roman" w:hAnsi="Times New Roman"/>
              </w:rPr>
            </w:pPr>
            <w:r>
              <w:rPr>
                <w:rFonts w:ascii="Times New Roman" w:hAnsi="Times New Roman"/>
                <w:i w:val="false"/>
                <w:iCs w:val="false"/>
              </w:rPr>
              <w:t xml:space="preserve">Un module est validé si l’étudiant obtient une note moyenne supérieure ou égale à </w:t>
            </w:r>
            <w:r>
              <w:rPr>
                <w:rFonts w:eastAsia="Batang" w:cs="Times New Roman" w:ascii="Times New Roman" w:hAnsi="Times New Roman"/>
                <w:b/>
                <w:i w:val="false"/>
                <w:iCs w:val="false"/>
                <w:color w:val="008000"/>
                <w:sz w:val="24"/>
                <w:szCs w:val="24"/>
                <w:lang w:val="fr-FR" w:eastAsia="ar-SA" w:bidi="ar-SA"/>
              </w:rPr>
              <w:t xml:space="preserve">10/</w:t>
            </w:r>
            <w:r>
              <w:rPr>
                <w:rFonts w:ascii="Times New Roman" w:hAnsi="Times New Roman"/>
                <w:b/>
                <w:i w:val="false"/>
                <w:iCs w:val="false"/>
                <w:color w:val="008000"/>
              </w:rPr>
              <w:t>20</w:t>
            </w:r>
            <w:r>
              <w:rPr>
                <w:rFonts w:ascii="Times New Roman" w:hAnsi="Times New Roman"/>
                <w:i w:val="false"/>
                <w:iCs w:val="false"/>
              </w:rPr>
              <w:t xml:space="preserve"> et aucune note n’est strictement inférieure à </w:t>
            </w:r>
            <w:r>
              <w:rPr>
                <w:rFonts w:ascii="Times New Roman" w:hAnsi="Times New Roman"/>
                <w:b/>
                <w:i w:val="false"/>
                <w:iCs w:val="false"/>
                <w:color w:val="FF0000"/>
              </w:rPr>
              <w:t>07/20</w:t>
            </w:r>
            <w:r>
              <w:rPr>
                <w:rFonts w:ascii="Times New Roman" w:hAnsi="Times New Roman"/>
                <w:i w:val="false"/>
                <w:iCs w:val="false"/>
              </w:rPr>
              <w:t xml:space="preserve"> à l’un des éléments du module.</w:t>
            </w:r>
            <w:r/>
          </w:p>
          <w:p>
            <w:pPr>
              <w:pStyle w:val="Corpsdetexte"/>
              <w:spacing w:before="0" w:after="140"/>
              <w:rPr>
                <w:sz w:val="24"/>
                <w:i w:val="false"/>
                <w:sz w:val="24"/>
                <w:i w:val="false"/>
                <w:szCs w:val="24"/>
                <w:iCs/>
                <w:rFonts w:ascii="Times New Roman" w:hAnsi="Times New Roman" w:eastAsia="Batang" w:cs="Times New Roman"/>
                <w:color w:val="00000A"/>
                <w:lang w:val="fr-FR" w:eastAsia="ar-SA" w:bidi="ar-SA"/>
              </w:rPr>
            </w:pPr>
            <w:r>
              <w:rPr>
                <w:rFonts w:eastAsia="Batang" w:cs="Times New Roman" w:ascii="Times New Roman" w:hAnsi="Times New Roman"/>
                <w:i w:val="false"/>
                <w:iCs/>
                <w:color w:val="00000A"/>
                <w:sz w:val="24"/>
                <w:szCs w:val="24"/>
                <w:lang w:val="fr-FR" w:eastAsia="ar-SA" w:bidi="ar-SA"/>
              </w:rPr>
            </w:r>
            <w:r/>
          </w:p>
        </w:tc>
      </w:tr>
    </w:tbl>
    <w:p>
      <w:pPr>
        <w:pStyle w:val="Normal"/>
        <w:ind w:left="-360" w:hanging="0"/>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927"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both"/>
              <w:rPr>
                <w:b/>
                <w:b/>
                <w:lang w:eastAsia="fr-CA"/>
              </w:rPr>
            </w:pPr>
            <w:r>
              <w:rPr>
                <w:b/>
                <w:lang w:eastAsia="fr-CA"/>
              </w:rPr>
              <w:t xml:space="preserve">Préciser, le cas échéant, la note minimale requise pour chaque élément du module : </w:t>
            </w:r>
            <w:r/>
          </w:p>
          <w:p>
            <w:pPr>
              <w:pStyle w:val="Corpsdetexte"/>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p>
            <w:pPr>
              <w:pStyle w:val="Normal"/>
            </w:pPr>
            <w:r>
              <w:rPr/>
              <w:t xml:space="preserve">Pour chaque élément de module, la note minimale requise est </w:t>
            </w:r>
            <w:r>
              <w:rPr>
                <w:b/>
                <w:color w:val="FF0000"/>
              </w:rPr>
              <w:t>07/20</w:t>
            </w:r>
            <w:r>
              <w:rPr>
                <w:b/>
              </w:rPr>
              <w:t>.</w:t>
            </w:r>
            <w:r/>
          </w:p>
          <w:p>
            <w:pPr>
              <w:pStyle w:val="Corpsdetexte"/>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p>
            <w:pPr>
              <w:pStyle w:val="Corpsdetexte"/>
              <w:spacing w:before="0" w:after="140"/>
              <w:rPr>
                <w:sz w:val="24"/>
                <w:i w:val="false"/>
                <w:sz w:val="24"/>
                <w:i w:val="false"/>
                <w:szCs w:val="24"/>
                <w:iCs/>
                <w:rFonts w:ascii="Times New Roman" w:hAnsi="Times New Roman" w:eastAsia="Batang" w:cs="Times New Roman"/>
                <w:color w:val="00000A"/>
                <w:lang w:val="fr-FR" w:eastAsia="ar-SA" w:bidi="ar-SA"/>
              </w:rPr>
            </w:pPr>
            <w:r>
              <w:rPr>
                <w:rFonts w:eastAsia="Batang" w:cs="Times New Roman" w:ascii="Times New Roman" w:hAnsi="Times New Roman"/>
                <w:i w:val="false"/>
                <w:iCs/>
                <w:color w:val="00000A"/>
                <w:sz w:val="24"/>
                <w:szCs w:val="24"/>
                <w:lang w:val="fr-FR" w:eastAsia="ar-SA" w:bidi="ar-SA"/>
              </w:rPr>
            </w:r>
            <w:r/>
          </w:p>
        </w:tc>
      </w:tr>
    </w:tbl>
    <w:p>
      <w:pPr>
        <w:pStyle w:val="Normal"/>
        <w:ind w:left="-360" w:hanging="0"/>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1041"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Corpsdetexte"/>
              <w:ind w:right="70" w:hanging="0"/>
              <w:rPr>
                <w:i w:val="false"/>
                <w:b/>
                <w:i w:val="false"/>
                <w:b/>
                <w:iCs w:val="false"/>
                <w:rFonts w:ascii="Times New Roman" w:hAnsi="Times New Roman" w:eastAsia="Times New Roman"/>
                <w:lang w:eastAsia="fr-CA"/>
              </w:rPr>
            </w:pPr>
            <w:r>
              <w:rPr>
                <w:rFonts w:eastAsia="Times New Roman" w:ascii="Times New Roman" w:hAnsi="Times New Roman"/>
                <w:b/>
                <w:i w:val="false"/>
                <w:iCs w:val="false"/>
                <w:lang w:eastAsia="fr-CA"/>
              </w:rPr>
              <w:t xml:space="preserve">Préciser les modalités de prise en considération de la note de rattrapage pour la validation du module : </w:t>
            </w:r>
            <w:r/>
          </w:p>
          <w:p>
            <w:pPr>
              <w:pStyle w:val="Corpsdetexte"/>
              <w:ind w:right="70" w:hanging="0"/>
              <w:rPr>
                <w:sz w:val="24"/>
                <w:i w:val="false"/>
                <w:sz w:val="24"/>
                <w:i w:val="false"/>
                <w:szCs w:val="24"/>
                <w:iCs w:val="false"/>
                <w:bCs/>
                <w:rFonts w:ascii="Times New Roman" w:hAnsi="Times New Roman" w:eastAsia="Times New Roman" w:cs="Times New Roman"/>
                <w:color w:val="00000A"/>
                <w:lang w:val="fr-FR" w:eastAsia="fr-CA" w:bidi="ar-SA"/>
              </w:rPr>
            </w:pPr>
            <w:r>
              <w:rPr>
                <w:rFonts w:eastAsia="Times New Roman" w:cs="Times New Roman" w:ascii="Times New Roman" w:hAnsi="Times New Roman"/>
                <w:bCs/>
                <w:i w:val="false"/>
                <w:iCs w:val="false"/>
                <w:color w:val="00000A"/>
                <w:sz w:val="24"/>
                <w:szCs w:val="24"/>
                <w:lang w:val="fr-FR" w:eastAsia="fr-CA" w:bidi="ar-SA"/>
              </w:rPr>
            </w:r>
            <w:r/>
          </w:p>
          <w:p>
            <w:pPr>
              <w:pStyle w:val="Corpsdetexte"/>
              <w:numPr>
                <w:ilvl w:val="0"/>
                <w:numId w:val="1"/>
              </w:numPr>
              <w:suppressAutoHyphens w:val="false"/>
              <w:rPr>
                <w:i w:val="false"/>
                <w:i w:val="false"/>
                <w:iCs w:val="false"/>
                <w:bCs/>
                <w:rFonts w:ascii="Times New Roman" w:hAnsi="Times New Roman" w:eastAsia="Times New Roman"/>
                <w:lang w:eastAsia="fr-CA"/>
              </w:rPr>
            </w:pPr>
            <w:r>
              <w:rPr>
                <w:rFonts w:eastAsia="Times New Roman" w:ascii="Times New Roman" w:hAnsi="Times New Roman"/>
                <w:b/>
                <w:color w:val="0000FF"/>
                <w:lang w:eastAsia="fr-CA"/>
              </w:rPr>
              <w:t xml:space="preserve">- </w:t>
            </w:r>
            <w:r>
              <w:rPr>
                <w:rFonts w:eastAsia="Times New Roman" w:ascii="Times New Roman" w:hAnsi="Times New Roman"/>
                <w:bCs/>
                <w:i w:val="false"/>
                <w:iCs w:val="false"/>
                <w:lang w:eastAsia="fr-CA"/>
              </w:rPr>
              <w:t xml:space="preserve">Pour le module non validé, l’étudiant conserve, pour le rattrapage, les notes des éléments du module qui sont supérieures ou égales à </w:t>
            </w:r>
            <w:r>
              <w:rPr>
                <w:rFonts w:eastAsia="Times New Roman" w:ascii="Times New Roman" w:hAnsi="Times New Roman"/>
                <w:b/>
                <w:i w:val="false"/>
                <w:iCs w:val="false"/>
                <w:lang w:eastAsia="fr-CA"/>
              </w:rPr>
              <w:t>12</w:t>
            </w:r>
            <w:r>
              <w:rPr>
                <w:rFonts w:eastAsia="Times New Roman" w:ascii="Times New Roman" w:hAnsi="Times New Roman"/>
                <w:bCs/>
                <w:i w:val="false"/>
                <w:iCs w:val="false"/>
                <w:color w:val="FF0000"/>
                <w:lang w:eastAsia="fr-CA"/>
              </w:rPr>
              <w:t>.</w:t>
            </w:r>
            <w:r>
              <w:rPr>
                <w:rFonts w:eastAsia="Times New Roman" w:ascii="Times New Roman" w:hAnsi="Times New Roman"/>
                <w:bCs/>
                <w:i w:val="false"/>
                <w:iCs w:val="false"/>
                <w:lang w:eastAsia="fr-CA"/>
              </w:rPr>
              <w:t xml:space="preserve"> </w:t>
            </w:r>
            <w:r/>
          </w:p>
          <w:p>
            <w:pPr>
              <w:pStyle w:val="Corpsdetexte"/>
              <w:numPr>
                <w:ilvl w:val="0"/>
                <w:numId w:val="1"/>
              </w:numPr>
              <w:suppressAutoHyphens w:val="false"/>
              <w:rPr>
                <w:i w:val="false"/>
                <w:i w:val="false"/>
                <w:iCs w:val="false"/>
                <w:bCs/>
                <w:rFonts w:ascii="Times New Roman" w:hAnsi="Times New Roman" w:eastAsia="Times New Roman"/>
                <w:lang w:eastAsia="fr-CA"/>
              </w:rPr>
            </w:pPr>
            <w:r>
              <w:rPr>
                <w:rFonts w:eastAsia="Times New Roman" w:ascii="Times New Roman" w:hAnsi="Times New Roman"/>
                <w:bCs/>
                <w:i w:val="false"/>
                <w:iCs w:val="false"/>
                <w:lang w:eastAsia="fr-CA"/>
              </w:rPr>
              <w:t xml:space="preserve">Si la note de rattrapage de l’élément de module est inférieure à </w:t>
            </w:r>
            <w:r>
              <w:rPr>
                <w:rFonts w:eastAsia="Times New Roman" w:ascii="Times New Roman" w:hAnsi="Times New Roman"/>
                <w:b/>
                <w:i w:val="false"/>
                <w:iCs w:val="false"/>
                <w:lang w:eastAsia="fr-CA"/>
              </w:rPr>
              <w:t>07/20</w:t>
            </w:r>
            <w:r>
              <w:rPr>
                <w:rFonts w:eastAsia="Times New Roman" w:ascii="Times New Roman" w:hAnsi="Times New Roman"/>
                <w:bCs/>
                <w:i w:val="false"/>
                <w:iCs w:val="false"/>
                <w:lang w:eastAsia="fr-CA"/>
              </w:rPr>
              <w:t>, le module est non validé.</w:t>
            </w:r>
            <w:r/>
          </w:p>
          <w:p>
            <w:pPr>
              <w:pStyle w:val="Corpsdetexte"/>
              <w:numPr>
                <w:ilvl w:val="0"/>
                <w:numId w:val="1"/>
              </w:numPr>
              <w:suppressAutoHyphens w:val="false"/>
              <w:rPr>
                <w:i w:val="false"/>
                <w:i w:val="false"/>
                <w:iCs w:val="false"/>
                <w:bCs/>
                <w:rFonts w:ascii="Times New Roman" w:hAnsi="Times New Roman" w:eastAsia="Times New Roman"/>
                <w:lang w:eastAsia="fr-CA"/>
              </w:rPr>
            </w:pPr>
            <w:r>
              <w:rPr>
                <w:rFonts w:eastAsia="Times New Roman" w:ascii="Times New Roman" w:hAnsi="Times New Roman"/>
                <w:bCs/>
                <w:i w:val="false"/>
                <w:iCs w:val="false"/>
                <w:lang w:eastAsia="fr-CA"/>
              </w:rPr>
              <w:t xml:space="preserve">Si la note de rattrapage de l’élément de module est supérieure ou égale à </w:t>
            </w:r>
            <w:r>
              <w:rPr>
                <w:rFonts w:eastAsia="Times New Roman" w:ascii="Times New Roman" w:hAnsi="Times New Roman"/>
                <w:b/>
                <w:i w:val="false"/>
                <w:iCs w:val="false"/>
                <w:lang w:eastAsia="fr-CA"/>
              </w:rPr>
              <w:t>07/20</w:t>
            </w:r>
            <w:r>
              <w:rPr>
                <w:rFonts w:eastAsia="Times New Roman" w:ascii="Times New Roman" w:hAnsi="Times New Roman"/>
                <w:bCs/>
                <w:i w:val="false"/>
                <w:iCs w:val="false"/>
                <w:lang w:eastAsia="fr-CA"/>
              </w:rPr>
              <w:t xml:space="preserve"> et la nouvelle moyenne du module est supérieure ou égale à </w:t>
            </w:r>
            <w:r>
              <w:rPr>
                <w:rFonts w:eastAsia="Times New Roman" w:ascii="Times New Roman" w:hAnsi="Times New Roman"/>
                <w:b/>
                <w:i w:val="false"/>
                <w:iCs w:val="false"/>
                <w:lang w:eastAsia="fr-CA"/>
              </w:rPr>
              <w:t>12/20</w:t>
            </w:r>
            <w:r>
              <w:rPr>
                <w:rFonts w:eastAsia="Times New Roman" w:ascii="Times New Roman" w:hAnsi="Times New Roman"/>
                <w:bCs/>
                <w:i w:val="false"/>
                <w:iCs w:val="false"/>
                <w:lang w:eastAsia="fr-CA"/>
              </w:rPr>
              <w:t>, le module est validé.</w:t>
            </w:r>
            <w:r/>
          </w:p>
          <w:p>
            <w:pPr>
              <w:pStyle w:val="Corpsdetexte"/>
              <w:tabs>
                <w:tab w:val="left" w:pos="2700" w:leader="none"/>
              </w:tabs>
              <w:spacing w:lineRule="auto" w:line="288" w:before="0" w:after="140"/>
              <w:ind w:right="720" w:hanging="0"/>
              <w:jc w:val="both"/>
              <w:rPr>
                <w:i w:val="false"/>
                <w:i w:val="false"/>
                <w:iCs w:val="false"/>
                <w:bCs/>
                <w:rFonts w:ascii="Times New Roman" w:hAnsi="Times New Roman" w:eastAsia="Times New Roman"/>
                <w:lang w:eastAsia="fr-CA"/>
              </w:rPr>
            </w:pPr>
            <w:r>
              <w:rPr>
                <w:rFonts w:eastAsia="Times New Roman" w:ascii="Times New Roman" w:hAnsi="Times New Roman"/>
                <w:bCs/>
                <w:i w:val="false"/>
                <w:iCs w:val="false"/>
                <w:lang w:eastAsia="fr-CA"/>
              </w:rPr>
              <w:t>Dans ce dernier cas, la nouvelle moyenne du module est ramenée à 12/20</w:t>
            </w:r>
            <w:r>
              <w:rPr>
                <w:rFonts w:eastAsia="Times New Roman" w:ascii="Times New Roman" w:hAnsi="Times New Roman"/>
                <w:bCs/>
                <w:i w:val="false"/>
                <w:iCs w:val="false"/>
                <w:color w:val="FF0000"/>
                <w:lang w:eastAsia="fr-CA"/>
              </w:rPr>
              <w:t>.</w:t>
            </w:r>
            <w:r>
              <w:rPr>
                <w:rFonts w:eastAsia="Times New Roman" w:ascii="Times New Roman" w:hAnsi="Times New Roman"/>
                <w:bCs/>
                <w:i w:val="false"/>
                <w:iCs w:val="false"/>
                <w:lang w:eastAsia="fr-CA"/>
              </w:rPr>
              <w:t xml:space="preserve"> </w:t>
            </w:r>
            <w:r/>
          </w:p>
        </w:tc>
      </w:tr>
    </w:tbl>
    <w:p>
      <w:pPr>
        <w:pStyle w:val="Normal"/>
      </w:pPr>
      <w:r>
        <w:rPr/>
      </w:r>
      <w:r/>
    </w:p>
    <w:p>
      <w:pPr>
        <w:pStyle w:val="Normal"/>
      </w:pPr>
      <w:r>
        <w:rPr/>
      </w: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Batang">
    <w:altName w:val="바탕"/>
    <w:charset w:val="01"/>
    <w:family w:val="roman"/>
    <w:pitch w:val="variable"/>
  </w:font>
  <w:font w:name="Liberation Sans">
    <w:altName w:val="Arial"/>
    <w:charset w:val="01"/>
    <w:family w:val="swiss"/>
    <w:pitch w:val="variable"/>
  </w:font>
  <w:font w:name="Garamond">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76"/>
      </w:pPr>
    </w:pPrDefault>
  </w:docDefaults>
  <w:latentStyles w:count="267" w:defUnhideWhenUsed="1" w:defQFormat="0" w:defSemiHidden="1" w:defUIPriority="99" w:defLockedState="0">
    <w:lsdException w:qFormat="1" w:unhideWhenUsed="0" w:semiHidden="0" w:uiPriority="0" w:name="Normal"/>
    <w:lsdException w:qFormat="1" w:unhideWhenUsed="0" w:semiHidden="0" w:uiPriority="0" w:name="heading 1"/>
    <w:lsdException w:qFormat="1" w:uiPriority="9" w:name="heading 2"/>
    <w:lsdException w:qFormat="1" w:uiPriority="9"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er"/>
    <w:lsdException w:qFormat="1" w:uiPriority="35" w:name="caption"/>
    <w:lsdException w:qFormat="1" w:unhideWhenUsed="0" w:semiHidden="0" w:uiPriority="10" w:name="Title"/>
    <w:lsdException w:uiPriority="1" w:name="Default Paragraph Font"/>
    <w:lsdException w:uiPriority="0" w:name="Body Text"/>
    <w:lsdException w:uiPriority="0" w:name="Body Text Indent"/>
    <w:lsdException w:qFormat="1" w:unhideWhenUsed="0" w:semiHidden="0" w:uiPriority="11" w:name="Subtitle"/>
    <w:lsdException w:uiPriority="0" w:name="Body Text Indent 3"/>
    <w:lsdException w:uiPriority="0" w:name="Hyperlink"/>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708f4"/>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fr-FR" w:eastAsia="ar-SA" w:bidi="ar-SA"/>
    </w:rPr>
  </w:style>
  <w:style w:type="paragraph" w:styleId="Titre1">
    <w:name w:val="Titre 1"/>
    <w:basedOn w:val="Normal"/>
    <w:next w:val="Normal"/>
    <w:link w:val="Titre1Car"/>
    <w:qFormat/>
    <w:rsid w:val="00a708f4"/>
    <w:pPr>
      <w:keepNext/>
      <w:spacing w:before="240" w:after="60"/>
      <w:outlineLvl w:val="0"/>
    </w:pPr>
    <w:rPr>
      <w:rFonts w:ascii="Arial" w:hAnsi="Arial"/>
      <w:b/>
      <w:bCs/>
      <w:sz w:val="32"/>
      <w:szCs w:val="32"/>
    </w:rPr>
  </w:style>
  <w:style w:type="paragraph" w:styleId="Titre4">
    <w:name w:val="Titre 4"/>
    <w:basedOn w:val="Normal"/>
    <w:next w:val="Normal"/>
    <w:link w:val="Titre4Car"/>
    <w:qFormat/>
    <w:rsid w:val="00a708f4"/>
    <w:pPr>
      <w:keepNext/>
      <w:spacing w:before="240" w:after="60"/>
      <w:outlineLvl w:val="3"/>
    </w:pPr>
    <w:rPr>
      <w:b/>
      <w:bCs/>
      <w:sz w:val="28"/>
      <w:szCs w:val="28"/>
    </w:rPr>
  </w:style>
  <w:style w:type="character" w:styleId="DefaultParagraphFont" w:default="1">
    <w:name w:val="Default Paragraph Font"/>
    <w:uiPriority w:val="1"/>
    <w:semiHidden/>
    <w:unhideWhenUsed/>
    <w:rPr/>
  </w:style>
  <w:style w:type="character" w:styleId="Titre1Car" w:customStyle="1">
    <w:name w:val="Titre 1 Car"/>
    <w:basedOn w:val="DefaultParagraphFont"/>
    <w:link w:val="Titre1"/>
    <w:rsid w:val="00a708f4"/>
    <w:rPr>
      <w:rFonts w:ascii="Arial" w:hAnsi="Arial" w:eastAsia="Times New Roman" w:cs="Times New Roman"/>
      <w:b/>
      <w:bCs/>
      <w:sz w:val="32"/>
      <w:szCs w:val="32"/>
      <w:lang w:eastAsia="ar-SA"/>
    </w:rPr>
  </w:style>
  <w:style w:type="character" w:styleId="Titre4Car" w:customStyle="1">
    <w:name w:val="Titre 4 Car"/>
    <w:basedOn w:val="DefaultParagraphFont"/>
    <w:link w:val="Titre4"/>
    <w:rsid w:val="00a708f4"/>
    <w:rPr>
      <w:rFonts w:ascii="Times New Roman" w:hAnsi="Times New Roman" w:eastAsia="Times New Roman" w:cs="Times New Roman"/>
      <w:b/>
      <w:bCs/>
      <w:sz w:val="28"/>
      <w:szCs w:val="28"/>
      <w:lang w:eastAsia="ar-SA"/>
    </w:rPr>
  </w:style>
  <w:style w:type="character" w:styleId="LienInternet">
    <w:name w:val="Lien Internet"/>
    <w:basedOn w:val="DefaultParagraphFont"/>
    <w:rsid w:val="00a708f4"/>
    <w:rPr>
      <w:color w:val="0000FF"/>
      <w:u w:val="single"/>
      <w:lang w:val="zxx" w:eastAsia="zxx" w:bidi="zxx"/>
    </w:rPr>
  </w:style>
  <w:style w:type="character" w:styleId="CorpsdetexteCar" w:customStyle="1">
    <w:name w:val="Corps de texte Car"/>
    <w:basedOn w:val="DefaultParagraphFont"/>
    <w:link w:val="Corpsdetexte"/>
    <w:rsid w:val="00a708f4"/>
    <w:rPr>
      <w:rFonts w:ascii="Batang" w:hAnsi="Batang" w:eastAsia="Batang" w:cs="Times New Roman"/>
      <w:i/>
      <w:iCs/>
      <w:sz w:val="24"/>
      <w:szCs w:val="24"/>
      <w:lang w:eastAsia="ar-SA"/>
    </w:rPr>
  </w:style>
  <w:style w:type="character" w:styleId="PieddepageCar" w:customStyle="1">
    <w:name w:val="Pied de page Car"/>
    <w:basedOn w:val="DefaultParagraphFont"/>
    <w:link w:val="Pieddepage"/>
    <w:rsid w:val="00a708f4"/>
    <w:rPr>
      <w:rFonts w:ascii="Times New Roman" w:hAnsi="Times New Roman" w:eastAsia="Times New Roman" w:cs="Times New Roman"/>
      <w:sz w:val="24"/>
      <w:szCs w:val="24"/>
      <w:lang w:eastAsia="ar-SA"/>
    </w:rPr>
  </w:style>
  <w:style w:type="character" w:styleId="RetraitcorpsdetexteCar" w:customStyle="1">
    <w:name w:val="Retrait corps de texte Car"/>
    <w:basedOn w:val="DefaultParagraphFont"/>
    <w:link w:val="Retraitcorpsdetexte"/>
    <w:rsid w:val="00a708f4"/>
    <w:rPr>
      <w:rFonts w:ascii="Times New Roman" w:hAnsi="Times New Roman" w:eastAsia="Times New Roman" w:cs="Times New Roman"/>
      <w:sz w:val="24"/>
      <w:szCs w:val="24"/>
      <w:lang w:eastAsia="ar-SA"/>
    </w:rPr>
  </w:style>
  <w:style w:type="character" w:styleId="Retraitcorpsdetexte3Car" w:customStyle="1">
    <w:name w:val="Retrait corps de texte 3 Car"/>
    <w:basedOn w:val="DefaultParagraphFont"/>
    <w:link w:val="Retraitcorpsdetexte3"/>
    <w:rsid w:val="00a708f4"/>
    <w:rPr>
      <w:rFonts w:ascii="Times New Roman" w:hAnsi="Times New Roman" w:eastAsia="Times New Roman" w:cs="Traditional Arabic"/>
      <w:sz w:val="16"/>
      <w:szCs w:val="16"/>
      <w:lang w:eastAsia="ar-SA"/>
    </w:rPr>
  </w:style>
  <w:style w:type="character" w:styleId="ListLabel1">
    <w:name w:val="ListLabel 1"/>
    <w:rPr>
      <w:rFonts w:eastAsia="Times New Roman" w:cs="Times New Roman"/>
    </w:rPr>
  </w:style>
  <w:style w:type="character" w:styleId="ListLabel2">
    <w:name w:val="ListLabel 2"/>
    <w:rPr>
      <w:rFonts w:cs="Courier New"/>
    </w:rPr>
  </w:style>
  <w:style w:type="character" w:styleId="ListLabel3">
    <w:name w:val="ListLabel 3"/>
    <w:rPr>
      <w:color w:val="00000A"/>
      <w:sz w:val="24"/>
      <w:szCs w:val="24"/>
    </w:rPr>
  </w:style>
  <w:style w:type="character" w:styleId="ListLabel4">
    <w:name w:val="ListLabel 4"/>
    <w:rPr>
      <w:rFonts w:cs="Times New Roman"/>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Symbol"/>
      <w:sz w:val="24"/>
      <w:szCs w:val="24"/>
    </w:rPr>
  </w:style>
  <w:style w:type="character" w:styleId="ListLabel9">
    <w:name w:val="ListLabel 9"/>
    <w:rPr>
      <w:rFonts w:cs="Times New Roman"/>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Symbol"/>
      <w:sz w:val="24"/>
      <w:szCs w:val="24"/>
    </w:rPr>
  </w:style>
  <w:style w:type="character" w:styleId="ListLabel14">
    <w:name w:val="ListLabel 14"/>
    <w:rPr>
      <w:rFonts w:cs="Times New Roman"/>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link w:val="CorpsdetexteCar"/>
    <w:rsid w:val="00a708f4"/>
    <w:pPr>
      <w:tabs>
        <w:tab w:val="left" w:pos="2700" w:leader="none"/>
      </w:tabs>
      <w:spacing w:lineRule="auto" w:line="288" w:before="0" w:after="140"/>
      <w:ind w:right="720" w:hanging="0"/>
      <w:jc w:val="both"/>
    </w:pPr>
    <w:rPr>
      <w:rFonts w:ascii="Batang" w:hAnsi="Batang" w:eastAsia="Batang"/>
      <w:i/>
      <w:iCs/>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ieddepage">
    <w:name w:val="Pied de page"/>
    <w:basedOn w:val="Normal"/>
    <w:link w:val="PieddepageCar"/>
    <w:rsid w:val="00a708f4"/>
    <w:pPr>
      <w:tabs>
        <w:tab w:val="center" w:pos="4536" w:leader="none"/>
        <w:tab w:val="right" w:pos="9072" w:leader="none"/>
      </w:tabs>
    </w:pPr>
    <w:rPr/>
  </w:style>
  <w:style w:type="paragraph" w:styleId="Retraitdecorpsdetexte">
    <w:name w:val="Retrait de corps de texte"/>
    <w:basedOn w:val="Normal"/>
    <w:link w:val="RetraitcorpsdetexteCar"/>
    <w:rsid w:val="00a708f4"/>
    <w:pPr>
      <w:ind w:left="180" w:hanging="0"/>
    </w:pPr>
    <w:rPr/>
  </w:style>
  <w:style w:type="paragraph" w:styleId="BodyTextIndent3">
    <w:name w:val="Body Text Indent 3"/>
    <w:basedOn w:val="Normal"/>
    <w:link w:val="Retraitcorpsdetexte3Car"/>
    <w:rsid w:val="00a708f4"/>
    <w:pPr>
      <w:suppressAutoHyphens w:val="false"/>
      <w:spacing w:before="0" w:after="120"/>
      <w:ind w:left="283" w:hanging="0"/>
    </w:pPr>
    <w:rPr>
      <w:rFonts w:cs="Traditional Arabic"/>
      <w:sz w:val="16"/>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39118</TotalTime>
  <Application>LibreOffice/4.3.3.2$Linux_X86_64 LibreOffice_project/430m0$Build-2</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2014-02-21T13:56:00Z</dcterms:created>
  <dc:creator>HP</dc:creator>
  <dc:language>fr-FR</dc:language>
  <cp:lastModifiedBy>Oussama </cp:lastModifiedBy>
  <dcterms:modified xsi:type="dcterms:W3CDTF">2016-07-07T00:47:44Z</dcterms:modified>
  <cp:revision>34</cp:revision>
</cp:coreProperties>
</file>