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793" w:rsidRPr="00305072" w:rsidRDefault="00994793" w:rsidP="00994793">
      <w:pPr>
        <w:jc w:val="both"/>
        <w:rPr>
          <w:rFonts w:cs="Times New Roman"/>
          <w:i/>
          <w:szCs w:val="22"/>
        </w:rPr>
      </w:pPr>
      <w:r w:rsidRPr="00305072">
        <w:rPr>
          <w:b/>
          <w:i/>
          <w:szCs w:val="22"/>
        </w:rPr>
        <w:t>Abstract:</w:t>
      </w:r>
      <w:r w:rsidRPr="00305072">
        <w:rPr>
          <w:i/>
          <w:szCs w:val="22"/>
        </w:rPr>
        <w:t xml:space="preserve"> </w:t>
      </w:r>
      <w:r w:rsidRPr="00305072">
        <w:rPr>
          <w:rFonts w:cs="Times New Roman"/>
          <w:i/>
          <w:color w:val="333333"/>
          <w:szCs w:val="22"/>
          <w:shd w:val="clear" w:color="auto" w:fill="FFFFFF"/>
        </w:rPr>
        <w:t>Automated Teller Machine(ATM) enables the clients of a bank to have access to their account without going to the bank. </w:t>
      </w:r>
      <w:r w:rsidRPr="00305072">
        <w:rPr>
          <w:rFonts w:cs="Times New Roman"/>
          <w:i/>
          <w:color w:val="252525"/>
          <w:szCs w:val="22"/>
          <w:shd w:val="clear" w:color="auto" w:fill="FFFFFF"/>
        </w:rPr>
        <w:t>As the number of</w:t>
      </w:r>
      <w:r w:rsidRPr="00305072">
        <w:rPr>
          <w:rStyle w:val="apple-converted-space"/>
          <w:rFonts w:cs="Times New Roman"/>
          <w:i/>
          <w:color w:val="252525"/>
          <w:szCs w:val="22"/>
          <w:shd w:val="clear" w:color="auto" w:fill="FFFFFF"/>
        </w:rPr>
        <w:t> </w:t>
      </w:r>
      <w:r w:rsidRPr="00305072">
        <w:rPr>
          <w:rFonts w:cs="Times New Roman"/>
          <w:i/>
          <w:szCs w:val="22"/>
        </w:rPr>
        <w:t>ATM</w:t>
      </w:r>
      <w:r w:rsidRPr="00305072">
        <w:rPr>
          <w:rStyle w:val="apple-converted-space"/>
          <w:rFonts w:cs="Times New Roman"/>
          <w:i/>
          <w:color w:val="252525"/>
          <w:szCs w:val="22"/>
          <w:shd w:val="clear" w:color="auto" w:fill="FFFFFF"/>
        </w:rPr>
        <w:t> </w:t>
      </w:r>
      <w:r w:rsidRPr="00305072">
        <w:rPr>
          <w:rFonts w:cs="Times New Roman"/>
          <w:i/>
          <w:color w:val="252525"/>
          <w:szCs w:val="22"/>
          <w:shd w:val="clear" w:color="auto" w:fill="FFFFFF"/>
        </w:rPr>
        <w:t xml:space="preserve">units increase, the machines are prone to hacker attacks, fraud, robberies and security breaches. In the past, the ATM machines main purpose was to deliver cash in the form of bank notes and to debit a corresponding bank account. However, ATM machines are becoming more complicated, and they serve numerous functions, thus becoming a high priority target to robbers and hackers. </w:t>
      </w:r>
      <w:r w:rsidRPr="00305072">
        <w:rPr>
          <w:rFonts w:cs="Times New Roman"/>
          <w:i/>
          <w:szCs w:val="22"/>
        </w:rPr>
        <w:t xml:space="preserve">This paper gives the intersection between the </w:t>
      </w:r>
      <w:r w:rsidR="00715104" w:rsidRPr="00305072">
        <w:rPr>
          <w:rFonts w:cs="Times New Roman"/>
          <w:i/>
          <w:szCs w:val="22"/>
        </w:rPr>
        <w:t xml:space="preserve">ATM </w:t>
      </w:r>
      <w:r w:rsidRPr="00305072">
        <w:rPr>
          <w:rFonts w:cs="Times New Roman"/>
          <w:i/>
          <w:szCs w:val="22"/>
        </w:rPr>
        <w:t xml:space="preserve">cards standards followed in the banks and the financial frauds. It undertakes two primary tasks: namely understanding of the traditional standard </w:t>
      </w:r>
      <w:r w:rsidR="00305072" w:rsidRPr="00305072">
        <w:rPr>
          <w:rFonts w:cs="Times New Roman"/>
          <w:i/>
          <w:szCs w:val="22"/>
        </w:rPr>
        <w:t>ATM</w:t>
      </w:r>
      <w:r w:rsidRPr="00305072">
        <w:rPr>
          <w:rFonts w:cs="Times New Roman"/>
          <w:i/>
          <w:szCs w:val="22"/>
        </w:rPr>
        <w:t xml:space="preserve"> card provided by the banks and a proposed methodology to make them more secure to reduce the </w:t>
      </w:r>
      <w:r w:rsidR="00715104" w:rsidRPr="00305072">
        <w:rPr>
          <w:rFonts w:cs="Times New Roman"/>
          <w:i/>
          <w:szCs w:val="22"/>
        </w:rPr>
        <w:t>ATM</w:t>
      </w:r>
      <w:r w:rsidRPr="00305072">
        <w:rPr>
          <w:rFonts w:cs="Times New Roman"/>
          <w:i/>
          <w:szCs w:val="22"/>
        </w:rPr>
        <w:t xml:space="preserve"> card frauds. The methodology uses the face detection procedure and online based account activation procedure which plays a prominent role to authenticate the user. This authentication mechanism is useful while transaction to secure </w:t>
      </w:r>
      <w:r w:rsidR="00715104" w:rsidRPr="00305072">
        <w:rPr>
          <w:rFonts w:cs="Times New Roman"/>
          <w:i/>
          <w:szCs w:val="22"/>
        </w:rPr>
        <w:t>ATM</w:t>
      </w:r>
      <w:r w:rsidRPr="00305072">
        <w:rPr>
          <w:rFonts w:cs="Times New Roman"/>
          <w:i/>
          <w:szCs w:val="22"/>
        </w:rPr>
        <w:t xml:space="preserve"> card from being cloned via skimming device, card trapping. This paper provides a </w:t>
      </w:r>
      <w:r w:rsidRPr="00305072">
        <w:rPr>
          <w:rFonts w:cs="Times New Roman"/>
          <w:i/>
          <w:noProof/>
          <w:szCs w:val="22"/>
        </w:rPr>
        <w:t>generalized</w:t>
      </w:r>
      <w:r w:rsidRPr="00305072">
        <w:rPr>
          <w:rFonts w:cs="Times New Roman"/>
          <w:i/>
          <w:szCs w:val="22"/>
        </w:rPr>
        <w:t xml:space="preserve"> solu</w:t>
      </w:r>
      <w:r w:rsidR="00305072" w:rsidRPr="00305072">
        <w:rPr>
          <w:rFonts w:cs="Times New Roman"/>
          <w:i/>
          <w:szCs w:val="22"/>
        </w:rPr>
        <w:t xml:space="preserve">tion for financial fraud by the ATM </w:t>
      </w:r>
      <w:r w:rsidRPr="00305072">
        <w:rPr>
          <w:rFonts w:cs="Times New Roman"/>
          <w:i/>
          <w:szCs w:val="22"/>
        </w:rPr>
        <w:t>card cloning or trapping that is being done in the field of E-banking.</w:t>
      </w:r>
    </w:p>
    <w:p w:rsidR="00ED2B6E" w:rsidRPr="00ED2B6E" w:rsidRDefault="00ED2B6E" w:rsidP="00E44600">
      <w:pPr>
        <w:pStyle w:val="NormalWeb"/>
        <w:shd w:val="clear" w:color="auto" w:fill="FFFFFF"/>
        <w:spacing w:before="240" w:beforeAutospacing="0" w:after="240" w:afterAutospacing="0" w:line="312" w:lineRule="atLeast"/>
        <w:jc w:val="both"/>
        <w:rPr>
          <w:rFonts w:asciiTheme="minorHAnsi" w:hAnsiTheme="minorHAnsi" w:cs="Arial"/>
          <w:color w:val="000000"/>
          <w:sz w:val="22"/>
          <w:szCs w:val="22"/>
        </w:rPr>
      </w:pPr>
      <w:r w:rsidRPr="00ED2B6E">
        <w:rPr>
          <w:b/>
          <w:bCs/>
        </w:rPr>
        <w:t>Face Recognition Method:</w:t>
      </w:r>
      <w:r w:rsidR="000E12DB">
        <w:rPr>
          <w:rFonts w:ascii="Arial" w:hAnsi="Arial" w:cs="Arial"/>
          <w:color w:val="0090D9"/>
        </w:rPr>
        <w:t xml:space="preserve"> </w:t>
      </w:r>
      <w:r w:rsidR="000E12DB" w:rsidRPr="00FE599B">
        <w:rPr>
          <w:rFonts w:asciiTheme="minorHAnsi" w:hAnsiTheme="minorHAnsi" w:cs="Arial"/>
          <w:color w:val="000000"/>
          <w:sz w:val="22"/>
          <w:szCs w:val="22"/>
        </w:rPr>
        <w:t>OpenCV i</w:t>
      </w:r>
      <w:r w:rsidRPr="00FE599B">
        <w:rPr>
          <w:rFonts w:asciiTheme="minorHAnsi" w:hAnsiTheme="minorHAnsi" w:cs="Arial"/>
          <w:color w:val="000000"/>
          <w:sz w:val="22"/>
          <w:szCs w:val="22"/>
        </w:rPr>
        <w:t>s a popular computer vision library started by </w:t>
      </w:r>
      <w:r w:rsidR="000E12DB" w:rsidRPr="00FE599B">
        <w:rPr>
          <w:rFonts w:asciiTheme="minorHAnsi" w:hAnsiTheme="minorHAnsi" w:cs="Arial"/>
          <w:color w:val="000000"/>
          <w:sz w:val="22"/>
          <w:szCs w:val="22"/>
        </w:rPr>
        <w:t xml:space="preserve">Intel </w:t>
      </w:r>
      <w:r w:rsidRPr="00FE599B">
        <w:rPr>
          <w:rFonts w:asciiTheme="minorHAnsi" w:hAnsiTheme="minorHAnsi" w:cs="Arial"/>
          <w:color w:val="000000"/>
          <w:sz w:val="22"/>
          <w:szCs w:val="22"/>
        </w:rPr>
        <w:t>in 1999. The cross-platform library sets its focus on real-time image processing and includes patent-free implementations of the latest computer vision algorithms. OpenCV 2.3.1 now comes with a programming interface to C, C++, </w:t>
      </w:r>
      <w:r w:rsidR="00CB2FF8" w:rsidRPr="00FE599B">
        <w:rPr>
          <w:rFonts w:asciiTheme="minorHAnsi" w:hAnsiTheme="minorHAnsi" w:cs="Arial"/>
          <w:color w:val="000000"/>
          <w:sz w:val="22"/>
          <w:szCs w:val="22"/>
        </w:rPr>
        <w:t xml:space="preserve">Python </w:t>
      </w:r>
      <w:r w:rsidRPr="00FE599B">
        <w:rPr>
          <w:rFonts w:asciiTheme="minorHAnsi" w:hAnsiTheme="minorHAnsi" w:cs="Arial"/>
          <w:color w:val="000000"/>
          <w:sz w:val="22"/>
          <w:szCs w:val="22"/>
        </w:rPr>
        <w:t>and </w:t>
      </w:r>
      <w:r w:rsidR="00CB2FF8" w:rsidRPr="00FE599B">
        <w:rPr>
          <w:rFonts w:asciiTheme="minorHAnsi" w:hAnsiTheme="minorHAnsi" w:cs="Arial"/>
          <w:color w:val="000000"/>
          <w:sz w:val="22"/>
          <w:szCs w:val="22"/>
        </w:rPr>
        <w:t>Android</w:t>
      </w:r>
      <w:r w:rsidRPr="00FE599B">
        <w:rPr>
          <w:rFonts w:asciiTheme="minorHAnsi" w:hAnsiTheme="minorHAnsi" w:cs="Arial"/>
          <w:color w:val="000000"/>
          <w:sz w:val="22"/>
          <w:szCs w:val="22"/>
        </w:rPr>
        <w:t xml:space="preserve">. </w:t>
      </w:r>
      <w:r w:rsidRPr="00ED2B6E">
        <w:rPr>
          <w:rFonts w:asciiTheme="minorHAnsi" w:hAnsiTheme="minorHAnsi" w:cs="Arial"/>
          <w:color w:val="000000"/>
          <w:sz w:val="22"/>
          <w:szCs w:val="22"/>
        </w:rPr>
        <w:t>OpenCV 2.4 now comes with the very new</w:t>
      </w:r>
      <w:r w:rsidR="000E12DB" w:rsidRPr="00FE599B">
        <w:rPr>
          <w:rFonts w:asciiTheme="minorHAnsi" w:hAnsiTheme="minorHAnsi" w:cs="Arial"/>
          <w:color w:val="000000"/>
          <w:sz w:val="22"/>
          <w:szCs w:val="22"/>
        </w:rPr>
        <w:t xml:space="preserve"> </w:t>
      </w:r>
      <w:proofErr w:type="spellStart"/>
      <w:r w:rsidR="000E12DB" w:rsidRPr="00FE599B">
        <w:rPr>
          <w:rFonts w:asciiTheme="minorHAnsi" w:hAnsiTheme="minorHAnsi" w:cs="Arial"/>
          <w:color w:val="000000"/>
          <w:sz w:val="22"/>
          <w:szCs w:val="22"/>
        </w:rPr>
        <w:t>FaceRecognizer</w:t>
      </w:r>
      <w:proofErr w:type="spellEnd"/>
      <w:r w:rsidR="000E12DB" w:rsidRPr="00FE599B">
        <w:rPr>
          <w:rFonts w:asciiTheme="minorHAnsi" w:hAnsiTheme="minorHAnsi" w:cs="Arial"/>
          <w:color w:val="000000"/>
          <w:sz w:val="22"/>
          <w:szCs w:val="22"/>
        </w:rPr>
        <w:t xml:space="preserve"> </w:t>
      </w:r>
      <w:r w:rsidRPr="00ED2B6E">
        <w:rPr>
          <w:rFonts w:asciiTheme="minorHAnsi" w:hAnsiTheme="minorHAnsi" w:cs="Arial"/>
          <w:color w:val="000000"/>
          <w:sz w:val="22"/>
          <w:szCs w:val="22"/>
        </w:rPr>
        <w:t>class for face recognition, so you can start experimenting wi</w:t>
      </w:r>
      <w:r w:rsidR="000E12DB" w:rsidRPr="00FE599B">
        <w:rPr>
          <w:rFonts w:asciiTheme="minorHAnsi" w:hAnsiTheme="minorHAnsi" w:cs="Arial"/>
          <w:color w:val="000000"/>
          <w:sz w:val="22"/>
          <w:szCs w:val="22"/>
        </w:rPr>
        <w:t xml:space="preserve">th face recognition right away. </w:t>
      </w:r>
      <w:r w:rsidRPr="00ED2B6E">
        <w:rPr>
          <w:rFonts w:asciiTheme="minorHAnsi" w:hAnsiTheme="minorHAnsi" w:cs="Arial"/>
          <w:color w:val="000000"/>
          <w:sz w:val="22"/>
          <w:szCs w:val="22"/>
        </w:rPr>
        <w:t>The currently available algorithms are:</w:t>
      </w:r>
    </w:p>
    <w:p w:rsidR="00ED2B6E" w:rsidRPr="00FE599B" w:rsidRDefault="00ED2B6E" w:rsidP="00635ECF">
      <w:pPr>
        <w:numPr>
          <w:ilvl w:val="0"/>
          <w:numId w:val="1"/>
        </w:numPr>
        <w:shd w:val="clear" w:color="auto" w:fill="FFFFFF"/>
        <w:spacing w:after="0" w:line="312" w:lineRule="atLeast"/>
        <w:jc w:val="both"/>
        <w:rPr>
          <w:rFonts w:eastAsia="Times New Roman" w:cs="Arial"/>
          <w:color w:val="000000"/>
          <w:szCs w:val="22"/>
          <w:lang w:bidi="bn-IN"/>
        </w:rPr>
      </w:pPr>
      <w:r w:rsidRPr="00ED2B6E">
        <w:rPr>
          <w:rFonts w:eastAsia="Times New Roman" w:cs="Arial"/>
          <w:color w:val="000000"/>
          <w:szCs w:val="22"/>
          <w:lang w:bidi="bn-IN"/>
        </w:rPr>
        <w:t>Eigenfaces</w:t>
      </w:r>
    </w:p>
    <w:p w:rsidR="00ED2B6E" w:rsidRPr="00ED2B6E" w:rsidRDefault="00ED2B6E" w:rsidP="00635ECF">
      <w:pPr>
        <w:numPr>
          <w:ilvl w:val="0"/>
          <w:numId w:val="1"/>
        </w:numPr>
        <w:shd w:val="clear" w:color="auto" w:fill="FFFFFF"/>
        <w:spacing w:after="0" w:line="312" w:lineRule="atLeast"/>
        <w:jc w:val="both"/>
        <w:rPr>
          <w:rFonts w:eastAsia="Times New Roman" w:cs="Arial"/>
          <w:color w:val="000000"/>
          <w:szCs w:val="22"/>
          <w:lang w:bidi="bn-IN"/>
        </w:rPr>
      </w:pPr>
      <w:r w:rsidRPr="00ED2B6E">
        <w:rPr>
          <w:rFonts w:eastAsia="Times New Roman" w:cs="Arial"/>
          <w:noProof/>
          <w:color w:val="000000"/>
          <w:szCs w:val="22"/>
          <w:lang w:bidi="bn-IN"/>
        </w:rPr>
        <w:t>Fisherfaces</w:t>
      </w:r>
      <w:r w:rsidRPr="00ED2B6E">
        <w:rPr>
          <w:rFonts w:eastAsia="Times New Roman" w:cs="Arial"/>
          <w:color w:val="000000"/>
          <w:szCs w:val="22"/>
          <w:lang w:bidi="bn-IN"/>
        </w:rPr>
        <w:t xml:space="preserve"> </w:t>
      </w:r>
    </w:p>
    <w:p w:rsidR="00ED2B6E" w:rsidRPr="00FE599B" w:rsidRDefault="00ED2B6E" w:rsidP="00601405">
      <w:pPr>
        <w:numPr>
          <w:ilvl w:val="0"/>
          <w:numId w:val="1"/>
        </w:numPr>
        <w:shd w:val="clear" w:color="auto" w:fill="FFFFFF"/>
        <w:spacing w:after="0" w:line="312" w:lineRule="atLeast"/>
        <w:jc w:val="both"/>
        <w:rPr>
          <w:b/>
          <w:bCs/>
          <w:szCs w:val="22"/>
        </w:rPr>
      </w:pPr>
      <w:r w:rsidRPr="00ED2B6E">
        <w:rPr>
          <w:rFonts w:eastAsia="Times New Roman" w:cs="Arial"/>
          <w:color w:val="000000"/>
          <w:szCs w:val="22"/>
          <w:lang w:bidi="bn-IN"/>
        </w:rPr>
        <w:t>Local Binary Patterns Histograms</w:t>
      </w:r>
    </w:p>
    <w:p w:rsidR="000E12DB" w:rsidRPr="00FE599B" w:rsidRDefault="000E12DB" w:rsidP="000E12DB">
      <w:pPr>
        <w:shd w:val="clear" w:color="auto" w:fill="FFFFFF"/>
        <w:spacing w:after="0" w:line="312" w:lineRule="atLeast"/>
        <w:ind w:left="720"/>
        <w:jc w:val="both"/>
        <w:rPr>
          <w:b/>
          <w:bCs/>
          <w:szCs w:val="22"/>
        </w:rPr>
      </w:pPr>
    </w:p>
    <w:p w:rsidR="00A87903" w:rsidRPr="00FE599B" w:rsidRDefault="00E91FDB">
      <w:pPr>
        <w:rPr>
          <w:rFonts w:cs="Arial"/>
          <w:color w:val="000000"/>
          <w:szCs w:val="22"/>
          <w:shd w:val="clear" w:color="auto" w:fill="FFFFFF"/>
        </w:rPr>
      </w:pPr>
      <w:r w:rsidRPr="00FE599B">
        <w:rPr>
          <w:rFonts w:cs="Arial"/>
          <w:color w:val="000000"/>
          <w:szCs w:val="22"/>
          <w:shd w:val="clear" w:color="auto" w:fill="FFFFFF"/>
        </w:rPr>
        <w:t xml:space="preserve">Local Binary Patterns </w:t>
      </w:r>
      <w:r w:rsidRPr="00FE599B">
        <w:rPr>
          <w:rFonts w:cs="Arial"/>
          <w:noProof/>
          <w:color w:val="000000"/>
          <w:szCs w:val="22"/>
          <w:shd w:val="clear" w:color="auto" w:fill="FFFFFF"/>
        </w:rPr>
        <w:t>methodology</w:t>
      </w:r>
      <w:r w:rsidRPr="00FE599B">
        <w:rPr>
          <w:rFonts w:cs="Arial"/>
          <w:noProof/>
          <w:color w:val="000000"/>
          <w:szCs w:val="22"/>
          <w:shd w:val="clear" w:color="auto" w:fill="FFFFFF"/>
        </w:rPr>
        <w:t xml:space="preserve"> is</w:t>
      </w:r>
      <w:r w:rsidRPr="00FE599B">
        <w:rPr>
          <w:rFonts w:cs="Arial"/>
          <w:color w:val="000000"/>
          <w:szCs w:val="22"/>
          <w:shd w:val="clear" w:color="auto" w:fill="FFFFFF"/>
        </w:rPr>
        <w:t xml:space="preserve"> used in this project for its high accuracy. </w:t>
      </w:r>
      <w:r w:rsidR="00ED2B6E" w:rsidRPr="00FE599B">
        <w:rPr>
          <w:rFonts w:cs="Arial"/>
          <w:color w:val="000000"/>
          <w:szCs w:val="22"/>
          <w:shd w:val="clear" w:color="auto" w:fill="FFFFFF"/>
        </w:rPr>
        <w:t xml:space="preserve">Local Binary Patterns methodology has its roots in 2D texture analysis. The basic idea of Local Binary Patterns is to summarize the local structure in an image by comparing each pixel with its </w:t>
      </w:r>
      <w:r w:rsidR="00ED2B6E" w:rsidRPr="00FE599B">
        <w:rPr>
          <w:rFonts w:cs="Arial"/>
          <w:noProof/>
          <w:color w:val="000000"/>
          <w:szCs w:val="22"/>
          <w:shd w:val="clear" w:color="auto" w:fill="FFFFFF"/>
        </w:rPr>
        <w:t>neighbo</w:t>
      </w:r>
      <w:r w:rsidR="00ED2B6E" w:rsidRPr="00FE599B">
        <w:rPr>
          <w:rFonts w:cs="Arial"/>
          <w:noProof/>
          <w:color w:val="000000"/>
          <w:szCs w:val="22"/>
          <w:shd w:val="clear" w:color="auto" w:fill="FFFFFF"/>
        </w:rPr>
        <w:t>u</w:t>
      </w:r>
      <w:r w:rsidR="00ED2B6E" w:rsidRPr="00FE599B">
        <w:rPr>
          <w:rFonts w:cs="Arial"/>
          <w:noProof/>
          <w:color w:val="000000"/>
          <w:szCs w:val="22"/>
          <w:shd w:val="clear" w:color="auto" w:fill="FFFFFF"/>
        </w:rPr>
        <w:t>rhood</w:t>
      </w:r>
      <w:r w:rsidR="00ED2B6E" w:rsidRPr="00FE599B">
        <w:rPr>
          <w:rFonts w:cs="Arial"/>
          <w:color w:val="000000"/>
          <w:szCs w:val="22"/>
          <w:shd w:val="clear" w:color="auto" w:fill="FFFFFF"/>
        </w:rPr>
        <w:t xml:space="preserve">. Take a pixel as </w:t>
      </w:r>
      <w:r w:rsidR="00ED2B6E" w:rsidRPr="00FE599B">
        <w:rPr>
          <w:rFonts w:cs="Arial"/>
          <w:noProof/>
          <w:color w:val="000000"/>
          <w:szCs w:val="22"/>
          <w:shd w:val="clear" w:color="auto" w:fill="FFFFFF"/>
        </w:rPr>
        <w:t>cent</w:t>
      </w:r>
      <w:r w:rsidR="00ED2B6E" w:rsidRPr="00FE599B">
        <w:rPr>
          <w:rFonts w:cs="Arial"/>
          <w:noProof/>
          <w:color w:val="000000"/>
          <w:szCs w:val="22"/>
          <w:shd w:val="clear" w:color="auto" w:fill="FFFFFF"/>
        </w:rPr>
        <w:t>re</w:t>
      </w:r>
      <w:r w:rsidR="00ED2B6E" w:rsidRPr="00FE599B">
        <w:rPr>
          <w:rFonts w:cs="Arial"/>
          <w:color w:val="000000"/>
          <w:szCs w:val="22"/>
          <w:shd w:val="clear" w:color="auto" w:fill="FFFFFF"/>
        </w:rPr>
        <w:t xml:space="preserve"> and threshold its </w:t>
      </w:r>
      <w:r w:rsidR="00ED2B6E" w:rsidRPr="00FE599B">
        <w:rPr>
          <w:rFonts w:cs="Arial"/>
          <w:noProof/>
          <w:color w:val="000000"/>
          <w:szCs w:val="22"/>
          <w:shd w:val="clear" w:color="auto" w:fill="FFFFFF"/>
        </w:rPr>
        <w:t>neighbo</w:t>
      </w:r>
      <w:r w:rsidR="00ED2B6E" w:rsidRPr="00FE599B">
        <w:rPr>
          <w:rFonts w:cs="Arial"/>
          <w:noProof/>
          <w:color w:val="000000"/>
          <w:szCs w:val="22"/>
          <w:shd w:val="clear" w:color="auto" w:fill="FFFFFF"/>
        </w:rPr>
        <w:t>u</w:t>
      </w:r>
      <w:r w:rsidR="00ED2B6E" w:rsidRPr="00FE599B">
        <w:rPr>
          <w:rFonts w:cs="Arial"/>
          <w:noProof/>
          <w:color w:val="000000"/>
          <w:szCs w:val="22"/>
          <w:shd w:val="clear" w:color="auto" w:fill="FFFFFF"/>
        </w:rPr>
        <w:t>rs</w:t>
      </w:r>
      <w:r w:rsidR="00ED2B6E" w:rsidRPr="00FE599B">
        <w:rPr>
          <w:rFonts w:cs="Arial"/>
          <w:color w:val="000000"/>
          <w:szCs w:val="22"/>
          <w:shd w:val="clear" w:color="auto" w:fill="FFFFFF"/>
        </w:rPr>
        <w:t xml:space="preserve"> against. If the intensity of the </w:t>
      </w:r>
      <w:r w:rsidR="00ED2B6E" w:rsidRPr="00FE599B">
        <w:rPr>
          <w:rFonts w:cs="Arial"/>
          <w:noProof/>
          <w:color w:val="000000"/>
          <w:szCs w:val="22"/>
          <w:shd w:val="clear" w:color="auto" w:fill="FFFFFF"/>
        </w:rPr>
        <w:t>cent</w:t>
      </w:r>
      <w:r w:rsidR="00ED2B6E" w:rsidRPr="00FE599B">
        <w:rPr>
          <w:rFonts w:cs="Arial"/>
          <w:noProof/>
          <w:color w:val="000000"/>
          <w:szCs w:val="22"/>
          <w:shd w:val="clear" w:color="auto" w:fill="FFFFFF"/>
        </w:rPr>
        <w:t>re</w:t>
      </w:r>
      <w:r w:rsidR="00ED2B6E" w:rsidRPr="00FE599B">
        <w:rPr>
          <w:rFonts w:cs="Arial"/>
          <w:color w:val="000000"/>
          <w:szCs w:val="22"/>
          <w:shd w:val="clear" w:color="auto" w:fill="FFFFFF"/>
        </w:rPr>
        <w:t xml:space="preserve"> pixel is greater-equal its </w:t>
      </w:r>
      <w:r w:rsidR="00ED2B6E" w:rsidRPr="00FE599B">
        <w:rPr>
          <w:rFonts w:cs="Arial"/>
          <w:noProof/>
          <w:color w:val="000000"/>
          <w:szCs w:val="22"/>
          <w:shd w:val="clear" w:color="auto" w:fill="FFFFFF"/>
        </w:rPr>
        <w:t>neighbo</w:t>
      </w:r>
      <w:r w:rsidR="00ED2B6E" w:rsidRPr="00FE599B">
        <w:rPr>
          <w:rFonts w:cs="Arial"/>
          <w:noProof/>
          <w:color w:val="000000"/>
          <w:szCs w:val="22"/>
          <w:shd w:val="clear" w:color="auto" w:fill="FFFFFF"/>
        </w:rPr>
        <w:t>u</w:t>
      </w:r>
      <w:r w:rsidR="00ED2B6E" w:rsidRPr="00FE599B">
        <w:rPr>
          <w:rFonts w:cs="Arial"/>
          <w:noProof/>
          <w:color w:val="000000"/>
          <w:szCs w:val="22"/>
          <w:shd w:val="clear" w:color="auto" w:fill="FFFFFF"/>
        </w:rPr>
        <w:t>r</w:t>
      </w:r>
      <w:r w:rsidR="00ED2B6E" w:rsidRPr="00FE599B">
        <w:rPr>
          <w:rFonts w:cs="Arial"/>
          <w:color w:val="000000"/>
          <w:szCs w:val="22"/>
          <w:shd w:val="clear" w:color="auto" w:fill="FFFFFF"/>
        </w:rPr>
        <w:t xml:space="preserve">, then denote it with 1 and 0 if not. You’ll end up with a binary number for each pixel, just like 11001111. </w:t>
      </w:r>
      <w:proofErr w:type="gramStart"/>
      <w:r w:rsidR="00ED2B6E" w:rsidRPr="00FE599B">
        <w:rPr>
          <w:rFonts w:cs="Arial"/>
          <w:color w:val="000000"/>
          <w:szCs w:val="22"/>
          <w:shd w:val="clear" w:color="auto" w:fill="FFFFFF"/>
        </w:rPr>
        <w:t>So</w:t>
      </w:r>
      <w:proofErr w:type="gramEnd"/>
      <w:r w:rsidR="00ED2B6E" w:rsidRPr="00FE599B">
        <w:rPr>
          <w:rFonts w:cs="Arial"/>
          <w:color w:val="000000"/>
          <w:szCs w:val="22"/>
          <w:shd w:val="clear" w:color="auto" w:fill="FFFFFF"/>
        </w:rPr>
        <w:t xml:space="preserve"> with 8 surrounding </w:t>
      </w:r>
      <w:r w:rsidR="00ED2B6E" w:rsidRPr="00FE599B">
        <w:rPr>
          <w:rFonts w:cs="Arial"/>
          <w:noProof/>
          <w:color w:val="000000"/>
          <w:szCs w:val="22"/>
          <w:shd w:val="clear" w:color="auto" w:fill="FFFFFF"/>
        </w:rPr>
        <w:t>pixels</w:t>
      </w:r>
      <w:r w:rsidR="00ED2B6E" w:rsidRPr="00FE599B">
        <w:rPr>
          <w:rFonts w:cs="Arial"/>
          <w:noProof/>
          <w:color w:val="000000"/>
          <w:szCs w:val="22"/>
          <w:shd w:val="clear" w:color="auto" w:fill="FFFFFF"/>
        </w:rPr>
        <w:t>,</w:t>
      </w:r>
      <w:r w:rsidR="00ED2B6E" w:rsidRPr="00FE599B">
        <w:rPr>
          <w:rFonts w:cs="Arial"/>
          <w:color w:val="000000"/>
          <w:szCs w:val="22"/>
          <w:shd w:val="clear" w:color="auto" w:fill="FFFFFF"/>
        </w:rPr>
        <w:t xml:space="preserve"> you’ll end up with 2^8 possible combinations, called </w:t>
      </w:r>
      <w:r w:rsidR="00ED2B6E" w:rsidRPr="00FE599B">
        <w:rPr>
          <w:rStyle w:val="Emphasis"/>
          <w:rFonts w:cs="Arial"/>
          <w:color w:val="000000"/>
          <w:szCs w:val="22"/>
          <w:shd w:val="clear" w:color="auto" w:fill="FFFFFF"/>
        </w:rPr>
        <w:t>Local Binary Patterns</w:t>
      </w:r>
      <w:r w:rsidR="00ED2B6E" w:rsidRPr="00FE599B">
        <w:rPr>
          <w:rFonts w:cs="Arial"/>
          <w:color w:val="000000"/>
          <w:szCs w:val="22"/>
          <w:shd w:val="clear" w:color="auto" w:fill="FFFFFF"/>
        </w:rPr>
        <w:t> or sometimes referred to as </w:t>
      </w:r>
      <w:r w:rsidR="00ED2B6E" w:rsidRPr="00FE599B">
        <w:rPr>
          <w:rStyle w:val="Emphasis"/>
          <w:rFonts w:cs="Arial"/>
          <w:color w:val="000000"/>
          <w:szCs w:val="22"/>
          <w:shd w:val="clear" w:color="auto" w:fill="FFFFFF"/>
        </w:rPr>
        <w:t>LBP codes</w:t>
      </w:r>
      <w:r w:rsidR="00ED2B6E" w:rsidRPr="00FE599B">
        <w:rPr>
          <w:rFonts w:cs="Arial"/>
          <w:color w:val="000000"/>
          <w:szCs w:val="22"/>
          <w:shd w:val="clear" w:color="auto" w:fill="FFFFFF"/>
        </w:rPr>
        <w:t xml:space="preserve">. The first LBP operator described in literature actually used a fixed 3 x 3 </w:t>
      </w:r>
      <w:r w:rsidR="00ED2B6E" w:rsidRPr="00FE599B">
        <w:rPr>
          <w:rFonts w:cs="Arial"/>
          <w:noProof/>
          <w:color w:val="000000"/>
          <w:szCs w:val="22"/>
          <w:shd w:val="clear" w:color="auto" w:fill="FFFFFF"/>
        </w:rPr>
        <w:t>neighbo</w:t>
      </w:r>
      <w:r w:rsidR="00ED2B6E" w:rsidRPr="00FE599B">
        <w:rPr>
          <w:rFonts w:cs="Arial"/>
          <w:noProof/>
          <w:color w:val="000000"/>
          <w:szCs w:val="22"/>
          <w:shd w:val="clear" w:color="auto" w:fill="FFFFFF"/>
        </w:rPr>
        <w:t>u</w:t>
      </w:r>
      <w:r w:rsidR="00ED2B6E" w:rsidRPr="00FE599B">
        <w:rPr>
          <w:rFonts w:cs="Arial"/>
          <w:noProof/>
          <w:color w:val="000000"/>
          <w:szCs w:val="22"/>
          <w:shd w:val="clear" w:color="auto" w:fill="FFFFFF"/>
        </w:rPr>
        <w:t>rhood</w:t>
      </w:r>
      <w:r w:rsidR="00ED2B6E" w:rsidRPr="00FE599B">
        <w:rPr>
          <w:rFonts w:cs="Arial"/>
          <w:color w:val="000000"/>
          <w:szCs w:val="22"/>
          <w:shd w:val="clear" w:color="auto" w:fill="FFFFFF"/>
        </w:rPr>
        <w:t xml:space="preserve"> just like this:</w:t>
      </w:r>
    </w:p>
    <w:p w:rsidR="00113A9B" w:rsidRPr="00FE599B" w:rsidRDefault="00113A9B">
      <w:pPr>
        <w:rPr>
          <w:b/>
          <w:bCs/>
          <w:szCs w:val="22"/>
        </w:rPr>
      </w:pPr>
      <w:r w:rsidRPr="00FE599B">
        <w:rPr>
          <w:rFonts w:cs="Arial"/>
          <w:noProof/>
          <w:color w:val="000000"/>
          <w:szCs w:val="22"/>
          <w:shd w:val="clear" w:color="auto" w:fill="FFFFFF"/>
        </w:rPr>
        <w:drawing>
          <wp:inline distT="0" distB="0" distL="0" distR="0">
            <wp:extent cx="5753100" cy="1320751"/>
            <wp:effectExtent l="0" t="0" r="0" b="0"/>
            <wp:docPr id="1" name="Picture 1" descr="C:\Users\Ikramul Murad\AppData\Local\Microsoft\Windows\INetCache\Content.Word\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ramul Murad\AppData\Local\Microsoft\Windows\INetCache\Content.Word\lb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396" cy="1362831"/>
                    </a:xfrm>
                    <a:prstGeom prst="rect">
                      <a:avLst/>
                    </a:prstGeom>
                    <a:noFill/>
                    <a:ln>
                      <a:noFill/>
                    </a:ln>
                  </pic:spPr>
                </pic:pic>
              </a:graphicData>
            </a:graphic>
          </wp:inline>
        </w:drawing>
      </w:r>
    </w:p>
    <w:p w:rsidR="00113A9B" w:rsidRPr="00113A9B" w:rsidRDefault="00113A9B" w:rsidP="00113A9B">
      <w:pPr>
        <w:shd w:val="clear" w:color="auto" w:fill="FFFFFF"/>
        <w:spacing w:before="240" w:after="240" w:line="312" w:lineRule="atLeast"/>
        <w:jc w:val="both"/>
        <w:rPr>
          <w:rFonts w:eastAsia="Times New Roman" w:cs="Arial"/>
          <w:color w:val="000000"/>
          <w:szCs w:val="22"/>
          <w:lang w:bidi="bn-IN"/>
        </w:rPr>
      </w:pPr>
      <w:r w:rsidRPr="00113A9B">
        <w:rPr>
          <w:rFonts w:eastAsia="Times New Roman" w:cs="Arial"/>
          <w:color w:val="000000"/>
          <w:szCs w:val="22"/>
          <w:lang w:bidi="bn-IN"/>
        </w:rPr>
        <w:t>A more formal description of the LBP operator can be given as:</w:t>
      </w:r>
    </w:p>
    <w:p w:rsidR="00113A9B" w:rsidRPr="00113A9B" w:rsidRDefault="00113A9B" w:rsidP="00113A9B">
      <w:pPr>
        <w:shd w:val="clear" w:color="auto" w:fill="FFFFFF"/>
        <w:spacing w:before="150" w:after="150" w:line="312" w:lineRule="atLeast"/>
        <w:jc w:val="center"/>
        <w:rPr>
          <w:rFonts w:eastAsia="Times New Roman" w:cs="Arial"/>
          <w:color w:val="000000"/>
          <w:szCs w:val="22"/>
          <w:lang w:bidi="bn-IN"/>
        </w:rPr>
      </w:pPr>
      <w:r w:rsidRPr="00FE599B">
        <w:rPr>
          <w:rFonts w:eastAsia="Times New Roman" w:cs="Arial"/>
          <w:noProof/>
          <w:color w:val="000000"/>
          <w:szCs w:val="22"/>
          <w:lang w:bidi="bn-IN"/>
        </w:rPr>
        <w:lastRenderedPageBreak/>
        <w:drawing>
          <wp:inline distT="0" distB="0" distL="0" distR="0">
            <wp:extent cx="2200275" cy="552450"/>
            <wp:effectExtent l="0" t="0" r="9525" b="0"/>
            <wp:docPr id="7" name="Picture 7"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P(x_c, y_c) = \sum_{p=0}^{P-1} 2^p s(i_p - i_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rsidR="00113A9B" w:rsidRPr="00113A9B" w:rsidRDefault="00113A9B" w:rsidP="00113A9B">
      <w:pPr>
        <w:shd w:val="clear" w:color="auto" w:fill="FFFFFF"/>
        <w:spacing w:before="240" w:after="240" w:line="312" w:lineRule="atLeast"/>
        <w:jc w:val="both"/>
        <w:rPr>
          <w:rFonts w:eastAsia="Times New Roman" w:cs="Arial"/>
          <w:color w:val="000000"/>
          <w:szCs w:val="22"/>
          <w:lang w:bidi="bn-IN"/>
        </w:rPr>
      </w:pPr>
      <w:r w:rsidRPr="00FE599B">
        <w:rPr>
          <w:rFonts w:cs="Arial"/>
          <w:noProof/>
          <w:color w:val="000000"/>
          <w:szCs w:val="22"/>
          <w:shd w:val="clear" w:color="auto" w:fill="FFFFFF"/>
        </w:rPr>
        <w:t>, with </w:t>
      </w:r>
      <w:r w:rsidRPr="00FE599B">
        <w:rPr>
          <w:noProof/>
          <w:szCs w:val="22"/>
        </w:rPr>
        <w:drawing>
          <wp:inline distT="0" distB="0" distL="0" distR="0">
            <wp:extent cx="504825" cy="180975"/>
            <wp:effectExtent l="0" t="0" r="9525" b="9525"/>
            <wp:docPr id="8" name="Picture 8"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c, y_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FE599B">
        <w:rPr>
          <w:rFonts w:cs="Arial"/>
          <w:noProof/>
          <w:color w:val="000000"/>
          <w:szCs w:val="22"/>
          <w:shd w:val="clear" w:color="auto" w:fill="FFFFFF"/>
        </w:rPr>
        <w:t> as</w:t>
      </w:r>
      <w:r w:rsidRPr="00FE599B">
        <w:rPr>
          <w:rFonts w:eastAsia="Times New Roman" w:cs="Arial"/>
          <w:noProof/>
          <w:color w:val="000000"/>
          <w:szCs w:val="22"/>
          <w:lang w:bidi="bn-IN"/>
        </w:rPr>
        <w:t xml:space="preserve"> </w:t>
      </w:r>
      <w:r w:rsidRPr="00113A9B">
        <w:rPr>
          <w:rFonts w:eastAsia="Times New Roman" w:cs="Arial"/>
          <w:noProof/>
          <w:color w:val="000000"/>
          <w:szCs w:val="22"/>
          <w:lang w:bidi="bn-IN"/>
        </w:rPr>
        <w:t>central</w:t>
      </w:r>
      <w:r w:rsidRPr="00113A9B">
        <w:rPr>
          <w:rFonts w:eastAsia="Times New Roman" w:cs="Arial"/>
          <w:color w:val="000000"/>
          <w:szCs w:val="22"/>
          <w:lang w:bidi="bn-IN"/>
        </w:rPr>
        <w:t xml:space="preserve"> pixel with intensity </w:t>
      </w:r>
      <w:r w:rsidRPr="00FE599B">
        <w:rPr>
          <w:rFonts w:eastAsia="Times New Roman" w:cs="Arial"/>
          <w:noProof/>
          <w:color w:val="000000"/>
          <w:szCs w:val="22"/>
          <w:lang w:bidi="bn-IN"/>
        </w:rPr>
        <w:drawing>
          <wp:inline distT="0" distB="0" distL="0" distR="0">
            <wp:extent cx="123825" cy="152400"/>
            <wp:effectExtent l="0" t="0" r="9525" b="0"/>
            <wp:docPr id="5" name="Picture 5"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13A9B">
        <w:rPr>
          <w:rFonts w:eastAsia="Times New Roman" w:cs="Arial"/>
          <w:color w:val="000000"/>
          <w:szCs w:val="22"/>
          <w:lang w:bidi="bn-IN"/>
        </w:rPr>
        <w:t>; and </w:t>
      </w:r>
      <w:r w:rsidRPr="00FE599B">
        <w:rPr>
          <w:rFonts w:eastAsia="Times New Roman" w:cs="Arial"/>
          <w:noProof/>
          <w:color w:val="000000"/>
          <w:szCs w:val="22"/>
          <w:lang w:bidi="bn-IN"/>
        </w:rPr>
        <w:drawing>
          <wp:inline distT="0" distB="0" distL="0" distR="0">
            <wp:extent cx="142875" cy="152400"/>
            <wp:effectExtent l="0" t="0" r="9525" b="0"/>
            <wp:docPr id="4" name="Picture 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113A9B">
        <w:rPr>
          <w:rFonts w:eastAsia="Times New Roman" w:cs="Arial"/>
          <w:color w:val="000000"/>
          <w:szCs w:val="22"/>
          <w:lang w:bidi="bn-IN"/>
        </w:rPr>
        <w:t> being the intensity of the</w:t>
      </w:r>
      <w:r w:rsidRPr="00113A9B">
        <w:rPr>
          <w:rFonts w:eastAsia="Times New Roman" w:cs="Arial"/>
          <w:noProof/>
          <w:color w:val="000000"/>
          <w:szCs w:val="22"/>
          <w:lang w:bidi="bn-IN"/>
        </w:rPr>
        <w:t xml:space="preserve"> neighbo</w:t>
      </w:r>
      <w:r w:rsidRPr="00FE599B">
        <w:rPr>
          <w:rFonts w:eastAsia="Times New Roman" w:cs="Arial"/>
          <w:noProof/>
          <w:color w:val="000000"/>
          <w:szCs w:val="22"/>
          <w:lang w:bidi="bn-IN"/>
        </w:rPr>
        <w:t>u</w:t>
      </w:r>
      <w:r w:rsidRPr="00113A9B">
        <w:rPr>
          <w:rFonts w:eastAsia="Times New Roman" w:cs="Arial"/>
          <w:noProof/>
          <w:color w:val="000000"/>
          <w:szCs w:val="22"/>
          <w:lang w:bidi="bn-IN"/>
        </w:rPr>
        <w:t>r</w:t>
      </w:r>
      <w:r w:rsidRPr="00113A9B">
        <w:rPr>
          <w:rFonts w:eastAsia="Times New Roman" w:cs="Arial"/>
          <w:color w:val="000000"/>
          <w:szCs w:val="22"/>
          <w:lang w:bidi="bn-IN"/>
        </w:rPr>
        <w:t xml:space="preserve"> pixel. </w:t>
      </w:r>
      <w:r w:rsidRPr="00FE599B">
        <w:rPr>
          <w:rFonts w:eastAsia="Times New Roman" w:cs="Arial"/>
          <w:noProof/>
          <w:color w:val="000000"/>
          <w:szCs w:val="22"/>
          <w:lang w:bidi="bn-IN"/>
        </w:rPr>
        <w:drawing>
          <wp:inline distT="0" distB="0" distL="0" distR="0">
            <wp:extent cx="76200" cy="85725"/>
            <wp:effectExtent l="0" t="0" r="0" b="9525"/>
            <wp:docPr id="3"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113A9B">
        <w:rPr>
          <w:rFonts w:eastAsia="Times New Roman" w:cs="Arial"/>
          <w:color w:val="000000"/>
          <w:szCs w:val="22"/>
          <w:lang w:bidi="bn-IN"/>
        </w:rPr>
        <w:t xml:space="preserve"> is the sign function defined </w:t>
      </w:r>
      <w:proofErr w:type="gramStart"/>
      <w:r w:rsidRPr="00113A9B">
        <w:rPr>
          <w:rFonts w:eastAsia="Times New Roman" w:cs="Arial"/>
          <w:color w:val="000000"/>
          <w:szCs w:val="22"/>
          <w:lang w:bidi="bn-IN"/>
        </w:rPr>
        <w:t>as:</w:t>
      </w:r>
      <w:proofErr w:type="gramEnd"/>
    </w:p>
    <w:p w:rsidR="00113A9B" w:rsidRPr="00113A9B" w:rsidRDefault="00113A9B" w:rsidP="00113A9B">
      <w:pPr>
        <w:shd w:val="clear" w:color="auto" w:fill="FFFFFF"/>
        <w:spacing w:before="150" w:after="150" w:line="312" w:lineRule="atLeast"/>
        <w:jc w:val="center"/>
        <w:rPr>
          <w:rFonts w:eastAsia="Times New Roman" w:cs="Arial"/>
          <w:color w:val="000000"/>
          <w:szCs w:val="22"/>
          <w:lang w:bidi="bn-IN"/>
        </w:rPr>
      </w:pPr>
      <w:r w:rsidRPr="00FE599B">
        <w:rPr>
          <w:rFonts w:eastAsia="Times New Roman" w:cs="Arial"/>
          <w:noProof/>
          <w:color w:val="000000"/>
          <w:szCs w:val="22"/>
          <w:lang w:bidi="bn-IN"/>
        </w:rPr>
        <w:drawing>
          <wp:inline distT="0" distB="0" distL="0" distR="0">
            <wp:extent cx="3571875" cy="523875"/>
            <wp:effectExtent l="0" t="0" r="9525" b="9525"/>
            <wp:docPr id="2" name="Picture 2"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10;s(x) =&#10;\begin{cases}&#10;1 &amp; \text{if $x \geq 0$}\\&#10;0 &amp; \text{else}&#10;\end{cases}&#10;\end{equ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523875"/>
                    </a:xfrm>
                    <a:prstGeom prst="rect">
                      <a:avLst/>
                    </a:prstGeom>
                    <a:noFill/>
                    <a:ln>
                      <a:noFill/>
                    </a:ln>
                  </pic:spPr>
                </pic:pic>
              </a:graphicData>
            </a:graphic>
          </wp:inline>
        </w:drawing>
      </w:r>
    </w:p>
    <w:p w:rsidR="00113A9B" w:rsidRPr="00FE599B" w:rsidRDefault="00113A9B">
      <w:pPr>
        <w:rPr>
          <w:b/>
          <w:bCs/>
          <w:szCs w:val="22"/>
        </w:rPr>
      </w:pPr>
      <w:r w:rsidRPr="00FE599B">
        <w:rPr>
          <w:rFonts w:cs="Arial"/>
          <w:color w:val="000000"/>
          <w:szCs w:val="22"/>
          <w:shd w:val="clear" w:color="auto" w:fill="FFFFFF"/>
        </w:rPr>
        <w:t xml:space="preserve">By </w:t>
      </w:r>
      <w:r w:rsidRPr="00FE599B">
        <w:rPr>
          <w:rFonts w:cs="Arial"/>
          <w:noProof/>
          <w:color w:val="000000"/>
          <w:szCs w:val="22"/>
          <w:shd w:val="clear" w:color="auto" w:fill="FFFFFF"/>
        </w:rPr>
        <w:t>definition</w:t>
      </w:r>
      <w:r w:rsidR="00FE599B" w:rsidRPr="00FE599B">
        <w:rPr>
          <w:rFonts w:cs="Arial"/>
          <w:noProof/>
          <w:color w:val="000000"/>
          <w:szCs w:val="22"/>
          <w:shd w:val="clear" w:color="auto" w:fill="FFFFFF"/>
        </w:rPr>
        <w:t>,</w:t>
      </w:r>
      <w:r w:rsidRPr="00FE599B">
        <w:rPr>
          <w:rFonts w:cs="Arial"/>
          <w:color w:val="000000"/>
          <w:szCs w:val="22"/>
          <w:shd w:val="clear" w:color="auto" w:fill="FFFFFF"/>
        </w:rPr>
        <w:t xml:space="preserve"> the LBP operator is robust against monotonic </w:t>
      </w:r>
      <w:r w:rsidRPr="00FE599B">
        <w:rPr>
          <w:rFonts w:cs="Arial"/>
          <w:noProof/>
          <w:color w:val="000000"/>
          <w:szCs w:val="22"/>
          <w:shd w:val="clear" w:color="auto" w:fill="FFFFFF"/>
        </w:rPr>
        <w:t>gr</w:t>
      </w:r>
      <w:r w:rsidR="00FE599B" w:rsidRPr="00FE599B">
        <w:rPr>
          <w:rFonts w:cs="Arial"/>
          <w:noProof/>
          <w:color w:val="000000"/>
          <w:szCs w:val="22"/>
          <w:shd w:val="clear" w:color="auto" w:fill="FFFFFF"/>
        </w:rPr>
        <w:t>e</w:t>
      </w:r>
      <w:r w:rsidRPr="00FE599B">
        <w:rPr>
          <w:rFonts w:cs="Arial"/>
          <w:noProof/>
          <w:color w:val="000000"/>
          <w:szCs w:val="22"/>
          <w:shd w:val="clear" w:color="auto" w:fill="FFFFFF"/>
        </w:rPr>
        <w:t>y</w:t>
      </w:r>
      <w:r w:rsidRPr="00FE599B">
        <w:rPr>
          <w:rFonts w:cs="Arial"/>
          <w:color w:val="000000"/>
          <w:szCs w:val="22"/>
          <w:shd w:val="clear" w:color="auto" w:fill="FFFFFF"/>
        </w:rPr>
        <w:t xml:space="preserve"> scale transformations.</w:t>
      </w:r>
      <w:r w:rsidRPr="00FE599B">
        <w:rPr>
          <w:rFonts w:cs="Arial"/>
          <w:color w:val="000000"/>
          <w:szCs w:val="22"/>
          <w:shd w:val="clear" w:color="auto" w:fill="FFFFFF"/>
        </w:rPr>
        <w:t xml:space="preserve"> Dividing</w:t>
      </w:r>
      <w:r w:rsidRPr="00FE599B">
        <w:rPr>
          <w:rFonts w:cs="Arial"/>
          <w:color w:val="000000"/>
          <w:szCs w:val="22"/>
          <w:shd w:val="clear" w:color="auto" w:fill="FFFFFF"/>
        </w:rPr>
        <w:t xml:space="preserve"> the LBP image into </w:t>
      </w:r>
      <w:r w:rsidRPr="00FE599B">
        <w:rPr>
          <w:noProof/>
          <w:szCs w:val="22"/>
        </w:rPr>
        <w:t>m</w:t>
      </w:r>
      <w:r w:rsidRPr="00FE599B">
        <w:rPr>
          <w:rFonts w:cs="Arial"/>
          <w:color w:val="000000"/>
          <w:szCs w:val="22"/>
          <w:shd w:val="clear" w:color="auto" w:fill="FFFFFF"/>
        </w:rPr>
        <w:t> local regions and extract a histogram from each. These histograms are called </w:t>
      </w:r>
      <w:r w:rsidRPr="00FE599B">
        <w:rPr>
          <w:rStyle w:val="Emphasis"/>
          <w:rFonts w:cs="Arial"/>
          <w:color w:val="000000"/>
          <w:szCs w:val="22"/>
          <w:shd w:val="clear" w:color="auto" w:fill="FFFFFF"/>
        </w:rPr>
        <w:t>Local Binary Patterns Histograms</w:t>
      </w:r>
      <w:r w:rsidRPr="00FE599B">
        <w:rPr>
          <w:rFonts w:cs="Arial"/>
          <w:color w:val="000000"/>
          <w:szCs w:val="22"/>
          <w:shd w:val="clear" w:color="auto" w:fill="FFFFFF"/>
        </w:rPr>
        <w:t>.</w:t>
      </w:r>
      <w:bookmarkStart w:id="0" w:name="_GoBack"/>
      <w:bookmarkEnd w:id="0"/>
    </w:p>
    <w:sectPr w:rsidR="00113A9B" w:rsidRPr="00FE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B266E"/>
    <w:multiLevelType w:val="multilevel"/>
    <w:tmpl w:val="F6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wN7IwNDW1NDUyNbFU0lEKTi0uzszPAykwrAUA4X0sVywAAAA="/>
  </w:docVars>
  <w:rsids>
    <w:rsidRoot w:val="0035011E"/>
    <w:rsid w:val="000E12DB"/>
    <w:rsid w:val="00113A9B"/>
    <w:rsid w:val="00305072"/>
    <w:rsid w:val="0035011E"/>
    <w:rsid w:val="004746EB"/>
    <w:rsid w:val="00715104"/>
    <w:rsid w:val="008401E2"/>
    <w:rsid w:val="00994793"/>
    <w:rsid w:val="00A87903"/>
    <w:rsid w:val="00CB2FF8"/>
    <w:rsid w:val="00E44600"/>
    <w:rsid w:val="00E91FDB"/>
    <w:rsid w:val="00ED2B6E"/>
    <w:rsid w:val="00FE599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446A"/>
  <w15:chartTrackingRefBased/>
  <w15:docId w15:val="{1DBAF2C5-8F7E-4B84-AFC7-F8FBE8B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793"/>
    <w:pPr>
      <w:spacing w:after="200" w:line="276" w:lineRule="auto"/>
    </w:pPr>
    <w:rPr>
      <w:rFonts w:eastAsiaTheme="minorEastAsi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4793"/>
  </w:style>
  <w:style w:type="character" w:styleId="Emphasis">
    <w:name w:val="Emphasis"/>
    <w:basedOn w:val="DefaultParagraphFont"/>
    <w:uiPriority w:val="20"/>
    <w:qFormat/>
    <w:rsid w:val="00ED2B6E"/>
    <w:rPr>
      <w:i/>
      <w:iCs/>
    </w:rPr>
  </w:style>
  <w:style w:type="paragraph" w:styleId="NormalWeb">
    <w:name w:val="Normal (Web)"/>
    <w:basedOn w:val="Normal"/>
    <w:uiPriority w:val="99"/>
    <w:unhideWhenUsed/>
    <w:rsid w:val="00ED2B6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ED2B6E"/>
    <w:rPr>
      <w:color w:val="0000FF"/>
      <w:u w:val="single"/>
    </w:rPr>
  </w:style>
  <w:style w:type="character" w:customStyle="1" w:styleId="pre">
    <w:name w:val="pre"/>
    <w:basedOn w:val="DefaultParagraphFont"/>
    <w:rsid w:val="00ED2B6E"/>
  </w:style>
  <w:style w:type="character" w:styleId="Strong">
    <w:name w:val="Strong"/>
    <w:basedOn w:val="DefaultParagraphFont"/>
    <w:uiPriority w:val="22"/>
    <w:qFormat/>
    <w:rsid w:val="00113A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131005">
      <w:bodyDiv w:val="1"/>
      <w:marLeft w:val="0"/>
      <w:marRight w:val="0"/>
      <w:marTop w:val="0"/>
      <w:marBottom w:val="0"/>
      <w:divBdr>
        <w:top w:val="none" w:sz="0" w:space="0" w:color="auto"/>
        <w:left w:val="none" w:sz="0" w:space="0" w:color="auto"/>
        <w:bottom w:val="none" w:sz="0" w:space="0" w:color="auto"/>
        <w:right w:val="none" w:sz="0" w:space="0" w:color="auto"/>
      </w:divBdr>
      <w:divsChild>
        <w:div w:id="239490220">
          <w:marLeft w:val="0"/>
          <w:marRight w:val="0"/>
          <w:marTop w:val="0"/>
          <w:marBottom w:val="0"/>
          <w:divBdr>
            <w:top w:val="none" w:sz="0" w:space="0" w:color="auto"/>
            <w:left w:val="none" w:sz="0" w:space="0" w:color="auto"/>
            <w:bottom w:val="none" w:sz="0" w:space="0" w:color="auto"/>
            <w:right w:val="none" w:sz="0" w:space="0" w:color="auto"/>
          </w:divBdr>
        </w:div>
        <w:div w:id="1904441925">
          <w:marLeft w:val="0"/>
          <w:marRight w:val="0"/>
          <w:marTop w:val="0"/>
          <w:marBottom w:val="0"/>
          <w:divBdr>
            <w:top w:val="none" w:sz="0" w:space="0" w:color="auto"/>
            <w:left w:val="none" w:sz="0" w:space="0" w:color="auto"/>
            <w:bottom w:val="none" w:sz="0" w:space="0" w:color="auto"/>
            <w:right w:val="none" w:sz="0" w:space="0" w:color="auto"/>
          </w:divBdr>
        </w:div>
      </w:divsChild>
    </w:div>
    <w:div w:id="154579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Ikramul Murad</dc:creator>
  <cp:keywords/>
  <dc:description/>
  <cp:lastModifiedBy>Ikramul Murad</cp:lastModifiedBy>
  <cp:revision>12</cp:revision>
  <dcterms:created xsi:type="dcterms:W3CDTF">2017-08-01T08:36:00Z</dcterms:created>
  <dcterms:modified xsi:type="dcterms:W3CDTF">2017-08-01T15:13:00Z</dcterms:modified>
</cp:coreProperties>
</file>