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C26BA" w14:textId="77777777" w:rsidR="002D5C1A" w:rsidRPr="002D5C1A" w:rsidRDefault="002D5C1A" w:rsidP="002D5C1A">
      <w:pPr>
        <w:spacing w:after="100" w:afterAutospacing="1" w:line="240" w:lineRule="auto"/>
        <w:outlineLvl w:val="2"/>
        <w:rPr>
          <w:rFonts w:ascii="Arial" w:eastAsia="Times New Roman" w:hAnsi="Arial" w:cs="Arial"/>
          <w:b/>
          <w:bCs/>
          <w:kern w:val="0"/>
          <w:sz w:val="27"/>
          <w:szCs w:val="27"/>
          <w:lang w:eastAsia="en-GB"/>
          <w14:ligatures w14:val="none"/>
        </w:rPr>
      </w:pPr>
      <w:r w:rsidRPr="002D5C1A">
        <w:rPr>
          <w:rFonts w:ascii="Arial" w:eastAsia="Times New Roman" w:hAnsi="Arial" w:cs="Arial"/>
          <w:b/>
          <w:bCs/>
          <w:kern w:val="0"/>
          <w:sz w:val="27"/>
          <w:szCs w:val="27"/>
          <w:lang w:eastAsia="en-GB"/>
          <w14:ligatures w14:val="none"/>
        </w:rPr>
        <w:t>Product Requirements Document (PRD)</w:t>
      </w:r>
    </w:p>
    <w:p w14:paraId="1DB69D4A" w14:textId="77777777" w:rsidR="002D5C1A" w:rsidRPr="002D5C1A" w:rsidRDefault="002D5C1A" w:rsidP="002D5C1A">
      <w:pPr>
        <w:spacing w:after="100" w:afterAutospacing="1" w:line="240" w:lineRule="auto"/>
        <w:outlineLvl w:val="3"/>
        <w:rPr>
          <w:rFonts w:ascii="Arial" w:eastAsia="Times New Roman" w:hAnsi="Arial" w:cs="Arial"/>
          <w:b/>
          <w:bCs/>
          <w:kern w:val="0"/>
          <w:lang w:eastAsia="en-GB"/>
          <w14:ligatures w14:val="none"/>
        </w:rPr>
      </w:pPr>
      <w:r w:rsidRPr="002D5C1A">
        <w:rPr>
          <w:rFonts w:ascii="Arial" w:eastAsia="Times New Roman" w:hAnsi="Arial" w:cs="Arial"/>
          <w:b/>
          <w:bCs/>
          <w:kern w:val="0"/>
          <w:lang w:eastAsia="en-GB"/>
          <w14:ligatures w14:val="none"/>
        </w:rPr>
        <w:t>Phase 1: Resume Parsers &amp; Context Engines (Days 1–10)</w:t>
      </w:r>
    </w:p>
    <w:p w14:paraId="01BCF30F" w14:textId="77777777" w:rsidR="002D5C1A" w:rsidRPr="002D5C1A" w:rsidRDefault="002D5C1A" w:rsidP="002D5C1A">
      <w:pPr>
        <w:numPr>
          <w:ilvl w:val="0"/>
          <w:numId w:val="12"/>
        </w:numPr>
        <w:spacing w:after="100" w:afterAutospacing="1" w:line="240" w:lineRule="auto"/>
        <w:rPr>
          <w:rFonts w:ascii="Arial" w:eastAsia="Times New Roman" w:hAnsi="Arial" w:cs="Arial"/>
          <w:kern w:val="0"/>
          <w:lang w:eastAsia="en-GB"/>
          <w14:ligatures w14:val="none"/>
        </w:rPr>
      </w:pPr>
      <w:r w:rsidRPr="002D5C1A">
        <w:rPr>
          <w:rFonts w:ascii="Arial" w:eastAsia="Times New Roman" w:hAnsi="Arial" w:cs="Arial"/>
          <w:b/>
          <w:bCs/>
          <w:kern w:val="0"/>
          <w:lang w:eastAsia="en-GB"/>
          <w14:ligatures w14:val="none"/>
        </w:rPr>
        <w:t>Core Feature:</w:t>
      </w:r>
      <w:r w:rsidRPr="002D5C1A">
        <w:rPr>
          <w:rFonts w:ascii="Arial" w:eastAsia="Times New Roman" w:hAnsi="Arial" w:cs="Arial"/>
          <w:kern w:val="0"/>
          <w:lang w:eastAsia="en-GB"/>
          <w14:ligatures w14:val="none"/>
        </w:rPr>
        <w:t xml:space="preserve"> User uploads a PDF resume and a raw text Job Description. The system computes a semantic matching score, outputs weak points, and suggests specific technical projects with execution roadmaps.</w:t>
      </w:r>
    </w:p>
    <w:p w14:paraId="4F1E63DC" w14:textId="77777777" w:rsidR="002D5C1A" w:rsidRPr="002D5C1A" w:rsidRDefault="002D5C1A" w:rsidP="002D5C1A">
      <w:pPr>
        <w:spacing w:after="100" w:afterAutospacing="1" w:line="240" w:lineRule="auto"/>
        <w:outlineLvl w:val="3"/>
        <w:rPr>
          <w:rFonts w:ascii="Arial" w:eastAsia="Times New Roman" w:hAnsi="Arial" w:cs="Arial"/>
          <w:b/>
          <w:bCs/>
          <w:kern w:val="0"/>
          <w:lang w:eastAsia="en-GB"/>
          <w14:ligatures w14:val="none"/>
        </w:rPr>
      </w:pPr>
      <w:r w:rsidRPr="002D5C1A">
        <w:rPr>
          <w:rFonts w:ascii="Arial" w:eastAsia="Times New Roman" w:hAnsi="Arial" w:cs="Arial"/>
          <w:b/>
          <w:bCs/>
          <w:kern w:val="0"/>
          <w:lang w:eastAsia="en-GB"/>
          <w14:ligatures w14:val="none"/>
        </w:rPr>
        <w:t>Phase 2: Core Behavioral Interview Engine (Days 11–20)</w:t>
      </w:r>
    </w:p>
    <w:p w14:paraId="5BE9D92B" w14:textId="1591AD95" w:rsidR="002D5C1A" w:rsidRDefault="002D5C1A" w:rsidP="002D5C1A">
      <w:pPr>
        <w:numPr>
          <w:ilvl w:val="0"/>
          <w:numId w:val="13"/>
        </w:numPr>
        <w:spacing w:after="100" w:afterAutospacing="1" w:line="240" w:lineRule="auto"/>
        <w:rPr>
          <w:rFonts w:ascii="Arial" w:eastAsia="Times New Roman" w:hAnsi="Arial" w:cs="Arial"/>
          <w:kern w:val="0"/>
          <w:lang w:eastAsia="en-GB"/>
          <w14:ligatures w14:val="none"/>
        </w:rPr>
      </w:pPr>
      <w:r w:rsidRPr="002D5C1A">
        <w:rPr>
          <w:rFonts w:ascii="Arial" w:eastAsia="Times New Roman" w:hAnsi="Arial" w:cs="Arial"/>
          <w:b/>
          <w:bCs/>
          <w:kern w:val="0"/>
          <w:lang w:eastAsia="en-GB"/>
          <w14:ligatures w14:val="none"/>
        </w:rPr>
        <w:t>Core Feature:</w:t>
      </w:r>
      <w:r w:rsidRPr="002D5C1A">
        <w:rPr>
          <w:rFonts w:ascii="Arial" w:eastAsia="Times New Roman" w:hAnsi="Arial" w:cs="Arial"/>
          <w:kern w:val="0"/>
          <w:lang w:eastAsia="en-GB"/>
          <w14:ligatures w14:val="none"/>
        </w:rPr>
        <w:t xml:space="preserve"> If the matching score crosses a set threshold (e.g., 75%), unlock the interview module. Ask standardized baseline questions, capture user video/audio, and evaluate the transcript.</w:t>
      </w:r>
    </w:p>
    <w:p w14:paraId="6145A4B6" w14:textId="05FDA711" w:rsidR="0042570A" w:rsidRPr="0042570A" w:rsidRDefault="0042570A" w:rsidP="0042570A">
      <w:pPr>
        <w:numPr>
          <w:ilvl w:val="0"/>
          <w:numId w:val="13"/>
        </w:numPr>
        <w:spacing w:after="100" w:afterAutospacing="1" w:line="240" w:lineRule="auto"/>
        <w:rPr>
          <w:rFonts w:ascii="Arial" w:eastAsia="Times New Roman" w:hAnsi="Arial" w:cs="Arial"/>
          <w:kern w:val="0"/>
          <w:lang w:eastAsia="en-GB"/>
          <w14:ligatures w14:val="none"/>
        </w:rPr>
      </w:pPr>
      <w:r w:rsidRPr="0042570A">
        <w:rPr>
          <w:rFonts w:ascii="Arial" w:eastAsia="Times New Roman" w:hAnsi="Arial" w:cs="Arial"/>
          <w:kern w:val="0"/>
          <w:lang w:eastAsia="en-GB"/>
          <w14:ligatures w14:val="none"/>
        </w:rPr>
        <w:t xml:space="preserve">clarity of speech </w:t>
      </w:r>
    </w:p>
    <w:p w14:paraId="47CCCF01" w14:textId="125BE756" w:rsidR="0042570A" w:rsidRPr="0042570A" w:rsidRDefault="0042570A" w:rsidP="0042570A">
      <w:pPr>
        <w:numPr>
          <w:ilvl w:val="0"/>
          <w:numId w:val="13"/>
        </w:numPr>
        <w:spacing w:after="100" w:afterAutospacing="1" w:line="240" w:lineRule="auto"/>
        <w:rPr>
          <w:rFonts w:ascii="Arial" w:eastAsia="Times New Roman" w:hAnsi="Arial" w:cs="Arial"/>
          <w:kern w:val="0"/>
          <w:lang w:eastAsia="en-GB"/>
          <w14:ligatures w14:val="none"/>
        </w:rPr>
      </w:pPr>
      <w:r w:rsidRPr="0042570A">
        <w:rPr>
          <w:rFonts w:ascii="Arial" w:eastAsia="Times New Roman" w:hAnsi="Arial" w:cs="Arial"/>
          <w:kern w:val="0"/>
          <w:lang w:eastAsia="en-GB"/>
          <w14:ligatures w14:val="none"/>
        </w:rPr>
        <w:t xml:space="preserve">filler words </w:t>
      </w:r>
    </w:p>
    <w:p w14:paraId="172E40FE" w14:textId="781DB189" w:rsidR="0042570A" w:rsidRPr="0042570A" w:rsidRDefault="0042570A" w:rsidP="0042570A">
      <w:pPr>
        <w:numPr>
          <w:ilvl w:val="0"/>
          <w:numId w:val="13"/>
        </w:numPr>
        <w:spacing w:after="100" w:afterAutospacing="1" w:line="240" w:lineRule="auto"/>
        <w:rPr>
          <w:rFonts w:ascii="Arial" w:eastAsia="Times New Roman" w:hAnsi="Arial" w:cs="Arial"/>
          <w:kern w:val="0"/>
          <w:lang w:eastAsia="en-GB"/>
          <w14:ligatures w14:val="none"/>
        </w:rPr>
      </w:pPr>
      <w:r>
        <w:rPr>
          <w:rFonts w:ascii="Arial" w:eastAsia="Times New Roman" w:hAnsi="Arial" w:cs="Arial"/>
          <w:kern w:val="0"/>
          <w:lang w:eastAsia="en-GB"/>
          <w14:ligatures w14:val="none"/>
        </w:rPr>
        <w:t>re</w:t>
      </w:r>
      <w:r w:rsidRPr="0042570A">
        <w:rPr>
          <w:rFonts w:ascii="Arial" w:eastAsia="Times New Roman" w:hAnsi="Arial" w:cs="Arial"/>
          <w:kern w:val="0"/>
          <w:lang w:eastAsia="en-GB"/>
          <w14:ligatures w14:val="none"/>
        </w:rPr>
        <w:t xml:space="preserve">sponse structure </w:t>
      </w:r>
    </w:p>
    <w:p w14:paraId="64800BC4" w14:textId="5612999F" w:rsidR="0042570A" w:rsidRPr="0042570A" w:rsidRDefault="0042570A" w:rsidP="0042570A">
      <w:pPr>
        <w:numPr>
          <w:ilvl w:val="0"/>
          <w:numId w:val="13"/>
        </w:numPr>
        <w:spacing w:after="100" w:afterAutospacing="1" w:line="240" w:lineRule="auto"/>
        <w:rPr>
          <w:rFonts w:ascii="Arial" w:eastAsia="Times New Roman" w:hAnsi="Arial" w:cs="Arial"/>
          <w:kern w:val="0"/>
          <w:lang w:eastAsia="en-GB"/>
          <w14:ligatures w14:val="none"/>
        </w:rPr>
      </w:pPr>
      <w:r w:rsidRPr="0042570A">
        <w:rPr>
          <w:rFonts w:ascii="Arial" w:eastAsia="Times New Roman" w:hAnsi="Arial" w:cs="Arial"/>
          <w:kern w:val="0"/>
          <w:lang w:eastAsia="en-GB"/>
          <w14:ligatures w14:val="none"/>
        </w:rPr>
        <w:t xml:space="preserve">technical correctness </w:t>
      </w:r>
    </w:p>
    <w:p w14:paraId="1F504096" w14:textId="229C3F4E" w:rsidR="0042570A" w:rsidRPr="0042570A" w:rsidRDefault="0042570A" w:rsidP="0042570A">
      <w:pPr>
        <w:numPr>
          <w:ilvl w:val="0"/>
          <w:numId w:val="13"/>
        </w:numPr>
        <w:spacing w:after="100" w:afterAutospacing="1" w:line="240" w:lineRule="auto"/>
        <w:rPr>
          <w:rFonts w:ascii="Arial" w:eastAsia="Times New Roman" w:hAnsi="Arial" w:cs="Arial"/>
          <w:kern w:val="0"/>
          <w:lang w:eastAsia="en-GB"/>
          <w14:ligatures w14:val="none"/>
        </w:rPr>
      </w:pPr>
      <w:r w:rsidRPr="0042570A">
        <w:rPr>
          <w:rFonts w:ascii="Arial" w:eastAsia="Times New Roman" w:hAnsi="Arial" w:cs="Arial"/>
          <w:kern w:val="0"/>
          <w:lang w:eastAsia="en-GB"/>
          <w14:ligatures w14:val="none"/>
        </w:rPr>
        <w:t xml:space="preserve">communication quality </w:t>
      </w:r>
    </w:p>
    <w:p w14:paraId="3CAD61B1" w14:textId="07DF9D5B" w:rsidR="0042570A" w:rsidRPr="002D5C1A" w:rsidRDefault="0042570A" w:rsidP="0042570A">
      <w:pPr>
        <w:numPr>
          <w:ilvl w:val="0"/>
          <w:numId w:val="13"/>
        </w:numPr>
        <w:spacing w:after="100" w:afterAutospacing="1" w:line="240" w:lineRule="auto"/>
        <w:rPr>
          <w:rFonts w:ascii="Arial" w:eastAsia="Times New Roman" w:hAnsi="Arial" w:cs="Arial"/>
          <w:kern w:val="0"/>
          <w:lang w:eastAsia="en-GB"/>
          <w14:ligatures w14:val="none"/>
        </w:rPr>
      </w:pPr>
      <w:r w:rsidRPr="0042570A">
        <w:rPr>
          <w:rFonts w:ascii="Arial" w:eastAsia="Times New Roman" w:hAnsi="Arial" w:cs="Arial"/>
          <w:kern w:val="0"/>
          <w:lang w:eastAsia="en-GB"/>
          <w14:ligatures w14:val="none"/>
        </w:rPr>
        <w:t>response completeness</w:t>
      </w:r>
    </w:p>
    <w:p w14:paraId="0854BB0A" w14:textId="77777777" w:rsidR="002D5C1A" w:rsidRPr="002D5C1A" w:rsidRDefault="002D5C1A" w:rsidP="002D5C1A">
      <w:pPr>
        <w:spacing w:after="100" w:afterAutospacing="1" w:line="240" w:lineRule="auto"/>
        <w:outlineLvl w:val="3"/>
        <w:rPr>
          <w:rFonts w:ascii="Arial" w:eastAsia="Times New Roman" w:hAnsi="Arial" w:cs="Arial"/>
          <w:b/>
          <w:bCs/>
          <w:kern w:val="0"/>
          <w:lang w:eastAsia="en-GB"/>
          <w14:ligatures w14:val="none"/>
        </w:rPr>
      </w:pPr>
      <w:r w:rsidRPr="002D5C1A">
        <w:rPr>
          <w:rFonts w:ascii="Arial" w:eastAsia="Times New Roman" w:hAnsi="Arial" w:cs="Arial"/>
          <w:b/>
          <w:bCs/>
          <w:kern w:val="0"/>
          <w:lang w:eastAsia="en-GB"/>
          <w14:ligatures w14:val="none"/>
        </w:rPr>
        <w:t>Phase 3: Multimodal Analysis &amp; Authentication (Days 21–30)</w:t>
      </w:r>
    </w:p>
    <w:p w14:paraId="7B5D66F5" w14:textId="2442BDB2" w:rsidR="0042570A" w:rsidRPr="0042570A" w:rsidRDefault="002D5C1A" w:rsidP="0042570A">
      <w:pPr>
        <w:numPr>
          <w:ilvl w:val="0"/>
          <w:numId w:val="14"/>
        </w:numPr>
        <w:spacing w:after="100" w:afterAutospacing="1" w:line="240" w:lineRule="auto"/>
        <w:rPr>
          <w:rFonts w:ascii="Arial" w:eastAsia="Times New Roman" w:hAnsi="Arial" w:cs="Arial"/>
          <w:kern w:val="0"/>
          <w:lang w:eastAsia="en-GB"/>
          <w14:ligatures w14:val="none"/>
        </w:rPr>
      </w:pPr>
      <w:r w:rsidRPr="002D5C1A">
        <w:rPr>
          <w:rFonts w:ascii="Arial" w:eastAsia="Times New Roman" w:hAnsi="Arial" w:cs="Arial"/>
          <w:b/>
          <w:bCs/>
          <w:kern w:val="0"/>
          <w:lang w:eastAsia="en-GB"/>
          <w14:ligatures w14:val="none"/>
        </w:rPr>
        <w:t>Core Feature:</w:t>
      </w:r>
      <w:r w:rsidRPr="002D5C1A">
        <w:rPr>
          <w:rFonts w:ascii="Arial" w:eastAsia="Times New Roman" w:hAnsi="Arial" w:cs="Arial"/>
          <w:kern w:val="0"/>
          <w:lang w:eastAsia="en-GB"/>
          <w14:ligatures w14:val="none"/>
        </w:rPr>
        <w:t xml:space="preserve"> Deep text, audio, and visual feature extraction. Implement user sign-up/login to securely save session state and historical dashboards.</w:t>
      </w:r>
    </w:p>
    <w:p w14:paraId="0B3F420C" w14:textId="77777777" w:rsidR="002D5C1A" w:rsidRPr="002D5C1A" w:rsidRDefault="002D5C1A" w:rsidP="002D5C1A">
      <w:pPr>
        <w:spacing w:after="100" w:afterAutospacing="1" w:line="240" w:lineRule="auto"/>
        <w:outlineLvl w:val="3"/>
        <w:rPr>
          <w:rFonts w:ascii="Arial" w:eastAsia="Times New Roman" w:hAnsi="Arial" w:cs="Arial"/>
          <w:b/>
          <w:bCs/>
          <w:kern w:val="0"/>
          <w:lang w:eastAsia="en-GB"/>
          <w14:ligatures w14:val="none"/>
        </w:rPr>
      </w:pPr>
      <w:r w:rsidRPr="002D5C1A">
        <w:rPr>
          <w:rFonts w:ascii="Arial" w:eastAsia="Times New Roman" w:hAnsi="Arial" w:cs="Arial"/>
          <w:b/>
          <w:bCs/>
          <w:kern w:val="0"/>
          <w:lang w:eastAsia="en-GB"/>
          <w14:ligatures w14:val="none"/>
        </w:rPr>
        <w:t>Phase 4: Multi-Tenant B2B Architecture (Days 31–40)</w:t>
      </w:r>
    </w:p>
    <w:p w14:paraId="14D5751E" w14:textId="77777777" w:rsidR="002D5C1A" w:rsidRPr="002D5C1A" w:rsidRDefault="002D5C1A" w:rsidP="002D5C1A">
      <w:pPr>
        <w:numPr>
          <w:ilvl w:val="0"/>
          <w:numId w:val="15"/>
        </w:numPr>
        <w:spacing w:after="100" w:afterAutospacing="1" w:line="240" w:lineRule="auto"/>
        <w:rPr>
          <w:rFonts w:ascii="Arial" w:eastAsia="Times New Roman" w:hAnsi="Arial" w:cs="Arial"/>
          <w:kern w:val="0"/>
          <w:lang w:eastAsia="en-GB"/>
          <w14:ligatures w14:val="none"/>
        </w:rPr>
      </w:pPr>
      <w:r w:rsidRPr="002D5C1A">
        <w:rPr>
          <w:rFonts w:ascii="Arial" w:eastAsia="Times New Roman" w:hAnsi="Arial" w:cs="Arial"/>
          <w:b/>
          <w:bCs/>
          <w:kern w:val="0"/>
          <w:lang w:eastAsia="en-GB"/>
          <w14:ligatures w14:val="none"/>
        </w:rPr>
        <w:t>Core Feature:</w:t>
      </w:r>
      <w:r w:rsidRPr="002D5C1A">
        <w:rPr>
          <w:rFonts w:ascii="Arial" w:eastAsia="Times New Roman" w:hAnsi="Arial" w:cs="Arial"/>
          <w:kern w:val="0"/>
          <w:lang w:eastAsia="en-GB"/>
          <w14:ligatures w14:val="none"/>
        </w:rPr>
        <w:t xml:space="preserve"> Company signup, job posting portal, public/private toggles, and secure, unique link generation for targeted candidates.</w:t>
      </w:r>
    </w:p>
    <w:p w14:paraId="3DBA24C9" w14:textId="77777777" w:rsidR="002D5C1A" w:rsidRPr="002D5C1A" w:rsidRDefault="002D5C1A" w:rsidP="002D5C1A">
      <w:pPr>
        <w:spacing w:after="100" w:afterAutospacing="1" w:line="240" w:lineRule="auto"/>
        <w:outlineLvl w:val="3"/>
        <w:rPr>
          <w:rFonts w:ascii="Arial" w:eastAsia="Times New Roman" w:hAnsi="Arial" w:cs="Arial"/>
          <w:b/>
          <w:bCs/>
          <w:kern w:val="0"/>
          <w:lang w:eastAsia="en-GB"/>
          <w14:ligatures w14:val="none"/>
        </w:rPr>
      </w:pPr>
      <w:r w:rsidRPr="002D5C1A">
        <w:rPr>
          <w:rFonts w:ascii="Arial" w:eastAsia="Times New Roman" w:hAnsi="Arial" w:cs="Arial"/>
          <w:b/>
          <w:bCs/>
          <w:kern w:val="0"/>
          <w:lang w:eastAsia="en-GB"/>
          <w14:ligatures w14:val="none"/>
        </w:rPr>
        <w:t>Phase 5: Public Marketplace &amp; Candidate Ranking (Days 41–50)</w:t>
      </w:r>
    </w:p>
    <w:p w14:paraId="29221002" w14:textId="77777777" w:rsidR="002D5C1A" w:rsidRPr="002D5C1A" w:rsidRDefault="002D5C1A" w:rsidP="002D5C1A">
      <w:pPr>
        <w:numPr>
          <w:ilvl w:val="0"/>
          <w:numId w:val="16"/>
        </w:numPr>
        <w:spacing w:after="100" w:afterAutospacing="1" w:line="240" w:lineRule="auto"/>
        <w:rPr>
          <w:rFonts w:ascii="Arial" w:eastAsia="Times New Roman" w:hAnsi="Arial" w:cs="Arial"/>
          <w:kern w:val="0"/>
          <w:lang w:eastAsia="en-GB"/>
          <w14:ligatures w14:val="none"/>
        </w:rPr>
      </w:pPr>
      <w:r w:rsidRPr="002D5C1A">
        <w:rPr>
          <w:rFonts w:ascii="Arial" w:eastAsia="Times New Roman" w:hAnsi="Arial" w:cs="Arial"/>
          <w:b/>
          <w:bCs/>
          <w:kern w:val="0"/>
          <w:lang w:eastAsia="en-GB"/>
          <w14:ligatures w14:val="none"/>
        </w:rPr>
        <w:t>Core Feature:</w:t>
      </w:r>
      <w:r w:rsidRPr="002D5C1A">
        <w:rPr>
          <w:rFonts w:ascii="Arial" w:eastAsia="Times New Roman" w:hAnsi="Arial" w:cs="Arial"/>
          <w:kern w:val="0"/>
          <w:lang w:eastAsia="en-GB"/>
          <w14:ligatures w14:val="none"/>
        </w:rPr>
        <w:t xml:space="preserve"> A public job board where verified users can browse listings and launch interviews directly. The backend ranks applicants for the hiring company based on matching scores and behavioral performance metrics.</w:t>
      </w:r>
    </w:p>
    <w:p w14:paraId="40C07104" w14:textId="77777777" w:rsidR="002D5C1A" w:rsidRPr="002D5C1A" w:rsidRDefault="002D5C1A" w:rsidP="002D5C1A">
      <w:pPr>
        <w:spacing w:after="0" w:afterAutospacing="1" w:line="240" w:lineRule="auto"/>
        <w:ind w:left="720"/>
        <w:rPr>
          <w:rFonts w:ascii="Arial" w:eastAsia="Times New Roman" w:hAnsi="Arial" w:cs="Arial"/>
          <w:kern w:val="0"/>
          <w:lang w:eastAsia="en-GB"/>
          <w14:ligatures w14:val="none"/>
        </w:rPr>
      </w:pPr>
      <m:oMathPara>
        <m:oMath>
          <m:r>
            <m:rPr>
              <m:nor/>
            </m:rPr>
            <w:rPr>
              <w:rFonts w:ascii="Arial" w:eastAsia="Times New Roman" w:hAnsi="Arial" w:cs="Arial"/>
              <w:kern w:val="0"/>
              <w:lang w:eastAsia="en-GB"/>
              <w14:ligatures w14:val="none"/>
            </w:rPr>
            <m:t>Composite Score</m:t>
          </m:r>
          <m:r>
            <w:rPr>
              <w:rFonts w:ascii="Cambria Math" w:eastAsia="Times New Roman" w:hAnsi="Cambria Math" w:cs="Arial"/>
              <w:kern w:val="0"/>
              <w:lang w:eastAsia="en-GB"/>
              <w14:ligatures w14:val="none"/>
            </w:rPr>
            <m:t>=</m:t>
          </m:r>
          <m:d>
            <m:dPr>
              <m:ctrlPr>
                <w:rPr>
                  <w:rFonts w:ascii="Cambria Math" w:eastAsia="Times New Roman" w:hAnsi="Cambria Math" w:cs="Arial"/>
                  <w:kern w:val="0"/>
                  <w:lang w:eastAsia="en-GB"/>
                  <w14:ligatures w14:val="none"/>
                </w:rPr>
              </m:ctrlPr>
            </m:dPr>
            <m:e>
              <m:r>
                <m:rPr>
                  <m:nor/>
                </m:rPr>
                <w:rPr>
                  <w:rFonts w:ascii="Arial" w:eastAsia="Times New Roman" w:hAnsi="Arial" w:cs="Arial"/>
                  <w:kern w:val="0"/>
                  <w:lang w:eastAsia="en-GB"/>
                  <w14:ligatures w14:val="none"/>
                </w:rPr>
                <m:t>Resume Match</m:t>
              </m:r>
              <m:r>
                <w:rPr>
                  <w:rFonts w:ascii="Cambria Math" w:eastAsia="Times New Roman" w:hAnsi="Cambria Math" w:cs="Arial"/>
                  <w:kern w:val="0"/>
                  <w:lang w:eastAsia="en-GB"/>
                  <w14:ligatures w14:val="none"/>
                </w:rPr>
                <m:t>×0.4</m:t>
              </m:r>
            </m:e>
          </m:d>
          <m:r>
            <w:rPr>
              <w:rFonts w:ascii="Cambria Math" w:eastAsia="Times New Roman" w:hAnsi="Cambria Math" w:cs="Arial"/>
              <w:kern w:val="0"/>
              <w:lang w:eastAsia="en-GB"/>
              <w14:ligatures w14:val="none"/>
            </w:rPr>
            <m:t>+</m:t>
          </m:r>
          <m:d>
            <m:dPr>
              <m:ctrlPr>
                <w:rPr>
                  <w:rFonts w:ascii="Cambria Math" w:eastAsia="Times New Roman" w:hAnsi="Cambria Math" w:cs="Arial"/>
                  <w:kern w:val="0"/>
                  <w:lang w:eastAsia="en-GB"/>
                  <w14:ligatures w14:val="none"/>
                </w:rPr>
              </m:ctrlPr>
            </m:dPr>
            <m:e>
              <m:r>
                <m:rPr>
                  <m:nor/>
                </m:rPr>
                <w:rPr>
                  <w:rFonts w:ascii="Arial" w:eastAsia="Times New Roman" w:hAnsi="Arial" w:cs="Arial"/>
                  <w:kern w:val="0"/>
                  <w:lang w:eastAsia="en-GB"/>
                  <w14:ligatures w14:val="none"/>
                </w:rPr>
                <m:t>Interview Performance</m:t>
              </m:r>
              <m:r>
                <w:rPr>
                  <w:rFonts w:ascii="Cambria Math" w:eastAsia="Times New Roman" w:hAnsi="Cambria Math" w:cs="Arial"/>
                  <w:kern w:val="0"/>
                  <w:lang w:eastAsia="en-GB"/>
                  <w14:ligatures w14:val="none"/>
                </w:rPr>
                <m:t>×0.6</m:t>
              </m:r>
            </m:e>
          </m:d>
        </m:oMath>
      </m:oMathPara>
    </w:p>
    <w:p w14:paraId="31BC846A" w14:textId="77777777" w:rsidR="002D5C1A" w:rsidRPr="002D5C1A" w:rsidRDefault="002D5C1A" w:rsidP="002D5C1A">
      <w:pPr>
        <w:spacing w:after="100" w:afterAutospacing="1" w:line="240" w:lineRule="auto"/>
        <w:outlineLvl w:val="3"/>
        <w:rPr>
          <w:rFonts w:ascii="Arial" w:eastAsia="Times New Roman" w:hAnsi="Arial" w:cs="Arial"/>
          <w:b/>
          <w:bCs/>
          <w:kern w:val="0"/>
          <w:lang w:eastAsia="en-GB"/>
          <w14:ligatures w14:val="none"/>
        </w:rPr>
      </w:pPr>
      <w:r w:rsidRPr="002D5C1A">
        <w:rPr>
          <w:rFonts w:ascii="Arial" w:eastAsia="Times New Roman" w:hAnsi="Arial" w:cs="Arial"/>
          <w:b/>
          <w:bCs/>
          <w:kern w:val="0"/>
          <w:lang w:eastAsia="en-GB"/>
          <w14:ligatures w14:val="none"/>
        </w:rPr>
        <w:t>Phase 6: Production Hardening &amp; MLOps (Days 51–60)</w:t>
      </w:r>
    </w:p>
    <w:p w14:paraId="2830A7CF" w14:textId="77777777" w:rsidR="002D5C1A" w:rsidRPr="002D5C1A" w:rsidRDefault="002D5C1A" w:rsidP="002D5C1A">
      <w:pPr>
        <w:numPr>
          <w:ilvl w:val="0"/>
          <w:numId w:val="17"/>
        </w:numPr>
        <w:spacing w:after="100" w:afterAutospacing="1" w:line="240" w:lineRule="auto"/>
        <w:rPr>
          <w:rFonts w:ascii="Arial" w:eastAsia="Times New Roman" w:hAnsi="Arial" w:cs="Arial"/>
          <w:kern w:val="0"/>
          <w:lang w:eastAsia="en-GB"/>
          <w14:ligatures w14:val="none"/>
        </w:rPr>
      </w:pPr>
      <w:r w:rsidRPr="002D5C1A">
        <w:rPr>
          <w:rFonts w:ascii="Arial" w:eastAsia="Times New Roman" w:hAnsi="Arial" w:cs="Arial"/>
          <w:b/>
          <w:bCs/>
          <w:kern w:val="0"/>
          <w:lang w:eastAsia="en-GB"/>
          <w14:ligatures w14:val="none"/>
        </w:rPr>
        <w:t>Core Feature:</w:t>
      </w:r>
      <w:r w:rsidRPr="002D5C1A">
        <w:rPr>
          <w:rFonts w:ascii="Arial" w:eastAsia="Times New Roman" w:hAnsi="Arial" w:cs="Arial"/>
          <w:kern w:val="0"/>
          <w:lang w:eastAsia="en-GB"/>
          <w14:ligatures w14:val="none"/>
        </w:rPr>
        <w:t xml:space="preserve"> System optimization, rate-limiting, secure storage, and infrastructure monitoring.</w:t>
      </w:r>
    </w:p>
    <w:p w14:paraId="299C531E" w14:textId="0D0C92D7" w:rsidR="002D5C1A" w:rsidRDefault="002D5C1A" w:rsidP="008753CC">
      <w:pPr>
        <w:spacing w:after="100" w:afterAutospacing="1" w:line="240" w:lineRule="auto"/>
        <w:rPr>
          <w:rFonts w:ascii="Arial" w:eastAsia="Times New Roman" w:hAnsi="Arial" w:cs="Arial"/>
          <w:kern w:val="0"/>
          <w:lang w:eastAsia="en-GB"/>
          <w14:ligatures w14:val="none"/>
        </w:rPr>
      </w:pPr>
    </w:p>
    <w:p w14:paraId="7E4F8241" w14:textId="77777777" w:rsidR="006C4E7D" w:rsidRDefault="006C4E7D" w:rsidP="008753CC">
      <w:pPr>
        <w:spacing w:after="100" w:afterAutospacing="1" w:line="240" w:lineRule="auto"/>
        <w:rPr>
          <w:rFonts w:ascii="Arial" w:eastAsia="Times New Roman" w:hAnsi="Arial" w:cs="Arial"/>
          <w:kern w:val="0"/>
          <w:lang w:eastAsia="en-GB"/>
          <w14:ligatures w14:val="none"/>
        </w:rPr>
      </w:pPr>
    </w:p>
    <w:p w14:paraId="2FE3DEAD" w14:textId="77777777" w:rsidR="006C4E7D" w:rsidRDefault="006C4E7D" w:rsidP="008753CC">
      <w:pPr>
        <w:spacing w:after="100" w:afterAutospacing="1" w:line="240" w:lineRule="auto"/>
        <w:rPr>
          <w:rFonts w:ascii="Arial" w:eastAsia="Times New Roman" w:hAnsi="Arial" w:cs="Arial"/>
          <w:kern w:val="0"/>
          <w:lang w:eastAsia="en-GB"/>
          <w14:ligatures w14:val="none"/>
        </w:rPr>
      </w:pPr>
    </w:p>
    <w:p w14:paraId="2BAAC493" w14:textId="77777777" w:rsidR="006C4E7D" w:rsidRDefault="006C4E7D" w:rsidP="008753CC">
      <w:pPr>
        <w:spacing w:after="100" w:afterAutospacing="1" w:line="240" w:lineRule="auto"/>
        <w:rPr>
          <w:rFonts w:ascii="Arial" w:eastAsia="Times New Roman" w:hAnsi="Arial" w:cs="Arial"/>
          <w:kern w:val="0"/>
          <w:lang w:eastAsia="en-GB"/>
          <w14:ligatures w14:val="none"/>
        </w:rPr>
      </w:pPr>
    </w:p>
    <w:tbl>
      <w:tblPr>
        <w:tblStyle w:val="TableGrid"/>
        <w:tblW w:w="0" w:type="auto"/>
        <w:tblLook w:val="04A0" w:firstRow="1" w:lastRow="0" w:firstColumn="1" w:lastColumn="0" w:noHBand="0" w:noVBand="1"/>
      </w:tblPr>
      <w:tblGrid>
        <w:gridCol w:w="3005"/>
        <w:gridCol w:w="3005"/>
        <w:gridCol w:w="3006"/>
      </w:tblGrid>
      <w:tr w:rsidR="00433D72" w14:paraId="6E36B1AC" w14:textId="77777777" w:rsidTr="00433D72">
        <w:tc>
          <w:tcPr>
            <w:tcW w:w="3005" w:type="dxa"/>
          </w:tcPr>
          <w:p w14:paraId="0C38BFCF" w14:textId="0CD7BF3F" w:rsidR="00433D72" w:rsidRDefault="00433D72"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lastRenderedPageBreak/>
              <w:t>NEXT JS Route</w:t>
            </w:r>
          </w:p>
        </w:tc>
        <w:tc>
          <w:tcPr>
            <w:tcW w:w="3005" w:type="dxa"/>
          </w:tcPr>
          <w:p w14:paraId="78232B8F" w14:textId="49F1A649" w:rsidR="00433D72" w:rsidRDefault="00433D72"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 xml:space="preserve">Functionality </w:t>
            </w:r>
          </w:p>
        </w:tc>
        <w:tc>
          <w:tcPr>
            <w:tcW w:w="3006" w:type="dxa"/>
          </w:tcPr>
          <w:p w14:paraId="784AF219" w14:textId="73388CC6" w:rsidR="00433D72" w:rsidRDefault="00433D72"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Reason</w:t>
            </w:r>
          </w:p>
        </w:tc>
      </w:tr>
      <w:tr w:rsidR="00433D72" w14:paraId="771D7C16" w14:textId="77777777" w:rsidTr="00433D72">
        <w:tc>
          <w:tcPr>
            <w:tcW w:w="3005" w:type="dxa"/>
          </w:tcPr>
          <w:p w14:paraId="0D997183" w14:textId="412E416B" w:rsidR="00433D72" w:rsidRDefault="00433D72"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w:t>
            </w:r>
          </w:p>
        </w:tc>
        <w:tc>
          <w:tcPr>
            <w:tcW w:w="3005" w:type="dxa"/>
          </w:tcPr>
          <w:p w14:paraId="52A46F2D" w14:textId="285BDD8A" w:rsidR="00433D72" w:rsidRDefault="00433D72"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Top -&gt; Resume button and toggle for job description. If user wants to enter the job description okie, other wise suggest him you are fit for what types of job. And click on that button user will move to the interview section</w:t>
            </w:r>
            <w:r>
              <w:rPr>
                <w:rFonts w:ascii="Arial" w:eastAsia="Times New Roman" w:hAnsi="Arial" w:cs="Arial"/>
                <w:kern w:val="0"/>
                <w:lang w:eastAsia="en-GB"/>
                <w14:ligatures w14:val="none"/>
              </w:rPr>
              <w:br/>
            </w:r>
            <w:r>
              <w:rPr>
                <w:rFonts w:ascii="Arial" w:eastAsia="Times New Roman" w:hAnsi="Arial" w:cs="Arial"/>
                <w:kern w:val="0"/>
                <w:lang w:eastAsia="en-GB"/>
                <w14:ligatures w14:val="none"/>
              </w:rPr>
              <w:br/>
              <w:t>Analyze on the bottom of the page</w:t>
            </w:r>
          </w:p>
        </w:tc>
        <w:tc>
          <w:tcPr>
            <w:tcW w:w="3006" w:type="dxa"/>
          </w:tcPr>
          <w:p w14:paraId="094A0138" w14:textId="69FB9066" w:rsidR="00433D72" w:rsidRDefault="00433D72"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 xml:space="preserve">It will give him more ux if he does not need to go to other page, It will also reduce the server side load. </w:t>
            </w:r>
            <w:r>
              <w:rPr>
                <w:rFonts w:ascii="Arial" w:eastAsia="Times New Roman" w:hAnsi="Arial" w:cs="Arial"/>
                <w:kern w:val="0"/>
                <w:lang w:eastAsia="en-GB"/>
                <w14:ligatures w14:val="none"/>
              </w:rPr>
              <w:br/>
              <w:t>Just scroll the page, or change the whole page.</w:t>
            </w:r>
          </w:p>
        </w:tc>
      </w:tr>
      <w:tr w:rsidR="00433D72" w14:paraId="5EE64A65" w14:textId="77777777" w:rsidTr="00433D72">
        <w:tc>
          <w:tcPr>
            <w:tcW w:w="3005" w:type="dxa"/>
          </w:tcPr>
          <w:p w14:paraId="349BDBA0" w14:textId="79F14CD3" w:rsidR="00433D72" w:rsidRDefault="001C5461"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w:t>
            </w:r>
          </w:p>
        </w:tc>
        <w:tc>
          <w:tcPr>
            <w:tcW w:w="3005" w:type="dxa"/>
          </w:tcPr>
          <w:p w14:paraId="5A45563A" w14:textId="2ABB915F" w:rsidR="00433D72" w:rsidRDefault="001C5461" w:rsidP="008753CC">
            <w:pPr>
              <w:spacing w:after="100" w:afterAutospacing="1"/>
              <w:rPr>
                <w:rFonts w:ascii="Arial" w:eastAsia="Times New Roman" w:hAnsi="Arial" w:cs="Arial"/>
                <w:kern w:val="0"/>
                <w:lang w:eastAsia="en-GB"/>
                <w14:ligatures w14:val="none"/>
              </w:rPr>
            </w:pPr>
            <w:r>
              <w:rPr>
                <w:rFonts w:ascii="Arial" w:eastAsia="Times New Roman" w:hAnsi="Arial" w:cs="Arial"/>
                <w:kern w:val="0"/>
                <w:lang w:eastAsia="en-GB"/>
                <w14:ligatures w14:val="none"/>
              </w:rPr>
              <w:t>No separate page for register, just a pop up</w:t>
            </w:r>
          </w:p>
        </w:tc>
        <w:tc>
          <w:tcPr>
            <w:tcW w:w="3006" w:type="dxa"/>
          </w:tcPr>
          <w:p w14:paraId="3109C564" w14:textId="77777777" w:rsidR="00433D72" w:rsidRDefault="00433D72" w:rsidP="008753CC">
            <w:pPr>
              <w:spacing w:after="100" w:afterAutospacing="1"/>
              <w:rPr>
                <w:rFonts w:ascii="Arial" w:eastAsia="Times New Roman" w:hAnsi="Arial" w:cs="Arial"/>
                <w:kern w:val="0"/>
                <w:lang w:eastAsia="en-GB"/>
                <w14:ligatures w14:val="none"/>
              </w:rPr>
            </w:pPr>
          </w:p>
        </w:tc>
      </w:tr>
      <w:tr w:rsidR="001C5461" w14:paraId="3B348245" w14:textId="77777777" w:rsidTr="00433D72">
        <w:tc>
          <w:tcPr>
            <w:tcW w:w="3005" w:type="dxa"/>
          </w:tcPr>
          <w:p w14:paraId="54543086" w14:textId="77777777" w:rsidR="001C5461" w:rsidRDefault="001C5461" w:rsidP="008753CC">
            <w:pPr>
              <w:spacing w:after="100" w:afterAutospacing="1"/>
              <w:rPr>
                <w:rFonts w:ascii="Arial" w:eastAsia="Times New Roman" w:hAnsi="Arial" w:cs="Arial"/>
                <w:kern w:val="0"/>
                <w:lang w:eastAsia="en-GB"/>
                <w14:ligatures w14:val="none"/>
              </w:rPr>
            </w:pPr>
          </w:p>
        </w:tc>
        <w:tc>
          <w:tcPr>
            <w:tcW w:w="3005" w:type="dxa"/>
          </w:tcPr>
          <w:p w14:paraId="3CD65D2C" w14:textId="77777777" w:rsidR="001C5461" w:rsidRDefault="001C5461" w:rsidP="008753CC">
            <w:pPr>
              <w:spacing w:after="100" w:afterAutospacing="1"/>
              <w:rPr>
                <w:rFonts w:ascii="Arial" w:eastAsia="Times New Roman" w:hAnsi="Arial" w:cs="Arial"/>
                <w:kern w:val="0"/>
                <w:lang w:eastAsia="en-GB"/>
                <w14:ligatures w14:val="none"/>
              </w:rPr>
            </w:pPr>
          </w:p>
        </w:tc>
        <w:tc>
          <w:tcPr>
            <w:tcW w:w="3006" w:type="dxa"/>
          </w:tcPr>
          <w:p w14:paraId="06C12852" w14:textId="77777777" w:rsidR="001C5461" w:rsidRDefault="001C5461" w:rsidP="008753CC">
            <w:pPr>
              <w:spacing w:after="100" w:afterAutospacing="1"/>
              <w:rPr>
                <w:rFonts w:ascii="Arial" w:eastAsia="Times New Roman" w:hAnsi="Arial" w:cs="Arial"/>
                <w:kern w:val="0"/>
                <w:lang w:eastAsia="en-GB"/>
                <w14:ligatures w14:val="none"/>
              </w:rPr>
            </w:pPr>
          </w:p>
        </w:tc>
      </w:tr>
    </w:tbl>
    <w:p w14:paraId="6BDF7090" w14:textId="7C3E6062" w:rsidR="006C4E7D" w:rsidRPr="00E468C5" w:rsidRDefault="006C4E7D" w:rsidP="008753CC">
      <w:pPr>
        <w:spacing w:after="100" w:afterAutospacing="1" w:line="240" w:lineRule="auto"/>
        <w:rPr>
          <w:rFonts w:ascii="Arial" w:eastAsia="Times New Roman" w:hAnsi="Arial" w:cs="Arial"/>
          <w:kern w:val="0"/>
          <w:lang w:eastAsia="en-GB"/>
          <w14:ligatures w14:val="none"/>
        </w:rPr>
      </w:pPr>
    </w:p>
    <w:sectPr w:rsidR="006C4E7D" w:rsidRPr="00E468C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AA9"/>
    <w:multiLevelType w:val="multilevel"/>
    <w:tmpl w:val="C4B2789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11113"/>
    <w:multiLevelType w:val="multilevel"/>
    <w:tmpl w:val="8E88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92025"/>
    <w:multiLevelType w:val="multilevel"/>
    <w:tmpl w:val="A6EC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07F01"/>
    <w:multiLevelType w:val="hybridMultilevel"/>
    <w:tmpl w:val="387447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8BD6B8D"/>
    <w:multiLevelType w:val="hybridMultilevel"/>
    <w:tmpl w:val="923C8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A85255"/>
    <w:multiLevelType w:val="hybridMultilevel"/>
    <w:tmpl w:val="95CC53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A9151C2"/>
    <w:multiLevelType w:val="multilevel"/>
    <w:tmpl w:val="8E1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A34ED"/>
    <w:multiLevelType w:val="hybridMultilevel"/>
    <w:tmpl w:val="3C3AED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3B30E8"/>
    <w:multiLevelType w:val="multilevel"/>
    <w:tmpl w:val="FE04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EA3166"/>
    <w:multiLevelType w:val="multilevel"/>
    <w:tmpl w:val="B17A2FAE"/>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024206"/>
    <w:multiLevelType w:val="hybridMultilevel"/>
    <w:tmpl w:val="583A23D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33537B6"/>
    <w:multiLevelType w:val="multilevel"/>
    <w:tmpl w:val="E74A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55778"/>
    <w:multiLevelType w:val="hybridMultilevel"/>
    <w:tmpl w:val="BC905F54"/>
    <w:lvl w:ilvl="0" w:tplc="5C2C9CB0">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4641579"/>
    <w:multiLevelType w:val="multilevel"/>
    <w:tmpl w:val="086A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40314"/>
    <w:multiLevelType w:val="multilevel"/>
    <w:tmpl w:val="9D4A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A611F"/>
    <w:multiLevelType w:val="multilevel"/>
    <w:tmpl w:val="5040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A54C9"/>
    <w:multiLevelType w:val="multilevel"/>
    <w:tmpl w:val="D396B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D07CDA"/>
    <w:multiLevelType w:val="multilevel"/>
    <w:tmpl w:val="3552D79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A67D4C"/>
    <w:multiLevelType w:val="hybridMultilevel"/>
    <w:tmpl w:val="DE74CA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3CCE6F4E"/>
    <w:multiLevelType w:val="multilevel"/>
    <w:tmpl w:val="AF1E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0A61A0"/>
    <w:multiLevelType w:val="hybridMultilevel"/>
    <w:tmpl w:val="1D9669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4366757D"/>
    <w:multiLevelType w:val="multilevel"/>
    <w:tmpl w:val="1D84AF4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EB2B0A"/>
    <w:multiLevelType w:val="multilevel"/>
    <w:tmpl w:val="B180E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FD6F72"/>
    <w:multiLevelType w:val="hybridMultilevel"/>
    <w:tmpl w:val="828C9F7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57D12CB6"/>
    <w:multiLevelType w:val="multilevel"/>
    <w:tmpl w:val="218C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63E33"/>
    <w:multiLevelType w:val="hybridMultilevel"/>
    <w:tmpl w:val="BDC6E1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A084021"/>
    <w:multiLevelType w:val="multilevel"/>
    <w:tmpl w:val="0B7C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FC7A95"/>
    <w:multiLevelType w:val="hybridMultilevel"/>
    <w:tmpl w:val="E22441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3971F2"/>
    <w:multiLevelType w:val="multilevel"/>
    <w:tmpl w:val="6778D24C"/>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9A1C94"/>
    <w:multiLevelType w:val="multilevel"/>
    <w:tmpl w:val="319C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7F7CD3"/>
    <w:multiLevelType w:val="multilevel"/>
    <w:tmpl w:val="20E4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3C715A"/>
    <w:multiLevelType w:val="multilevel"/>
    <w:tmpl w:val="B2329AA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0D5C6D"/>
    <w:multiLevelType w:val="multilevel"/>
    <w:tmpl w:val="F6443F72"/>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701DF5"/>
    <w:multiLevelType w:val="multilevel"/>
    <w:tmpl w:val="F510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42B44"/>
    <w:multiLevelType w:val="multilevel"/>
    <w:tmpl w:val="192E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27035F"/>
    <w:multiLevelType w:val="multilevel"/>
    <w:tmpl w:val="DFC630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8942289">
    <w:abstractNumId w:val="7"/>
  </w:num>
  <w:num w:numId="2" w16cid:durableId="864560425">
    <w:abstractNumId w:val="27"/>
  </w:num>
  <w:num w:numId="3" w16cid:durableId="1488087518">
    <w:abstractNumId w:val="12"/>
  </w:num>
  <w:num w:numId="4" w16cid:durableId="1555659280">
    <w:abstractNumId w:val="5"/>
  </w:num>
  <w:num w:numId="5" w16cid:durableId="917906694">
    <w:abstractNumId w:val="4"/>
  </w:num>
  <w:num w:numId="6" w16cid:durableId="647053948">
    <w:abstractNumId w:val="20"/>
  </w:num>
  <w:num w:numId="7" w16cid:durableId="730349660">
    <w:abstractNumId w:val="25"/>
  </w:num>
  <w:num w:numId="8" w16cid:durableId="1309237948">
    <w:abstractNumId w:val="3"/>
  </w:num>
  <w:num w:numId="9" w16cid:durableId="134876739">
    <w:abstractNumId w:val="23"/>
  </w:num>
  <w:num w:numId="10" w16cid:durableId="463037948">
    <w:abstractNumId w:val="10"/>
  </w:num>
  <w:num w:numId="11" w16cid:durableId="9727564">
    <w:abstractNumId w:val="18"/>
  </w:num>
  <w:num w:numId="12" w16cid:durableId="1101877940">
    <w:abstractNumId w:val="13"/>
  </w:num>
  <w:num w:numId="13" w16cid:durableId="1478962142">
    <w:abstractNumId w:val="1"/>
  </w:num>
  <w:num w:numId="14" w16cid:durableId="878469781">
    <w:abstractNumId w:val="6"/>
  </w:num>
  <w:num w:numId="15" w16cid:durableId="1191605833">
    <w:abstractNumId w:val="15"/>
  </w:num>
  <w:num w:numId="16" w16cid:durableId="796607162">
    <w:abstractNumId w:val="11"/>
  </w:num>
  <w:num w:numId="17" w16cid:durableId="1178350496">
    <w:abstractNumId w:val="30"/>
  </w:num>
  <w:num w:numId="18" w16cid:durableId="1721855189">
    <w:abstractNumId w:val="16"/>
  </w:num>
  <w:num w:numId="19" w16cid:durableId="40440323">
    <w:abstractNumId w:val="35"/>
  </w:num>
  <w:num w:numId="20" w16cid:durableId="776370120">
    <w:abstractNumId w:val="17"/>
  </w:num>
  <w:num w:numId="21" w16cid:durableId="1276257164">
    <w:abstractNumId w:val="0"/>
  </w:num>
  <w:num w:numId="22" w16cid:durableId="48383125">
    <w:abstractNumId w:val="31"/>
  </w:num>
  <w:num w:numId="23" w16cid:durableId="1303266699">
    <w:abstractNumId w:val="21"/>
  </w:num>
  <w:num w:numId="24" w16cid:durableId="957109009">
    <w:abstractNumId w:val="9"/>
  </w:num>
  <w:num w:numId="25" w16cid:durableId="934292568">
    <w:abstractNumId w:val="28"/>
  </w:num>
  <w:num w:numId="26" w16cid:durableId="1153722475">
    <w:abstractNumId w:val="32"/>
  </w:num>
  <w:num w:numId="27" w16cid:durableId="2107729596">
    <w:abstractNumId w:val="8"/>
  </w:num>
  <w:num w:numId="28" w16cid:durableId="703676489">
    <w:abstractNumId w:val="34"/>
  </w:num>
  <w:num w:numId="29" w16cid:durableId="968361157">
    <w:abstractNumId w:val="33"/>
  </w:num>
  <w:num w:numId="30" w16cid:durableId="2118983492">
    <w:abstractNumId w:val="14"/>
  </w:num>
  <w:num w:numId="31" w16cid:durableId="930745019">
    <w:abstractNumId w:val="19"/>
  </w:num>
  <w:num w:numId="32" w16cid:durableId="1648053693">
    <w:abstractNumId w:val="26"/>
  </w:num>
  <w:num w:numId="33" w16cid:durableId="30037940">
    <w:abstractNumId w:val="2"/>
  </w:num>
  <w:num w:numId="34" w16cid:durableId="1537499638">
    <w:abstractNumId w:val="29"/>
  </w:num>
  <w:num w:numId="35" w16cid:durableId="52779362">
    <w:abstractNumId w:val="24"/>
  </w:num>
  <w:num w:numId="36" w16cid:durableId="20571251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7C4"/>
    <w:rsid w:val="00160D03"/>
    <w:rsid w:val="001C5461"/>
    <w:rsid w:val="002C1D5A"/>
    <w:rsid w:val="002D5C1A"/>
    <w:rsid w:val="0042570A"/>
    <w:rsid w:val="00433D72"/>
    <w:rsid w:val="005337C4"/>
    <w:rsid w:val="00582466"/>
    <w:rsid w:val="006C4E7D"/>
    <w:rsid w:val="00762FFB"/>
    <w:rsid w:val="008753CC"/>
    <w:rsid w:val="008A5A56"/>
    <w:rsid w:val="009E110B"/>
    <w:rsid w:val="00AD1478"/>
    <w:rsid w:val="00D218F1"/>
    <w:rsid w:val="00D4019C"/>
    <w:rsid w:val="00D64946"/>
    <w:rsid w:val="00E468C5"/>
    <w:rsid w:val="00FD5D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A60BC"/>
  <w15:chartTrackingRefBased/>
  <w15:docId w15:val="{DFABF530-2F09-4F9C-B435-21AF712CF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37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7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7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7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7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7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7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7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7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7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7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7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7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7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7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7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7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7C4"/>
    <w:rPr>
      <w:rFonts w:eastAsiaTheme="majorEastAsia" w:cstheme="majorBidi"/>
      <w:color w:val="272727" w:themeColor="text1" w:themeTint="D8"/>
    </w:rPr>
  </w:style>
  <w:style w:type="paragraph" w:styleId="Title">
    <w:name w:val="Title"/>
    <w:basedOn w:val="Normal"/>
    <w:next w:val="Normal"/>
    <w:link w:val="TitleChar"/>
    <w:uiPriority w:val="10"/>
    <w:qFormat/>
    <w:rsid w:val="005337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7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7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7C4"/>
    <w:pPr>
      <w:spacing w:before="160"/>
      <w:jc w:val="center"/>
    </w:pPr>
    <w:rPr>
      <w:i/>
      <w:iCs/>
      <w:color w:val="404040" w:themeColor="text1" w:themeTint="BF"/>
    </w:rPr>
  </w:style>
  <w:style w:type="character" w:customStyle="1" w:styleId="QuoteChar">
    <w:name w:val="Quote Char"/>
    <w:basedOn w:val="DefaultParagraphFont"/>
    <w:link w:val="Quote"/>
    <w:uiPriority w:val="29"/>
    <w:rsid w:val="005337C4"/>
    <w:rPr>
      <w:i/>
      <w:iCs/>
      <w:color w:val="404040" w:themeColor="text1" w:themeTint="BF"/>
    </w:rPr>
  </w:style>
  <w:style w:type="paragraph" w:styleId="ListParagraph">
    <w:name w:val="List Paragraph"/>
    <w:basedOn w:val="Normal"/>
    <w:uiPriority w:val="34"/>
    <w:qFormat/>
    <w:rsid w:val="005337C4"/>
    <w:pPr>
      <w:ind w:left="720"/>
      <w:contextualSpacing/>
    </w:pPr>
  </w:style>
  <w:style w:type="character" w:styleId="IntenseEmphasis">
    <w:name w:val="Intense Emphasis"/>
    <w:basedOn w:val="DefaultParagraphFont"/>
    <w:uiPriority w:val="21"/>
    <w:qFormat/>
    <w:rsid w:val="005337C4"/>
    <w:rPr>
      <w:i/>
      <w:iCs/>
      <w:color w:val="0F4761" w:themeColor="accent1" w:themeShade="BF"/>
    </w:rPr>
  </w:style>
  <w:style w:type="paragraph" w:styleId="IntenseQuote">
    <w:name w:val="Intense Quote"/>
    <w:basedOn w:val="Normal"/>
    <w:next w:val="Normal"/>
    <w:link w:val="IntenseQuoteChar"/>
    <w:uiPriority w:val="30"/>
    <w:qFormat/>
    <w:rsid w:val="005337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7C4"/>
    <w:rPr>
      <w:i/>
      <w:iCs/>
      <w:color w:val="0F4761" w:themeColor="accent1" w:themeShade="BF"/>
    </w:rPr>
  </w:style>
  <w:style w:type="character" w:styleId="IntenseReference">
    <w:name w:val="Intense Reference"/>
    <w:basedOn w:val="DefaultParagraphFont"/>
    <w:uiPriority w:val="32"/>
    <w:qFormat/>
    <w:rsid w:val="005337C4"/>
    <w:rPr>
      <w:b/>
      <w:bCs/>
      <w:smallCaps/>
      <w:color w:val="0F4761" w:themeColor="accent1" w:themeShade="BF"/>
      <w:spacing w:val="5"/>
    </w:rPr>
  </w:style>
  <w:style w:type="table" w:styleId="TableGrid">
    <w:name w:val="Table Grid"/>
    <w:basedOn w:val="TableNormal"/>
    <w:uiPriority w:val="39"/>
    <w:rsid w:val="004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794</TotalTime>
  <Pages>2</Pages>
  <Words>308</Words>
  <Characters>1760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Noman, Akrash</dc:creator>
  <cp:keywords/>
  <dc:description/>
  <cp:lastModifiedBy>Noman, Akrash</cp:lastModifiedBy>
  <cp:revision>2</cp:revision>
  <dcterms:created xsi:type="dcterms:W3CDTF">2026-06-30T07:23:00Z</dcterms:created>
  <dcterms:modified xsi:type="dcterms:W3CDTF">2026-07-04T19:57:00Z</dcterms:modified>
</cp:coreProperties>
</file>