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719B7" w14:paraId="028E80FA" w14:textId="77777777" w:rsidTr="008B7711">
        <w:trPr>
          <w:cantSplit/>
          <w:trHeight w:val="180"/>
        </w:trPr>
        <w:tc>
          <w:tcPr>
            <w:tcW w:w="5000" w:type="pct"/>
            <w:hideMark/>
          </w:tcPr>
          <w:p w14:paraId="391FBB3D" w14:textId="77777777" w:rsidR="000719B7" w:rsidRDefault="000719B7" w:rsidP="008B7711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338EAC6" wp14:editId="5993696C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EF29F" w14:textId="77777777" w:rsidR="000719B7" w:rsidRDefault="000719B7" w:rsidP="008B7711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0719B7" w14:paraId="114DFB61" w14:textId="77777777" w:rsidTr="008B7711">
        <w:trPr>
          <w:cantSplit/>
          <w:trHeight w:val="1417"/>
        </w:trPr>
        <w:tc>
          <w:tcPr>
            <w:tcW w:w="5000" w:type="pct"/>
            <w:hideMark/>
          </w:tcPr>
          <w:p w14:paraId="2FF6A7AD" w14:textId="77777777" w:rsidR="000719B7" w:rsidRDefault="000719B7" w:rsidP="008B7711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248B5BD0" w14:textId="77777777" w:rsidR="000719B7" w:rsidRDefault="000719B7" w:rsidP="008B7711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740369E" wp14:editId="457C11D5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B05D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7B17048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6D2D7543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03F875F8" w14:textId="77777777" w:rsidR="000719B7" w:rsidRDefault="000719B7" w:rsidP="000719B7">
      <w:pPr>
        <w:jc w:val="center"/>
        <w:rPr>
          <w:rFonts w:ascii="Times New Roman" w:hAnsi="Times New Roman" w:cs="Times New Roman"/>
          <w:b/>
        </w:rPr>
      </w:pPr>
    </w:p>
    <w:p w14:paraId="6DD24A7C" w14:textId="77777777" w:rsidR="000719B7" w:rsidRDefault="000719B7" w:rsidP="000719B7">
      <w:pPr>
        <w:rPr>
          <w:rFonts w:ascii="Times New Roman" w:hAnsi="Times New Roman" w:cs="Times New Roman"/>
          <w:b/>
        </w:rPr>
      </w:pPr>
    </w:p>
    <w:p w14:paraId="37807B5F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5709BCF5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BA2EDDA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8B9EC9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574FA7" w14:textId="77777777" w:rsidR="000719B7" w:rsidRPr="00400B8B" w:rsidRDefault="000719B7" w:rsidP="00400B8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</w:t>
      </w:r>
      <w:r w:rsidR="005E4CDB">
        <w:rPr>
          <w:rFonts w:cs="Times New Roman"/>
          <w:b/>
          <w:sz w:val="32"/>
          <w:szCs w:val="32"/>
        </w:rPr>
        <w:t>2</w:t>
      </w:r>
    </w:p>
    <w:p w14:paraId="7F9769D8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719B7" w14:paraId="7AB72D70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6EC47BCD" w14:textId="77777777" w:rsidR="000719B7" w:rsidRPr="009B7FB5" w:rsidRDefault="000719B7" w:rsidP="008B7711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02CE5CE4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1CE3C38" w14:textId="1D2D20E8" w:rsidR="000719B7" w:rsidRPr="009761D2" w:rsidRDefault="000719B7" w:rsidP="00400B8B">
            <w:pPr>
              <w:ind w:firstLine="0"/>
              <w:jc w:val="left"/>
              <w:rPr>
                <w:rFonts w:cs="Times New Roman"/>
                <w:i/>
                <w:iCs/>
              </w:rPr>
            </w:pPr>
            <w:r w:rsidRPr="009761D2">
              <w:rPr>
                <w:rFonts w:cs="Times New Roman"/>
                <w:i/>
                <w:iCs/>
              </w:rPr>
              <w:t>И</w:t>
            </w:r>
            <w:r w:rsidR="008C7FD6">
              <w:rPr>
                <w:rFonts w:cs="Times New Roman"/>
                <w:i/>
                <w:iCs/>
              </w:rPr>
              <w:t>КБО-07-21 Хасанбаев И.А.</w:t>
            </w:r>
          </w:p>
        </w:tc>
        <w:tc>
          <w:tcPr>
            <w:tcW w:w="1666" w:type="dxa"/>
            <w:gridSpan w:val="2"/>
          </w:tcPr>
          <w:p w14:paraId="1FE8FC53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824CDAD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46F3314D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0780527E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6057130D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0782D32F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0EC7669" w14:textId="43BF9E1C" w:rsidR="000719B7" w:rsidRDefault="008C7FD6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Геращенко Л.А.</w:t>
            </w:r>
          </w:p>
        </w:tc>
        <w:tc>
          <w:tcPr>
            <w:tcW w:w="1666" w:type="dxa"/>
            <w:gridSpan w:val="2"/>
          </w:tcPr>
          <w:p w14:paraId="4A8766CC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77F72FB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7F6ADCF9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41AC3BD6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0F9CF71F" w14:textId="77777777" w:rsidTr="008B7711">
        <w:tc>
          <w:tcPr>
            <w:tcW w:w="2547" w:type="dxa"/>
          </w:tcPr>
          <w:p w14:paraId="60E965C4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  <w:p w14:paraId="74F200AB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310929E" w14:textId="77777777" w:rsidR="000719B7" w:rsidRDefault="000719B7" w:rsidP="008B7711">
            <w:pPr>
              <w:jc w:val="left"/>
              <w:rPr>
                <w:rFonts w:cs="Times New Roman"/>
              </w:rPr>
            </w:pPr>
          </w:p>
          <w:p w14:paraId="2DD5597E" w14:textId="22DABFB9" w:rsidR="000719B7" w:rsidRDefault="000719B7" w:rsidP="008B771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8C7FD6">
              <w:rPr>
                <w:rFonts w:cs="Times New Roman"/>
              </w:rPr>
              <w:t>3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CD7030D" w14:textId="77777777" w:rsidR="000719B7" w:rsidRDefault="000719B7" w:rsidP="008B7711">
            <w:pPr>
              <w:rPr>
                <w:rFonts w:cs="Times New Roman"/>
              </w:rPr>
            </w:pPr>
          </w:p>
        </w:tc>
      </w:tr>
    </w:tbl>
    <w:p w14:paraId="13C11B3C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723E7E66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6283F255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7AF49AA4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14DD77C6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0F489384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6E4FE559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0A1E8298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4F84AD0D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2FEFAF87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192DA5C9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073DDE66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6B89A261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1A274D57" w14:textId="5BB763A9" w:rsidR="00400B8B" w:rsidRPr="00503C0D" w:rsidRDefault="000719B7" w:rsidP="00503C0D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C7FD6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70CEBDDF" w14:textId="77777777" w:rsidR="005E4CDB" w:rsidRPr="00F22379" w:rsidRDefault="005E4CDB" w:rsidP="005E4CDB">
      <w:pPr>
        <w:pStyle w:val="a9"/>
        <w:rPr>
          <w:b w:val="0"/>
        </w:rPr>
      </w:pPr>
      <w:r>
        <w:lastRenderedPageBreak/>
        <w:t>Цель занятия:</w:t>
      </w:r>
      <w:r w:rsidRPr="000247EE">
        <w:t xml:space="preserve"> </w:t>
      </w:r>
      <w:r>
        <w:rPr>
          <w:b w:val="0"/>
        </w:rPr>
        <w:t xml:space="preserve">описание бизнес-процесса с помощью </w:t>
      </w:r>
      <w:r>
        <w:rPr>
          <w:b w:val="0"/>
          <w:lang w:val="en-US"/>
        </w:rPr>
        <w:t>DFD</w:t>
      </w:r>
      <w:r w:rsidRPr="0055314D">
        <w:rPr>
          <w:b w:val="0"/>
        </w:rPr>
        <w:t>-</w:t>
      </w:r>
      <w:r>
        <w:rPr>
          <w:b w:val="0"/>
        </w:rPr>
        <w:t>диаграммы</w:t>
      </w:r>
      <w:r w:rsidRPr="00F22379">
        <w:rPr>
          <w:b w:val="0"/>
        </w:rPr>
        <w:t>.</w:t>
      </w:r>
    </w:p>
    <w:p w14:paraId="465707DA" w14:textId="77777777" w:rsidR="005E4CDB" w:rsidRPr="004D7BE2" w:rsidRDefault="005E4CDB" w:rsidP="005E4CDB">
      <w:pPr>
        <w:pStyle w:val="a9"/>
        <w:rPr>
          <w:b w:val="0"/>
        </w:rPr>
      </w:pPr>
      <w:r>
        <w:t xml:space="preserve">Постановка задачи: </w:t>
      </w:r>
      <w:r>
        <w:rPr>
          <w:b w:val="0"/>
        </w:rPr>
        <w:t>в интерактивном режиме изучить возможности построение бизнес-процесса в нотации Йордана-де Марко.</w:t>
      </w:r>
    </w:p>
    <w:p w14:paraId="13D50925" w14:textId="77777777" w:rsidR="005E4CDB" w:rsidRPr="0055314D" w:rsidRDefault="005E4CDB" w:rsidP="005E4CDB">
      <w:pPr>
        <w:pStyle w:val="a9"/>
      </w:pPr>
      <w:r w:rsidRPr="0055314D">
        <w:rPr>
          <w:bCs/>
        </w:rPr>
        <w:t xml:space="preserve">Задание: </w:t>
      </w:r>
    </w:p>
    <w:p w14:paraId="6ECC86D6" w14:textId="77777777" w:rsidR="005E4CDB" w:rsidRPr="0055314D" w:rsidRDefault="005E4CDB" w:rsidP="005E4CDB">
      <w:pPr>
        <w:pStyle w:val="a7"/>
      </w:pPr>
      <w:r w:rsidRPr="0055314D">
        <w:t>Создать процесс «Построить дом» в виде DFD-диаграммы в нотации Йордана-де Марко. Сформировать:</w:t>
      </w:r>
    </w:p>
    <w:p w14:paraId="375DBB00" w14:textId="77777777" w:rsidR="005E4CDB" w:rsidRPr="0055314D" w:rsidRDefault="005E4CDB" w:rsidP="005E4CDB">
      <w:pPr>
        <w:pStyle w:val="a7"/>
        <w:numPr>
          <w:ilvl w:val="0"/>
          <w:numId w:val="5"/>
        </w:numPr>
      </w:pPr>
      <w:r w:rsidRPr="0055314D">
        <w:t>Контекстную диаграмму;</w:t>
      </w:r>
    </w:p>
    <w:p w14:paraId="21DBC133" w14:textId="77777777" w:rsidR="005E4CDB" w:rsidRPr="0055314D" w:rsidRDefault="005E4CDB" w:rsidP="005E4CDB">
      <w:pPr>
        <w:pStyle w:val="a7"/>
        <w:numPr>
          <w:ilvl w:val="0"/>
          <w:numId w:val="5"/>
        </w:numPr>
      </w:pPr>
      <w:r w:rsidRPr="0055314D">
        <w:t>Декомпозицию контекстной диаграммы;</w:t>
      </w:r>
    </w:p>
    <w:p w14:paraId="068F7EF9" w14:textId="77777777" w:rsidR="005E4CDB" w:rsidRPr="0055314D" w:rsidRDefault="005E4CDB" w:rsidP="005E4CDB">
      <w:pPr>
        <w:pStyle w:val="a7"/>
        <w:numPr>
          <w:ilvl w:val="0"/>
          <w:numId w:val="5"/>
        </w:numPr>
      </w:pPr>
      <w:r w:rsidRPr="0055314D">
        <w:t>Декомпозицию одного из подпроцессов.</w:t>
      </w:r>
    </w:p>
    <w:p w14:paraId="4A06C7D6" w14:textId="77777777" w:rsidR="005E4CDB" w:rsidRPr="0055314D" w:rsidRDefault="005E4CDB" w:rsidP="005E4CDB">
      <w:pPr>
        <w:pStyle w:val="a7"/>
      </w:pPr>
      <w:r w:rsidRPr="0055314D">
        <w:t>В процессе моделирования осуществить переименование работ согласно правилам наименования работ в DFD-диаграммах.</w:t>
      </w:r>
    </w:p>
    <w:p w14:paraId="012D2B1F" w14:textId="77777777" w:rsidR="005E4CDB" w:rsidRDefault="005E4CDB" w:rsidP="005E4CDB">
      <w:pPr>
        <w:pStyle w:val="a9"/>
        <w:rPr>
          <w:b w:val="0"/>
          <w:bCs/>
        </w:rPr>
      </w:pPr>
    </w:p>
    <w:p w14:paraId="3CDBF797" w14:textId="379DA596" w:rsidR="005E4CDB" w:rsidRDefault="005E4CDB" w:rsidP="005E4CDB">
      <w:pPr>
        <w:pStyle w:val="a7"/>
        <w:rPr>
          <w:b/>
        </w:rPr>
      </w:pPr>
      <w:r>
        <w:rPr>
          <w:b/>
        </w:rPr>
        <w:t>Ход</w:t>
      </w:r>
      <w:r w:rsidRPr="00746431">
        <w:rPr>
          <w:b/>
        </w:rPr>
        <w:t xml:space="preserve"> работы</w:t>
      </w:r>
      <w:r>
        <w:rPr>
          <w:b/>
        </w:rPr>
        <w:t>:</w:t>
      </w:r>
    </w:p>
    <w:p w14:paraId="35E64149" w14:textId="2DE18AE2" w:rsidR="008A38FD" w:rsidRDefault="008A38FD" w:rsidP="005E4CDB">
      <w:pPr>
        <w:pStyle w:val="a7"/>
        <w:rPr>
          <w:b/>
        </w:rPr>
      </w:pPr>
      <w:r w:rsidRPr="008A38FD">
        <w:rPr>
          <w:b/>
        </w:rPr>
        <w:drawing>
          <wp:inline distT="0" distB="0" distL="0" distR="0" wp14:anchorId="4099C017" wp14:editId="656B10D7">
            <wp:extent cx="5658640" cy="2705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1F97" w14:textId="6458A422" w:rsidR="005E4CDB" w:rsidRPr="005E4CDB" w:rsidRDefault="00776910" w:rsidP="00503C0D">
      <w:pPr>
        <w:pStyle w:val="a7"/>
        <w:ind w:firstLine="0"/>
        <w:jc w:val="center"/>
        <w:rPr>
          <w:b/>
          <w:sz w:val="24"/>
          <w:szCs w:val="24"/>
        </w:rPr>
      </w:pPr>
      <w:r w:rsidRPr="00776910">
        <w:rPr>
          <w:b/>
          <w:sz w:val="24"/>
          <w:szCs w:val="24"/>
        </w:rPr>
        <w:t xml:space="preserve"> </w:t>
      </w:r>
      <w:r w:rsidR="005E4CDB" w:rsidRPr="005E4CDB">
        <w:rPr>
          <w:b/>
          <w:sz w:val="24"/>
          <w:szCs w:val="24"/>
        </w:rPr>
        <w:t>Рисунок 1 – Контекстная диаграмма процесса «Строительство дома»</w:t>
      </w:r>
    </w:p>
    <w:p w14:paraId="2EE6D0F4" w14:textId="77777777" w:rsidR="005E4CDB" w:rsidRDefault="005E4CDB" w:rsidP="005E4CDB">
      <w:pPr>
        <w:widowControl/>
        <w:suppressAutoHyphens w:val="0"/>
        <w:spacing w:before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EAE619" w14:textId="7C7D3768" w:rsidR="005E4CDB" w:rsidRDefault="008A38FD" w:rsidP="008A38FD">
      <w:pPr>
        <w:widowControl/>
        <w:suppressAutoHyphens w:val="0"/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38F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AC38FA2" wp14:editId="6B6A279F">
            <wp:extent cx="5344271" cy="283884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3588" w14:textId="77777777" w:rsidR="005E4CDB" w:rsidRPr="005E4CDB" w:rsidRDefault="005E4CDB" w:rsidP="00503C0D">
      <w:pPr>
        <w:pStyle w:val="a7"/>
        <w:jc w:val="center"/>
        <w:rPr>
          <w:b/>
          <w:sz w:val="24"/>
          <w:szCs w:val="24"/>
        </w:rPr>
      </w:pPr>
      <w:r w:rsidRPr="005E4CDB">
        <w:rPr>
          <w:b/>
          <w:sz w:val="24"/>
          <w:szCs w:val="24"/>
        </w:rPr>
        <w:t>Рисунок 2 – Декомпозиция контекстной диаграммы процесса «Строительство дома»</w:t>
      </w:r>
    </w:p>
    <w:p w14:paraId="3FDD6301" w14:textId="44518321" w:rsidR="008A38FD" w:rsidRDefault="008A38FD" w:rsidP="00776910">
      <w:pPr>
        <w:widowControl/>
        <w:suppressAutoHyphens w:val="0"/>
        <w:spacing w:before="240" w:line="360" w:lineRule="auto"/>
        <w:jc w:val="center"/>
        <w:rPr>
          <w:rFonts w:ascii="Times New Roman" w:hAnsi="Times New Roman" w:cs="Times New Roman"/>
          <w:b/>
          <w:noProof/>
        </w:rPr>
      </w:pPr>
      <w:r w:rsidRPr="008A38FD">
        <w:rPr>
          <w:rFonts w:ascii="Times New Roman" w:hAnsi="Times New Roman" w:cs="Times New Roman"/>
          <w:b/>
          <w:noProof/>
        </w:rPr>
        <w:drawing>
          <wp:inline distT="0" distB="0" distL="0" distR="0" wp14:anchorId="06205A24" wp14:editId="222EBFB1">
            <wp:extent cx="4829849" cy="291505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8431" w14:textId="13F52D73" w:rsidR="00776910" w:rsidRDefault="005E4CDB" w:rsidP="00776910">
      <w:pPr>
        <w:widowControl/>
        <w:suppressAutoHyphens w:val="0"/>
        <w:spacing w:before="240" w:line="360" w:lineRule="auto"/>
        <w:jc w:val="center"/>
        <w:rPr>
          <w:rFonts w:ascii="Times New Roman" w:hAnsi="Times New Roman" w:cs="Times New Roman"/>
          <w:b/>
        </w:rPr>
      </w:pPr>
      <w:r w:rsidRPr="005E4CDB">
        <w:rPr>
          <w:rFonts w:ascii="Times New Roman" w:hAnsi="Times New Roman" w:cs="Times New Roman"/>
          <w:b/>
        </w:rPr>
        <w:t>Рисунок 3 – Декомпозиция подпроцесса «Согласование проекта»</w:t>
      </w:r>
    </w:p>
    <w:p w14:paraId="27C000DA" w14:textId="77777777" w:rsidR="005E4CDB" w:rsidRPr="005E4CDB" w:rsidRDefault="00776910" w:rsidP="00776910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BED75C1" w14:textId="77777777" w:rsidR="000719B7" w:rsidRDefault="000719B7" w:rsidP="000719B7">
      <w:pPr>
        <w:widowControl/>
        <w:suppressAutoHyphens w:val="0"/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135AF36A" w14:textId="1805DD09" w:rsidR="00E84243" w:rsidRPr="000719B7" w:rsidRDefault="000719B7" w:rsidP="002603AC">
      <w:pPr>
        <w:pStyle w:val="a5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</w:pPr>
      <w:r w:rsidRPr="0063756A">
        <w:rPr>
          <w:rFonts w:ascii="Times New Roman" w:hAnsi="Times New Roman" w:cs="Times New Roman"/>
          <w:bCs/>
          <w:sz w:val="28"/>
          <w:szCs w:val="28"/>
        </w:rPr>
        <w:t>Методические материалы по предмету «Моделирование бизне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63756A">
        <w:rPr>
          <w:rFonts w:ascii="Times New Roman" w:hAnsi="Times New Roman" w:cs="Times New Roman"/>
          <w:bCs/>
          <w:sz w:val="28"/>
          <w:szCs w:val="28"/>
        </w:rPr>
        <w:t>-процессов»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E84243" w:rsidRPr="0007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E48ED"/>
    <w:multiLevelType w:val="hybridMultilevel"/>
    <w:tmpl w:val="01882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8D5632D"/>
    <w:multiLevelType w:val="hybridMultilevel"/>
    <w:tmpl w:val="E834AF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30"/>
    <w:rsid w:val="00046F30"/>
    <w:rsid w:val="000719B7"/>
    <w:rsid w:val="00230109"/>
    <w:rsid w:val="002603AC"/>
    <w:rsid w:val="00400B8B"/>
    <w:rsid w:val="00487CF7"/>
    <w:rsid w:val="00503C0D"/>
    <w:rsid w:val="005C295D"/>
    <w:rsid w:val="005D2FA0"/>
    <w:rsid w:val="005E4CDB"/>
    <w:rsid w:val="00776910"/>
    <w:rsid w:val="008A38FD"/>
    <w:rsid w:val="008C7FD6"/>
    <w:rsid w:val="00A55835"/>
    <w:rsid w:val="00BA0507"/>
    <w:rsid w:val="00E617D2"/>
    <w:rsid w:val="00E84243"/>
    <w:rsid w:val="00F0483F"/>
    <w:rsid w:val="00FC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30186"/>
  <w15:chartTrackingRefBased/>
  <w15:docId w15:val="{8C3B043C-180F-4B39-BC90-BDCA54FA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9B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719B7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0719B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0719B7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39"/>
    <w:rsid w:val="000719B7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5E4CDB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5E4CDB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5E4CDB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5E4CDB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Hugger</dc:creator>
  <cp:keywords/>
  <dc:description/>
  <cp:lastModifiedBy>Икром Хасанбаев</cp:lastModifiedBy>
  <cp:revision>2</cp:revision>
  <dcterms:created xsi:type="dcterms:W3CDTF">2023-12-10T21:02:00Z</dcterms:created>
  <dcterms:modified xsi:type="dcterms:W3CDTF">2023-12-10T21:02:00Z</dcterms:modified>
</cp:coreProperties>
</file>