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45.png" ContentType="image/png"/>
  <Override PartName="/word/media/rId25.png" ContentType="image/png"/>
  <Override PartName="/word/media/rId37.png" ContentType="image/png"/>
  <Override PartName="/word/media/rId89.png" ContentType="image/png"/>
  <Override PartName="/word/media/rId85.png" ContentType="image/png"/>
  <Override PartName="/word/media/rId61.png" ContentType="image/png"/>
  <Override PartName="/word/media/rId69.png" ContentType="image/png"/>
  <Override PartName="/word/media/rId57.png" ContentType="image/png"/>
  <Override PartName="/word/media/rId81.png" ContentType="image/png"/>
  <Override PartName="/word/media/rId77.png" ContentType="image/png"/>
  <Override PartName="/word/media/rId108.png" ContentType="image/png"/>
  <Override PartName="/word/media/rId29.png" ContentType="image/png"/>
  <Override PartName="/word/media/rId41.png" ContentType="image/png"/>
  <Override PartName="/word/media/rId49.png" ContentType="image/png"/>
  <Override PartName="/word/media/rId93.png" ContentType="image/png"/>
  <Override PartName="/word/media/rId21.png" ContentType="image/png"/>
  <Override PartName="/word/media/rId33.png" ContentType="image/png"/>
  <Override PartName="/word/media/rId97.png" ContentType="image/png"/>
  <Override PartName="/word/media/rId53.png" ContentType="image/png"/>
  <Override PartName="/word/media/rId73.png" ContentType="image/png"/>
  <Override PartName="/word/media/rId10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№09. НКАбд-01-24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 Комронович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lab09-1.asm (рис. 1)</w:t>
      </w:r>
    </w:p>
    <w:bookmarkStart w:id="24" w:name="fig:001"/>
    <w:p>
      <w:pPr>
        <w:pStyle w:val="CaptionedFigure"/>
      </w:pPr>
      <w:r>
        <w:drawing>
          <wp:inline>
            <wp:extent cx="5334000" cy="850231"/>
            <wp:effectExtent b="0" l="0" r="0" t="0"/>
            <wp:docPr descr="Рис. 1: Создал lab09-1.asm" title="" id="22" name="Picture"/>
            <a:graphic>
              <a:graphicData uri="http://schemas.openxmlformats.org/drawingml/2006/picture">
                <pic:pic>
                  <pic:nvPicPr>
                    <pic:cNvPr descr="image/Создал_lab09-1.as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lab09-1.asm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Заполнил lab09-1 (рис. 2)</w:t>
      </w:r>
    </w:p>
    <w:bookmarkStart w:id="28" w:name="fig:002"/>
    <w:p>
      <w:pPr>
        <w:pStyle w:val="CaptionedFigure"/>
      </w:pPr>
      <w:r>
        <w:drawing>
          <wp:inline>
            <wp:extent cx="5334000" cy="6411733"/>
            <wp:effectExtent b="0" l="0" r="0" t="0"/>
            <wp:docPr descr="Рис. 2: Заполнил lab09-1.asm" title="" id="26" name="Picture"/>
            <a:graphic>
              <a:graphicData uri="http://schemas.openxmlformats.org/drawingml/2006/picture">
                <pic:pic>
                  <pic:nvPicPr>
                    <pic:cNvPr descr="image/Заполнил_lab09-1.as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 lab09-1.asm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Проверил lab09-1 (рис. 3)</w:t>
      </w:r>
    </w:p>
    <w:bookmarkStart w:id="32" w:name="fig:003"/>
    <w:p>
      <w:pPr>
        <w:pStyle w:val="CaptionedFigure"/>
      </w:pPr>
      <w:r>
        <w:drawing>
          <wp:inline>
            <wp:extent cx="5334000" cy="1077057"/>
            <wp:effectExtent b="0" l="0" r="0" t="0"/>
            <wp:docPr descr="Рис. 3: Проверил lab09-1.asm" title="" id="30" name="Picture"/>
            <a:graphic>
              <a:graphicData uri="http://schemas.openxmlformats.org/drawingml/2006/picture">
                <pic:pic>
                  <pic:nvPicPr>
                    <pic:cNvPr descr="image/Проверил_lab09-1.as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Проверил lab09-1.asm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Создал lab09-2.asm (рис. 4)</w:t>
      </w:r>
    </w:p>
    <w:bookmarkStart w:id="36" w:name="fig:004"/>
    <w:p>
      <w:pPr>
        <w:pStyle w:val="CaptionedFigure"/>
      </w:pPr>
      <w:r>
        <w:drawing>
          <wp:inline>
            <wp:extent cx="5334000" cy="381567"/>
            <wp:effectExtent b="0" l="0" r="0" t="0"/>
            <wp:docPr descr="Рис. 4: Создал lab09-2.asm" title="" id="34" name="Picture"/>
            <a:graphic>
              <a:graphicData uri="http://schemas.openxmlformats.org/drawingml/2006/picture">
                <pic:pic>
                  <pic:nvPicPr>
                    <pic:cNvPr descr="image/Создал_lab09-2.as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Создал lab09-2.asm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Заполнил lab09-2 (рис. 5)</w:t>
      </w:r>
    </w:p>
    <w:bookmarkStart w:id="40" w:name="fig:005"/>
    <w:p>
      <w:pPr>
        <w:pStyle w:val="CaptionedFigure"/>
      </w:pPr>
      <w:r>
        <w:drawing>
          <wp:inline>
            <wp:extent cx="5334000" cy="3861816"/>
            <wp:effectExtent b="0" l="0" r="0" t="0"/>
            <wp:docPr descr="Рис. 5: Заполнил lab09-2.asm" title="" id="38" name="Picture"/>
            <a:graphic>
              <a:graphicData uri="http://schemas.openxmlformats.org/drawingml/2006/picture">
                <pic:pic>
                  <pic:nvPicPr>
                    <pic:cNvPr descr="image/Заполнил_lab09-2.as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Заполнил lab09-2.asm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Проверил_lab09-2 (рис. 6)</w:t>
      </w:r>
    </w:p>
    <w:bookmarkStart w:id="44" w:name="fig:006"/>
    <w:p>
      <w:pPr>
        <w:pStyle w:val="CaptionedFigure"/>
      </w:pPr>
      <w:r>
        <w:drawing>
          <wp:inline>
            <wp:extent cx="5334000" cy="1089991"/>
            <wp:effectExtent b="0" l="0" r="0" t="0"/>
            <wp:docPr descr="Рис. 6: Проверил_lab09-2.asm" title="" id="42" name="Picture"/>
            <a:graphic>
              <a:graphicData uri="http://schemas.openxmlformats.org/drawingml/2006/picture">
                <pic:pic>
                  <pic:nvPicPr>
                    <pic:cNvPr descr="image/Проверил_lab09-2.asm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Проверил_lab09-2.asm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Загрузил исполняемый файл (рис. 7)</w:t>
      </w:r>
    </w:p>
    <w:bookmarkStart w:id="48" w:name="fig:007"/>
    <w:p>
      <w:pPr>
        <w:pStyle w:val="CaptionedFigure"/>
      </w:pPr>
      <w:r>
        <w:drawing>
          <wp:inline>
            <wp:extent cx="5334000" cy="3187120"/>
            <wp:effectExtent b="0" l="0" r="0" t="0"/>
            <wp:docPr descr="Рис. 7: Загрузил исполняемый файл" title="" id="46" name="Picture"/>
            <a:graphic>
              <a:graphicData uri="http://schemas.openxmlformats.org/drawingml/2006/picture">
                <pic:pic>
                  <pic:nvPicPr>
                    <pic:cNvPr descr="image/Загрузил_исполняемый_файл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Загрузил исполняемый файл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Проверил исполняемый файл (рис. 8)</w:t>
      </w:r>
    </w:p>
    <w:bookmarkStart w:id="52" w:name="fig:008"/>
    <w:p>
      <w:pPr>
        <w:pStyle w:val="CaptionedFigure"/>
      </w:pPr>
      <w:r>
        <w:drawing>
          <wp:inline>
            <wp:extent cx="5334000" cy="729843"/>
            <wp:effectExtent b="0" l="0" r="0" t="0"/>
            <wp:docPr descr="Рис. 8: Проверил исполняемый файл" title="" id="50" name="Picture"/>
            <a:graphic>
              <a:graphicData uri="http://schemas.openxmlformats.org/drawingml/2006/picture">
                <pic:pic>
                  <pic:nvPicPr>
                    <pic:cNvPr descr="image/Проверил_исполняемый_файл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Проверил исполняемый файл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Установил брейкпоинт (рис. 9)</w:t>
      </w:r>
    </w:p>
    <w:bookmarkStart w:id="56" w:name="fig:009"/>
    <w:p>
      <w:pPr>
        <w:pStyle w:val="CaptionedFigure"/>
      </w:pPr>
      <w:r>
        <w:drawing>
          <wp:inline>
            <wp:extent cx="5334000" cy="1018134"/>
            <wp:effectExtent b="0" l="0" r="0" t="0"/>
            <wp:docPr descr="Рис. 9: Установил брейкпоинт" title="" id="54" name="Picture"/>
            <a:graphic>
              <a:graphicData uri="http://schemas.openxmlformats.org/drawingml/2006/picture">
                <pic:pic>
                  <pic:nvPicPr>
                    <pic:cNvPr descr="image/Установил_брейкпоинт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Установил брейкпоинт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Посмотрел дисассимилированный код (рис. 10)</w:t>
      </w:r>
    </w:p>
    <w:bookmarkStart w:id="60" w:name="fig:010"/>
    <w:p>
      <w:pPr>
        <w:pStyle w:val="CaptionedFigure"/>
      </w:pPr>
      <w:r>
        <w:drawing>
          <wp:inline>
            <wp:extent cx="5334000" cy="2385775"/>
            <wp:effectExtent b="0" l="0" r="0" t="0"/>
            <wp:docPr descr="Рис. 10: Посмотрел дисассимилированный код" title="" id="58" name="Picture"/>
            <a:graphic>
              <a:graphicData uri="http://schemas.openxmlformats.org/drawingml/2006/picture">
                <pic:pic>
                  <pic:nvPicPr>
                    <pic:cNvPr descr="image/Посмотрел_дисассимилированный_код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Посмотрел дисассимилированный код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Переключился на отображение команд (рис. [@-fig:011])</w:t>
      </w:r>
    </w:p>
    <w:bookmarkStart w:id="64" w:name="fig:011"/>
    <w:p>
      <w:pPr>
        <w:pStyle w:val="CaptionedFigure"/>
      </w:pPr>
      <w:r>
        <w:drawing>
          <wp:inline>
            <wp:extent cx="5334000" cy="2472756"/>
            <wp:effectExtent b="0" l="0" r="0" t="0"/>
            <wp:docPr descr="Рис. 11: Переключился на отображение команд" title="" id="62" name="Picture"/>
            <a:graphic>
              <a:graphicData uri="http://schemas.openxmlformats.org/drawingml/2006/picture">
                <pic:pic>
                  <pic:nvPicPr>
                    <pic:cNvPr descr="image/Переключился_на_отображение_команд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Переключился на отображение команд</w:t>
      </w:r>
    </w:p>
    <w:bookmarkEnd w:id="64"/>
    <w:p>
      <w:pPr>
        <w:pStyle w:val="Compact"/>
        <w:numPr>
          <w:ilvl w:val="0"/>
          <w:numId w:val="1012"/>
        </w:numPr>
      </w:pPr>
      <w:r>
        <w:t xml:space="preserve">Включил режим псевдографики (рис. 12)</w:t>
      </w:r>
    </w:p>
    <w:bookmarkStart w:id="68" w:name="fig:012"/>
    <w:p>
      <w:pPr>
        <w:pStyle w:val="CaptionedFigure"/>
      </w:pPr>
      <w:r>
        <w:drawing>
          <wp:inline>
            <wp:extent cx="5334000" cy="3748975"/>
            <wp:effectExtent b="0" l="0" r="0" t="0"/>
            <wp:docPr descr="Рис. 12: Включил режим псевдографики" title="" id="66" name="Picture"/>
            <a:graphic>
              <a:graphicData uri="http://schemas.openxmlformats.org/drawingml/2006/picture">
                <pic:pic>
                  <pic:nvPicPr>
                    <pic:cNvPr descr="image/Включил_режим_псевдографики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Включил режим псевдографики</w:t>
      </w:r>
    </w:p>
    <w:bookmarkEnd w:id="68"/>
    <w:p>
      <w:pPr>
        <w:pStyle w:val="Compact"/>
        <w:numPr>
          <w:ilvl w:val="0"/>
          <w:numId w:val="1013"/>
        </w:numPr>
      </w:pPr>
      <w:r>
        <w:t xml:space="preserve">Перечислил различия (рис. 13)</w:t>
      </w:r>
    </w:p>
    <w:bookmarkStart w:id="72" w:name="fig:013"/>
    <w:p>
      <w:pPr>
        <w:pStyle w:val="CaptionedFigure"/>
      </w:pPr>
      <w:r>
        <w:drawing>
          <wp:inline>
            <wp:extent cx="5334000" cy="3748975"/>
            <wp:effectExtent b="0" l="0" r="0" t="0"/>
            <wp:docPr descr="Рис. 13: Перечислил различия" title="" id="70" name="Picture"/>
            <a:graphic>
              <a:graphicData uri="http://schemas.openxmlformats.org/drawingml/2006/picture">
                <pic:pic>
                  <pic:nvPicPr>
                    <pic:cNvPr descr="image/Перечислил_различия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Перечислил различия</w:t>
      </w:r>
    </w:p>
    <w:bookmarkEnd w:id="72"/>
    <w:p>
      <w:pPr>
        <w:pStyle w:val="Compact"/>
        <w:numPr>
          <w:ilvl w:val="0"/>
          <w:numId w:val="1014"/>
        </w:numPr>
      </w:pPr>
      <w:r>
        <w:t xml:space="preserve">Установил еще одну точку останова (рис. 14)</w:t>
      </w:r>
    </w:p>
    <w:bookmarkStart w:id="76" w:name="fig:014"/>
    <w:p>
      <w:pPr>
        <w:pStyle w:val="CaptionedFigure"/>
      </w:pPr>
      <w:r>
        <w:drawing>
          <wp:inline>
            <wp:extent cx="5334000" cy="909099"/>
            <wp:effectExtent b="0" l="0" r="0" t="0"/>
            <wp:docPr descr="Рис. 14: Установил еще одну точку останова" title="" id="74" name="Picture"/>
            <a:graphic>
              <a:graphicData uri="http://schemas.openxmlformats.org/drawingml/2006/picture">
                <pic:pic>
                  <pic:nvPicPr>
                    <pic:cNvPr descr="image/Установил_еще_точку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Установил еще одну точку останова</w:t>
      </w:r>
    </w:p>
    <w:bookmarkEnd w:id="76"/>
    <w:p>
      <w:pPr>
        <w:pStyle w:val="Compact"/>
        <w:numPr>
          <w:ilvl w:val="0"/>
          <w:numId w:val="1015"/>
        </w:numPr>
      </w:pPr>
      <w:r>
        <w:t xml:space="preserve">Посмотрел информацию о всех установленных точках останова (рис. 15)</w:t>
      </w:r>
    </w:p>
    <w:bookmarkStart w:id="80" w:name="fig:015"/>
    <w:p>
      <w:pPr>
        <w:pStyle w:val="CaptionedFigure"/>
      </w:pPr>
      <w:r>
        <w:drawing>
          <wp:inline>
            <wp:extent cx="5334000" cy="1217642"/>
            <wp:effectExtent b="0" l="0" r="0" t="0"/>
            <wp:docPr descr="Рис. 15: Посмотрел информацию о всех установленных точках останова" title="" id="78" name="Picture"/>
            <a:graphic>
              <a:graphicData uri="http://schemas.openxmlformats.org/drawingml/2006/picture">
                <pic:pic>
                  <pic:nvPicPr>
                    <pic:cNvPr descr="image/Посмотрел_информацию%20_о_всех_установленных_точках_останова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Посмотрел информацию о всех установленных точках останова</w:t>
      </w:r>
    </w:p>
    <w:bookmarkEnd w:id="80"/>
    <w:p>
      <w:pPr>
        <w:pStyle w:val="Compact"/>
        <w:numPr>
          <w:ilvl w:val="0"/>
          <w:numId w:val="1016"/>
        </w:numPr>
      </w:pPr>
      <w:r>
        <w:t xml:space="preserve">Посмотрел значение переменной msg1 по имени (рис. 16)</w:t>
      </w:r>
    </w:p>
    <w:bookmarkStart w:id="84" w:name="fig:016"/>
    <w:p>
      <w:pPr>
        <w:pStyle w:val="CaptionedFigure"/>
      </w:pPr>
      <w:r>
        <w:drawing>
          <wp:inline>
            <wp:extent cx="5334000" cy="681473"/>
            <wp:effectExtent b="0" l="0" r="0" t="0"/>
            <wp:docPr descr="Рис. 16: Посмотрел значение переменной msg1 по имени" title="" id="82" name="Picture"/>
            <a:graphic>
              <a:graphicData uri="http://schemas.openxmlformats.org/drawingml/2006/picture">
                <pic:pic>
                  <pic:nvPicPr>
                    <pic:cNvPr descr="image/Посмотрел_значение_переменной_msg1_по_имени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Посмотрел значение переменной msg1 по имени</w:t>
      </w:r>
    </w:p>
    <w:bookmarkEnd w:id="84"/>
    <w:p>
      <w:pPr>
        <w:pStyle w:val="Compact"/>
        <w:numPr>
          <w:ilvl w:val="0"/>
          <w:numId w:val="1017"/>
        </w:numPr>
      </w:pPr>
      <w:r>
        <w:t xml:space="preserve">Изменил первый символ переменной msg1 (рис. 17)</w:t>
      </w:r>
    </w:p>
    <w:bookmarkStart w:id="88" w:name="fig:017"/>
    <w:p>
      <w:pPr>
        <w:pStyle w:val="CaptionedFigure"/>
      </w:pPr>
      <w:r>
        <w:drawing>
          <wp:inline>
            <wp:extent cx="5334000" cy="588000"/>
            <wp:effectExtent b="0" l="0" r="0" t="0"/>
            <wp:docPr descr="Рис. 17: Изменил первый символ переменной" title="" id="86" name="Picture"/>
            <a:graphic>
              <a:graphicData uri="http://schemas.openxmlformats.org/drawingml/2006/picture">
                <pic:pic>
                  <pic:nvPicPr>
                    <pic:cNvPr descr="image/Изменил_первый_символ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Изменил первый символ переменной</w:t>
      </w:r>
    </w:p>
    <w:bookmarkEnd w:id="88"/>
    <w:p>
      <w:pPr>
        <w:pStyle w:val="Compact"/>
        <w:numPr>
          <w:ilvl w:val="0"/>
          <w:numId w:val="1018"/>
        </w:numPr>
      </w:pPr>
      <w:r>
        <w:t xml:space="preserve">Изменил значение регистра (рис. 18)</w:t>
      </w:r>
    </w:p>
    <w:bookmarkStart w:id="92" w:name="fig:018"/>
    <w:p>
      <w:pPr>
        <w:pStyle w:val="CaptionedFigure"/>
      </w:pPr>
      <w:r>
        <w:drawing>
          <wp:inline>
            <wp:extent cx="5334000" cy="588000"/>
            <wp:effectExtent b="0" l="0" r="0" t="0"/>
            <wp:docPr descr="Рис. 18: Изменил значение регистра" title="" id="90" name="Picture"/>
            <a:graphic>
              <a:graphicData uri="http://schemas.openxmlformats.org/drawingml/2006/picture">
                <pic:pic>
                  <pic:nvPicPr>
                    <pic:cNvPr descr="image/Изменил_значение_регистра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Изменил значение регистра</w:t>
      </w:r>
    </w:p>
    <w:bookmarkEnd w:id="92"/>
    <w:p>
      <w:pPr>
        <w:pStyle w:val="Compact"/>
        <w:numPr>
          <w:ilvl w:val="0"/>
          <w:numId w:val="1019"/>
        </w:numPr>
      </w:pPr>
      <w:r>
        <w:t xml:space="preserve">Скопировал файл lab08-2.asm (рис. 19)</w:t>
      </w:r>
    </w:p>
    <w:bookmarkStart w:id="96" w:name="fig:019"/>
    <w:p>
      <w:pPr>
        <w:pStyle w:val="CaptionedFigure"/>
      </w:pPr>
      <w:r>
        <w:drawing>
          <wp:inline>
            <wp:extent cx="5334000" cy="387927"/>
            <wp:effectExtent b="0" l="0" r="0" t="0"/>
            <wp:docPr descr="Рис. 19: Скопировал файл lab08-2.asm" title="" id="94" name="Picture"/>
            <a:graphic>
              <a:graphicData uri="http://schemas.openxmlformats.org/drawingml/2006/picture">
                <pic:pic>
                  <pic:nvPicPr>
                    <pic:cNvPr descr="image/Скопировал_файл_lab08-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Скопировал файл lab08-2.asm</w:t>
      </w:r>
    </w:p>
    <w:bookmarkEnd w:id="96"/>
    <w:p>
      <w:pPr>
        <w:pStyle w:val="Compact"/>
        <w:numPr>
          <w:ilvl w:val="0"/>
          <w:numId w:val="1020"/>
        </w:numPr>
      </w:pPr>
      <w:r>
        <w:t xml:space="preserve">Создал исполняемый файл (рис. 20)</w:t>
      </w:r>
    </w:p>
    <w:bookmarkStart w:id="100" w:name="fig:020"/>
    <w:p>
      <w:pPr>
        <w:pStyle w:val="CaptionedFigure"/>
      </w:pPr>
      <w:r>
        <w:drawing>
          <wp:inline>
            <wp:extent cx="5334000" cy="520250"/>
            <wp:effectExtent b="0" l="0" r="0" t="0"/>
            <wp:docPr descr="Рис. 20: Создал исполняемый файл" title="" id="98" name="Picture"/>
            <a:graphic>
              <a:graphicData uri="http://schemas.openxmlformats.org/drawingml/2006/picture">
                <pic:pic>
                  <pic:nvPicPr>
                    <pic:cNvPr descr="image/Создал_исполняемый_файл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Создал исполняемый файл</w:t>
      </w:r>
    </w:p>
    <w:bookmarkEnd w:id="100"/>
    <w:p>
      <w:pPr>
        <w:pStyle w:val="Compact"/>
        <w:numPr>
          <w:ilvl w:val="0"/>
          <w:numId w:val="1021"/>
        </w:numPr>
      </w:pPr>
      <w:r>
        <w:t xml:space="preserve">Загрузил исполняемый файл (рис. 21)</w:t>
      </w:r>
    </w:p>
    <w:bookmarkStart w:id="103" w:name="fig:021"/>
    <w:p>
      <w:pPr>
        <w:pStyle w:val="CaptionedFigure"/>
      </w:pPr>
      <w:r>
        <w:drawing>
          <wp:inline>
            <wp:extent cx="5334000" cy="3187120"/>
            <wp:effectExtent b="0" l="0" r="0" t="0"/>
            <wp:docPr descr="Рис. 21: Загрузил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Загрузил_исполняемый_файл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Загрузил исполняемый файл</w:t>
      </w:r>
    </w:p>
    <w:bookmarkEnd w:id="103"/>
    <w:p>
      <w:pPr>
        <w:pStyle w:val="Compact"/>
        <w:numPr>
          <w:ilvl w:val="0"/>
          <w:numId w:val="1022"/>
        </w:numPr>
      </w:pPr>
      <w:r>
        <w:t xml:space="preserve">Установил точку (рис. 22)</w:t>
      </w:r>
    </w:p>
    <w:bookmarkStart w:id="107" w:name="fig:022"/>
    <w:p>
      <w:pPr>
        <w:pStyle w:val="CaptionedFigure"/>
      </w:pPr>
      <w:r>
        <w:drawing>
          <wp:inline>
            <wp:extent cx="5334000" cy="1384353"/>
            <wp:effectExtent b="0" l="0" r="0" t="0"/>
            <wp:docPr descr="Рис. 22: Установил точку" title="" id="105" name="Picture"/>
            <a:graphic>
              <a:graphicData uri="http://schemas.openxmlformats.org/drawingml/2006/picture">
                <pic:pic>
                  <pic:nvPicPr>
                    <pic:cNvPr descr="image/Установил_точку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Установил точку</w:t>
      </w:r>
    </w:p>
    <w:bookmarkEnd w:id="107"/>
    <w:p>
      <w:pPr>
        <w:pStyle w:val="Compact"/>
        <w:numPr>
          <w:ilvl w:val="0"/>
          <w:numId w:val="1023"/>
        </w:numPr>
      </w:pPr>
      <w:r>
        <w:t xml:space="preserve">Посмотрел остальные позиции стека (рис.</w:t>
      </w:r>
      <w:r>
        <w:t xml:space="preserve"> </w:t>
      </w:r>
      <w:r>
        <w:rPr>
          <w:b/>
          <w:bCs/>
        </w:rPr>
        <w:t xml:space="preserve">¿fig:023?</w:t>
      </w:r>
      <w:r>
        <w:t xml:space="preserve">)</w:t>
      </w:r>
    </w:p>
    <w:bookmarkStart w:id="111" w:name="fig:024"/>
    <w:p>
      <w:pPr>
        <w:pStyle w:val="CaptionedFigure"/>
      </w:pPr>
      <w:r>
        <w:drawing>
          <wp:inline>
            <wp:extent cx="5334000" cy="2950432"/>
            <wp:effectExtent b="0" l="0" r="0" t="0"/>
            <wp:docPr descr="Рис. 23: Посмотрел остальные позиции стека" title="" id="109" name="Picture"/>
            <a:graphic>
              <a:graphicData uri="http://schemas.openxmlformats.org/drawingml/2006/picture">
                <pic:pic>
                  <pic:nvPicPr>
                    <pic:cNvPr descr="image/Посмотрел_остальные_позиции_стека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Посмотрел остальные позиции стека</w:t>
      </w:r>
    </w:p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Завершил лабораторную номер 9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89" Target="media/rId89.png" /><Relationship Type="http://schemas.openxmlformats.org/officeDocument/2006/relationships/image" Id="rId85" Target="media/rId85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57" Target="media/rId57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108" Target="media/rId108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93" Target="media/rId93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97" Target="media/rId97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104" Target="media/rId10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№09. НКАбд-01-24</dc:title>
  <dc:creator>Холов Икром Комронович</dc:creator>
  <dc:language>ru-RU</dc:language>
  <cp:keywords/>
  <dcterms:created xsi:type="dcterms:W3CDTF">2024-12-05T17:49:05Z</dcterms:created>
  <dcterms:modified xsi:type="dcterms:W3CDTF">2024-12-05T17:49:05Z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