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F766E"/>
          <w:sz w:val="52"/>
          <w:szCs w:val="52"/>
        </w:rPr>
        <w:t xml:space="preserve">INVOICE</w:t>
      </w:r>
    </w:p>
    <w:p>
      <w:pPr>
        <w:pBdr>
          <w:bottom w:val="single" w:color="0F766E" w:sz="10" w:space="6"/>
        </w:pBdr>
        <w:spacing w:after="2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Pengembangan One Gate Integrated Clinic System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DARI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Jupiter Cosmic (IT Solutions)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highlight w:val="yellow"/>
              </w:rPr>
              <w:t xml:space="preserve">Muhammad Ikhsan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highlight w:val="yellow"/>
              </w:rPr>
              <w:t xml:space="preserve">[Alamat penyedia jasa]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highlight w:val="yellow"/>
              </w:rPr>
              <w:t xml:space="preserve">[Email / No. HP]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highlight w:val="yellow"/>
              </w:rPr>
              <w:t xml:space="preserve">[NPWP, bila diperlukan]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KEPADA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Therapedia Center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Pediatric Developmental Center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U.p. Tiara Shinta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highlight w:val="yellow"/>
              </w:rPr>
              <w:t xml:space="preserve">[Alamat Therapedia Center]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No. Invoice</w:t>
            </w:r>
          </w:p>
        </w:tc>
        <w:tc>
          <w:tcPr>
            <w:tcW w:type="dxa" w:w="2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highlight w:val="yellow"/>
              </w:rPr>
              <w:t xml:space="preserve">INV-JC-2026-001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Tanggal Invoice</w:t>
            </w:r>
          </w:p>
        </w:tc>
        <w:tc>
          <w:tcPr>
            <w:tcW w:type="dxa" w:w="2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highlight w:val="yellow"/>
              </w:rPr>
              <w:t xml:space="preserve">10/10/2026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Referensi</w:t>
            </w:r>
          </w:p>
        </w:tc>
        <w:tc>
          <w:tcPr>
            <w:tcW w:type="dxa" w:w="2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Proposal Pengembangan One Gate Integrated Clinic System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Jatuh Tempo</w:t>
            </w:r>
          </w:p>
        </w:tc>
        <w:tc>
          <w:tcPr>
            <w:tcW w:type="dxa" w:w="2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highlight w:val="yellow"/>
              </w:rPr>
              <w:t xml:space="preserve">[tanggal jatuh tempo]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Rincian Tagihan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38"/>
        <w:gridCol w:w="1000"/>
        <w:gridCol w:w="280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5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Jumlah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Jasa pengembangan One Gate Integrated Clinic System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Sistem operasional klinik tumbuh kembang anak (inquiry &amp; asesmen, penjadwalan &amp; kredit sesi, keuangan, portal terapis &amp; orang tua, dashboard eksekutif) sesuai dokumen Final Requirement dan proposal.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paket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Rp 17.500.000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38"/>
        <w:gridCol w:w="2800"/>
      </w:tblGrid>
      <w:tr>
        <w:tc>
          <w:tcPr>
            <w:tcW w:type="dxa" w:w="6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Nilai Proyek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Rp 17.500.000</w:t>
            </w:r>
          </w:p>
        </w:tc>
      </w:tr>
      <w:tr>
        <w:tc>
          <w:tcPr>
            <w:tcW w:type="dxa" w:w="6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Potongan Pajak (tarif 2,5%)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- Rp 437.500</w:t>
            </w:r>
          </w:p>
        </w:tc>
      </w:tr>
      <w:tr>
        <w:tc>
          <w:tcPr>
            <w:tcW w:type="dxa" w:w="6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TOTAL YANG DIBAYARKAN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Rp 17.062.500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Terbilang: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Tujuh Belas Juta Enam Puluh Dua Ribu Lima Ratus Rupiah</w:t>
      </w:r>
    </w:p>
    <w:p>
      <w:pPr>
        <w:spacing w:after="200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Pajak sebesar Rp 437.500 (2,5% dari Rp 17.500.000) diperhitungkan dari nilai proyek; jumlah ini disetorkan sebagai pajak dan tidak dibayarkan kepada penyedia jasa.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Jadwal Pembayaran (Termin)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00"/>
        <w:gridCol w:w="2300"/>
        <w:gridCol w:w="1350"/>
        <w:gridCol w:w="1138"/>
        <w:gridCol w:w="1350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 / Capaian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 Termin</w:t>
            </w:r>
          </w:p>
        </w:tc>
        <w:tc>
          <w:tcPr>
            <w:tcW w:type="dxa" w:w="1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Pajak 2,5%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Dibayarkan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Termin 1 (DP)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Kick-off proyek (Siklus 1)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Rp 5.250.000</w:t>
            </w:r>
          </w:p>
        </w:tc>
        <w:tc>
          <w:tcPr>
            <w:tcW w:type="dxa" w:w="1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Rp 131.250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Rp 5.118.750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Termin 2 (Progress 50%)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Saat progres mencapai 50%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Rp 5.250.000</w:t>
            </w:r>
          </w:p>
        </w:tc>
        <w:tc>
          <w:tcPr>
            <w:tcW w:type="dxa" w:w="1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Rp 131.250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Rp 5.118.750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Termin 3 (Pelunasan)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40%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Setelah sesi UAT disetujui dan siap Go-Live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Rp 7.000.000</w:t>
            </w:r>
          </w:p>
        </w:tc>
        <w:tc>
          <w:tcPr>
            <w:tcW w:type="dxa" w:w="1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Rp 175.000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Rp 6.825.000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Rp 17.500.000</w:t>
            </w:r>
          </w:p>
        </w:tc>
        <w:tc>
          <w:tcPr>
            <w:tcW w:type="dxa" w:w="1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Rp 437.500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Rp 17.062.500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sz w:val="16"/>
          <w:szCs w:val="16"/>
          <w:highlight w:val="yellow"/>
        </w:rPr>
        <w:t xml:space="preserve">Catatan: ubah bagian ini bila invoice hanya menagih satu termin (cantumkan termin yang ditagih, mis. Termin 1 = Rp 5.118.750 setelah pajak).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Informasi Pembayaran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Metode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Transfer bank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highlight w:val="yellow"/>
              </w:rPr>
              <w:t xml:space="preserve">[Nama bank]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No. Rekening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highlight w:val="yellow"/>
              </w:rPr>
              <w:t xml:space="preserve">[Nomor rekening]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Atas Nama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highlight w:val="yellow"/>
              </w:rPr>
              <w:t xml:space="preserve">[Nama pemilik rekening]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Berita Transfer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highlight w:val="yellow"/>
              </w:rPr>
              <w:t xml:space="preserve">[No. Invoice] - Therapedia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Hormat kami,</w:t>
            </w:r>
          </w:p>
          <w:p>
            <w:pPr>
              <w:spacing w:after="700"/>
            </w:pP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Muhammad Ikhsan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Jupiter Cosmic (IT Solutions)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Disetujui oleh,</w:t>
            </w:r>
          </w:p>
          <w:p>
            <w:pPr>
              <w:spacing w:after="700"/>
            </w:pP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Tiara Shinta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Therapedia Center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- Pengembangan One Gate Integrated Clinic System</dc:title>
  <dc:creator>Jupiter Cosmic (IT Solutions)</dc:creator>
  <cp:lastModifiedBy>Un-named</cp:lastModifiedBy>
  <cp:revision>1</cp:revision>
  <dcterms:created xsi:type="dcterms:W3CDTF">2026-10-10T06:45:02.021Z</dcterms:created>
  <dcterms:modified xsi:type="dcterms:W3CDTF">2026-10-10T06:45:02.022Z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