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 : Menentukan Jadwal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Aktor : Dokter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ACD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UC : Melihat Jadwal Puskesmas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Aktor : Masyarakat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ACD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UC : Melihat Jadwal Dokter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Aktor : Masyarakat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ACD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UC : Menghapus Janji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Aktor : Masyarakat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ACD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