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8A1AF" w14:textId="0DA94A68" w:rsidR="00322CD5" w:rsidRDefault="00E7194A" w:rsidP="00942611">
      <w:pPr>
        <w:pStyle w:val="Heading1"/>
      </w:pPr>
      <w:r>
        <w:t xml:space="preserve">PROJECT ARCO RISK MANAGEMENT PLAN </w:t>
      </w:r>
    </w:p>
    <w:p w14:paraId="1D009D7A" w14:textId="7EA92EBF" w:rsidR="00E7194A" w:rsidRDefault="00E7194A" w:rsidP="00942611">
      <w:pPr>
        <w:pStyle w:val="Heading2"/>
      </w:pPr>
      <w:r>
        <w:t xml:space="preserve">Version History </w:t>
      </w:r>
    </w:p>
    <w:p w14:paraId="00F6DFBF" w14:textId="755ABD60" w:rsidR="00221D07" w:rsidRDefault="00E7194A" w:rsidP="00942611">
      <w:pPr>
        <w:pStyle w:val="BodyText"/>
      </w:pPr>
      <w:r>
        <w:t xml:space="preserve">Project ARCO has been given the mandate to design, develop and implement a new system processing claim to improve efficiency, reduce processing time and enhance customers satisfaction. The project </w:t>
      </w:r>
      <w:r w:rsidR="006051D1">
        <w:t>kicked off</w:t>
      </w:r>
      <w:r>
        <w:t xml:space="preserve"> on the</w:t>
      </w:r>
      <w:r w:rsidR="006051D1">
        <w:t xml:space="preserve"> </w:t>
      </w:r>
      <w:r>
        <w:t>22</w:t>
      </w:r>
      <w:r w:rsidRPr="00942611">
        <w:rPr>
          <w:vertAlign w:val="superscript"/>
        </w:rPr>
        <w:t>nd</w:t>
      </w:r>
      <w:r>
        <w:t xml:space="preserve"> of April, the first RAID meeting was held on the 24</w:t>
      </w:r>
      <w:r w:rsidRPr="00E7194A">
        <w:rPr>
          <w:vertAlign w:val="superscript"/>
        </w:rPr>
        <w:t>th</w:t>
      </w:r>
      <w:r>
        <w:t xml:space="preserve"> of April with the purpose </w:t>
      </w:r>
      <w:r w:rsidR="009E04DE">
        <w:t>of discussing</w:t>
      </w:r>
      <w:r>
        <w:t xml:space="preserve">, </w:t>
      </w:r>
      <w:r w:rsidR="00A95DCE">
        <w:t>identifying</w:t>
      </w:r>
      <w:r>
        <w:t xml:space="preserve"> and </w:t>
      </w:r>
      <w:r w:rsidR="00C138DC">
        <w:t>assessing</w:t>
      </w:r>
      <w:r>
        <w:t xml:space="preserve"> and manag</w:t>
      </w:r>
      <w:r w:rsidR="00C138DC">
        <w:t>ing</w:t>
      </w:r>
      <w:r>
        <w:t xml:space="preserve"> any potential risks that may affect the project from delivering its objectives on time</w:t>
      </w:r>
      <w:r w:rsidR="006051D1">
        <w:t xml:space="preserve">. Some risks surrounding the project have been found and can be found on </w:t>
      </w:r>
      <w:r w:rsidR="00A95DCE">
        <w:t>the Docs</w:t>
      </w:r>
      <w:r w:rsidR="006051D1">
        <w:t xml:space="preserve"> &amp; File section of </w:t>
      </w:r>
      <w:r w:rsidR="00D741C9">
        <w:t>Slack</w:t>
      </w:r>
      <w:r w:rsidR="006051D1">
        <w:t xml:space="preserve">. Some unknown risks that could affect this project </w:t>
      </w:r>
      <w:r w:rsidR="00A95DCE">
        <w:t>are</w:t>
      </w:r>
      <w:r w:rsidR="006051D1">
        <w:t xml:space="preserve"> poor communication, unclear roles and responsibilities, time and in experienced team members.</w:t>
      </w:r>
      <w:r w:rsidR="00221D07">
        <w:t xml:space="preserve"> </w:t>
      </w:r>
    </w:p>
    <w:p w14:paraId="713A3B86" w14:textId="7B17BF47" w:rsidR="00A95DCE" w:rsidRDefault="006051D1" w:rsidP="00942611">
      <w:pPr>
        <w:pStyle w:val="BodyText"/>
      </w:pPr>
      <w:r>
        <w:t xml:space="preserve">The project manager, team members and stakeholders are conscious of these risks </w:t>
      </w:r>
      <w:r w:rsidR="009E04DE">
        <w:t>and</w:t>
      </w:r>
      <w:r>
        <w:t xml:space="preserve"> have been documented in the </w:t>
      </w:r>
      <w:r w:rsidR="00A95DCE">
        <w:t>highlights</w:t>
      </w:r>
      <w:r>
        <w:t xml:space="preserve"> reports </w:t>
      </w:r>
      <w:r w:rsidR="00A95DCE">
        <w:t>and</w:t>
      </w:r>
      <w:r>
        <w:t xml:space="preserve"> monitored on the RAIDs log. The identified risks are likely to </w:t>
      </w:r>
      <w:r w:rsidR="00A95DCE">
        <w:t>be reduced</w:t>
      </w:r>
      <w:r>
        <w:t xml:space="preserve"> </w:t>
      </w:r>
      <w:r w:rsidR="00A95DCE">
        <w:t xml:space="preserve">in subsequent meetings with the project manager, business analyst and the development teams. More information would be obtained from the client and sponsor so the high level and </w:t>
      </w:r>
      <w:proofErr w:type="gramStart"/>
      <w:r w:rsidR="00A95DCE">
        <w:t>low level</w:t>
      </w:r>
      <w:proofErr w:type="gramEnd"/>
      <w:r w:rsidR="00A95DCE">
        <w:t xml:space="preserve"> requirements would be approved and signed off next week. To mitigate the risks posed on this project, the project team would ensure the requirements are based on the available budget to avoid any possible delays.</w:t>
      </w:r>
    </w:p>
    <w:tbl>
      <w:tblPr>
        <w:tblStyle w:val="TableGrid"/>
        <w:tblW w:w="9368" w:type="dxa"/>
        <w:tblLook w:val="04A0" w:firstRow="1" w:lastRow="0" w:firstColumn="1" w:lastColumn="0" w:noHBand="0" w:noVBand="1"/>
      </w:tblPr>
      <w:tblGrid>
        <w:gridCol w:w="1553"/>
        <w:gridCol w:w="1561"/>
        <w:gridCol w:w="1582"/>
        <w:gridCol w:w="1556"/>
        <w:gridCol w:w="1555"/>
        <w:gridCol w:w="1561"/>
      </w:tblGrid>
      <w:tr w:rsidR="00A95DCE" w14:paraId="4A7D040B" w14:textId="77777777" w:rsidTr="00A95DCE">
        <w:trPr>
          <w:trHeight w:val="465"/>
        </w:trPr>
        <w:tc>
          <w:tcPr>
            <w:tcW w:w="1561" w:type="dxa"/>
          </w:tcPr>
          <w:p w14:paraId="372CD36F" w14:textId="68856E11" w:rsidR="00A95DCE" w:rsidRDefault="00A95DCE" w:rsidP="00221D07">
            <w:r>
              <w:t xml:space="preserve">Version number </w:t>
            </w:r>
          </w:p>
        </w:tc>
        <w:tc>
          <w:tcPr>
            <w:tcW w:w="1561" w:type="dxa"/>
          </w:tcPr>
          <w:p w14:paraId="4DB81706" w14:textId="4325259B" w:rsidR="00A95DCE" w:rsidRDefault="00A95DCE" w:rsidP="00221D07">
            <w:r>
              <w:t xml:space="preserve">Implemented by </w:t>
            </w:r>
          </w:p>
        </w:tc>
        <w:tc>
          <w:tcPr>
            <w:tcW w:w="1561" w:type="dxa"/>
          </w:tcPr>
          <w:p w14:paraId="2A5828E2" w14:textId="18F74AD3" w:rsidR="00A95DCE" w:rsidRDefault="00A95DCE" w:rsidP="00221D07">
            <w:r>
              <w:t xml:space="preserve">Revision date </w:t>
            </w:r>
          </w:p>
        </w:tc>
        <w:tc>
          <w:tcPr>
            <w:tcW w:w="1561" w:type="dxa"/>
          </w:tcPr>
          <w:p w14:paraId="13252891" w14:textId="3CB4A0E3" w:rsidR="00A95DCE" w:rsidRDefault="00A95DCE" w:rsidP="00221D07">
            <w:r>
              <w:t xml:space="preserve">Approved by </w:t>
            </w:r>
          </w:p>
        </w:tc>
        <w:tc>
          <w:tcPr>
            <w:tcW w:w="1562" w:type="dxa"/>
          </w:tcPr>
          <w:p w14:paraId="1391FA93" w14:textId="62F98CEF" w:rsidR="00A95DCE" w:rsidRDefault="00A95DCE" w:rsidP="00221D07">
            <w:r>
              <w:t xml:space="preserve">Approval date </w:t>
            </w:r>
          </w:p>
        </w:tc>
        <w:tc>
          <w:tcPr>
            <w:tcW w:w="1562" w:type="dxa"/>
          </w:tcPr>
          <w:p w14:paraId="6246A035" w14:textId="127A8F50" w:rsidR="00A95DCE" w:rsidRDefault="00A95DCE" w:rsidP="00221D07">
            <w:r>
              <w:t xml:space="preserve">Reason </w:t>
            </w:r>
          </w:p>
        </w:tc>
      </w:tr>
      <w:tr w:rsidR="00A95DCE" w14:paraId="0A1FD946" w14:textId="77777777" w:rsidTr="00A95DCE">
        <w:trPr>
          <w:trHeight w:val="481"/>
        </w:trPr>
        <w:tc>
          <w:tcPr>
            <w:tcW w:w="1561" w:type="dxa"/>
          </w:tcPr>
          <w:p w14:paraId="3910FE53" w14:textId="0CD66B1E" w:rsidR="00A95DCE" w:rsidRDefault="00A95DCE" w:rsidP="00221D07">
            <w:r>
              <w:t>1.0</w:t>
            </w:r>
          </w:p>
        </w:tc>
        <w:tc>
          <w:tcPr>
            <w:tcW w:w="1561" w:type="dxa"/>
          </w:tcPr>
          <w:p w14:paraId="5BF9984F" w14:textId="448CB581" w:rsidR="00A95DCE" w:rsidRDefault="00A95DCE" w:rsidP="00221D07">
            <w:r>
              <w:t xml:space="preserve">Mo Jones </w:t>
            </w:r>
          </w:p>
        </w:tc>
        <w:tc>
          <w:tcPr>
            <w:tcW w:w="1561" w:type="dxa"/>
          </w:tcPr>
          <w:p w14:paraId="1154E698" w14:textId="4EA6D842" w:rsidR="00A95DCE" w:rsidRDefault="00A95DCE" w:rsidP="00221D07">
            <w:r>
              <w:t>20/</w:t>
            </w:r>
            <w:r w:rsidR="000304A2">
              <w:t>April/2025</w:t>
            </w:r>
          </w:p>
        </w:tc>
        <w:tc>
          <w:tcPr>
            <w:tcW w:w="1561" w:type="dxa"/>
          </w:tcPr>
          <w:p w14:paraId="011F0B2C" w14:textId="77777777" w:rsidR="00A95DCE" w:rsidRDefault="00A95DCE" w:rsidP="00221D07"/>
        </w:tc>
        <w:tc>
          <w:tcPr>
            <w:tcW w:w="1562" w:type="dxa"/>
          </w:tcPr>
          <w:p w14:paraId="1EFC4212" w14:textId="77777777" w:rsidR="00A95DCE" w:rsidRDefault="00A95DCE" w:rsidP="00221D07"/>
        </w:tc>
        <w:tc>
          <w:tcPr>
            <w:tcW w:w="1562" w:type="dxa"/>
          </w:tcPr>
          <w:p w14:paraId="4E7F7106" w14:textId="74C81DC3" w:rsidR="00A95DCE" w:rsidRDefault="000304A2" w:rsidP="00221D07">
            <w:r>
              <w:t>Initial risk management plan</w:t>
            </w:r>
          </w:p>
        </w:tc>
      </w:tr>
      <w:tr w:rsidR="00A95DCE" w14:paraId="3B44B961" w14:textId="77777777" w:rsidTr="00A95DCE">
        <w:trPr>
          <w:trHeight w:val="481"/>
        </w:trPr>
        <w:tc>
          <w:tcPr>
            <w:tcW w:w="1561" w:type="dxa"/>
          </w:tcPr>
          <w:p w14:paraId="186ADE49" w14:textId="77777777" w:rsidR="00A95DCE" w:rsidRDefault="00A95DCE" w:rsidP="00221D07"/>
        </w:tc>
        <w:tc>
          <w:tcPr>
            <w:tcW w:w="1561" w:type="dxa"/>
          </w:tcPr>
          <w:p w14:paraId="56DE5DC6" w14:textId="77777777" w:rsidR="00A95DCE" w:rsidRDefault="00A95DCE" w:rsidP="00221D07"/>
        </w:tc>
        <w:tc>
          <w:tcPr>
            <w:tcW w:w="1561" w:type="dxa"/>
          </w:tcPr>
          <w:p w14:paraId="2BC06B2B" w14:textId="77777777" w:rsidR="00A95DCE" w:rsidRDefault="00A95DCE" w:rsidP="00221D07"/>
        </w:tc>
        <w:tc>
          <w:tcPr>
            <w:tcW w:w="1561" w:type="dxa"/>
          </w:tcPr>
          <w:p w14:paraId="0FDC1C3A" w14:textId="77777777" w:rsidR="00A95DCE" w:rsidRDefault="00A95DCE" w:rsidP="00221D07"/>
        </w:tc>
        <w:tc>
          <w:tcPr>
            <w:tcW w:w="1562" w:type="dxa"/>
          </w:tcPr>
          <w:p w14:paraId="0A339B1D" w14:textId="77777777" w:rsidR="00A95DCE" w:rsidRDefault="00A95DCE" w:rsidP="00221D07"/>
        </w:tc>
        <w:tc>
          <w:tcPr>
            <w:tcW w:w="1562" w:type="dxa"/>
          </w:tcPr>
          <w:p w14:paraId="78D26A4B" w14:textId="77777777" w:rsidR="00A95DCE" w:rsidRDefault="00A95DCE" w:rsidP="00221D07"/>
        </w:tc>
      </w:tr>
      <w:tr w:rsidR="00A95DCE" w14:paraId="485C2860" w14:textId="77777777" w:rsidTr="00A95DCE">
        <w:trPr>
          <w:trHeight w:val="481"/>
        </w:trPr>
        <w:tc>
          <w:tcPr>
            <w:tcW w:w="1561" w:type="dxa"/>
          </w:tcPr>
          <w:p w14:paraId="56889B13" w14:textId="77777777" w:rsidR="00A95DCE" w:rsidRDefault="00A95DCE" w:rsidP="00221D07"/>
        </w:tc>
        <w:tc>
          <w:tcPr>
            <w:tcW w:w="1561" w:type="dxa"/>
          </w:tcPr>
          <w:p w14:paraId="51B203C4" w14:textId="77777777" w:rsidR="00A95DCE" w:rsidRDefault="00A95DCE" w:rsidP="00221D07"/>
        </w:tc>
        <w:tc>
          <w:tcPr>
            <w:tcW w:w="1561" w:type="dxa"/>
          </w:tcPr>
          <w:p w14:paraId="35474434" w14:textId="77777777" w:rsidR="00A95DCE" w:rsidRDefault="00A95DCE" w:rsidP="00221D07"/>
        </w:tc>
        <w:tc>
          <w:tcPr>
            <w:tcW w:w="1561" w:type="dxa"/>
          </w:tcPr>
          <w:p w14:paraId="0A105C1B" w14:textId="77777777" w:rsidR="00A95DCE" w:rsidRDefault="00A95DCE" w:rsidP="00221D07"/>
        </w:tc>
        <w:tc>
          <w:tcPr>
            <w:tcW w:w="1562" w:type="dxa"/>
          </w:tcPr>
          <w:p w14:paraId="30AA29C9" w14:textId="77777777" w:rsidR="00A95DCE" w:rsidRDefault="00A95DCE" w:rsidP="00221D07"/>
        </w:tc>
        <w:tc>
          <w:tcPr>
            <w:tcW w:w="1562" w:type="dxa"/>
          </w:tcPr>
          <w:p w14:paraId="0B11E3C8" w14:textId="77777777" w:rsidR="00A95DCE" w:rsidRDefault="00A95DCE" w:rsidP="00221D07"/>
        </w:tc>
      </w:tr>
    </w:tbl>
    <w:p w14:paraId="374BD7CC" w14:textId="77777777" w:rsidR="000304A2" w:rsidRDefault="000304A2" w:rsidP="00221D07"/>
    <w:p w14:paraId="3CC6CDF5" w14:textId="77777777" w:rsidR="000304A2" w:rsidRDefault="000304A2" w:rsidP="00221D07"/>
    <w:p w14:paraId="49D5DFEE" w14:textId="77777777" w:rsidR="000304A2" w:rsidRDefault="000304A2" w:rsidP="00221D07"/>
    <w:p w14:paraId="4B5D8B43" w14:textId="77777777" w:rsidR="004316E6" w:rsidRDefault="004316E6" w:rsidP="00221D07"/>
    <w:p w14:paraId="49284F10" w14:textId="77777777" w:rsidR="004316E6" w:rsidRDefault="004316E6" w:rsidP="00221D07"/>
    <w:p w14:paraId="593908DD" w14:textId="77777777" w:rsidR="004316E6" w:rsidRDefault="004316E6" w:rsidP="00221D07"/>
    <w:p w14:paraId="55237F39" w14:textId="77777777" w:rsidR="0078000E" w:rsidRDefault="0078000E" w:rsidP="0078000E">
      <w:pPr>
        <w:pStyle w:val="BodyText"/>
        <w:spacing w:line="360" w:lineRule="auto"/>
        <w:rPr>
          <w:sz w:val="40"/>
          <w:szCs w:val="40"/>
        </w:rPr>
      </w:pPr>
    </w:p>
    <w:p w14:paraId="5687D68C" w14:textId="77777777" w:rsidR="0078000E" w:rsidRDefault="0078000E" w:rsidP="0078000E">
      <w:pPr>
        <w:pStyle w:val="BodyText"/>
        <w:spacing w:line="360" w:lineRule="auto"/>
        <w:rPr>
          <w:sz w:val="40"/>
          <w:szCs w:val="40"/>
        </w:rPr>
      </w:pPr>
    </w:p>
    <w:p w14:paraId="71018E12" w14:textId="343E9133" w:rsidR="000304A2" w:rsidRPr="0078000E" w:rsidRDefault="00221D07" w:rsidP="0078000E">
      <w:pPr>
        <w:pStyle w:val="BodyText"/>
        <w:spacing w:line="360" w:lineRule="auto"/>
        <w:rPr>
          <w:sz w:val="32"/>
          <w:szCs w:val="32"/>
        </w:rPr>
      </w:pPr>
      <w:r w:rsidRPr="0078000E">
        <w:rPr>
          <w:sz w:val="40"/>
          <w:szCs w:val="40"/>
        </w:rPr>
        <w:t>TABLE OF CONTENT</w:t>
      </w:r>
      <w:r>
        <w:t xml:space="preserve"> </w:t>
      </w:r>
      <w:r>
        <w:br/>
      </w:r>
      <w:r w:rsidRPr="0078000E">
        <w:rPr>
          <w:sz w:val="32"/>
          <w:szCs w:val="32"/>
        </w:rPr>
        <w:t>1.</w:t>
      </w:r>
      <w:proofErr w:type="gramStart"/>
      <w:r w:rsidRPr="0078000E">
        <w:rPr>
          <w:sz w:val="32"/>
          <w:szCs w:val="32"/>
        </w:rPr>
        <w:t>0  Purpose</w:t>
      </w:r>
      <w:proofErr w:type="gramEnd"/>
      <w:r w:rsidRPr="0078000E">
        <w:rPr>
          <w:sz w:val="32"/>
          <w:szCs w:val="32"/>
        </w:rPr>
        <w:t xml:space="preserve"> of the risk management plan</w:t>
      </w:r>
    </w:p>
    <w:p w14:paraId="5EC46F14" w14:textId="62509C9A" w:rsidR="00221D07" w:rsidRPr="0078000E" w:rsidRDefault="00221D07" w:rsidP="0078000E">
      <w:pPr>
        <w:pStyle w:val="BodyText"/>
        <w:spacing w:line="360" w:lineRule="auto"/>
        <w:rPr>
          <w:sz w:val="32"/>
          <w:szCs w:val="32"/>
        </w:rPr>
      </w:pPr>
      <w:proofErr w:type="gramStart"/>
      <w:r w:rsidRPr="0078000E">
        <w:rPr>
          <w:sz w:val="32"/>
          <w:szCs w:val="32"/>
        </w:rPr>
        <w:t>2.0</w:t>
      </w:r>
      <w:r w:rsidR="0078000E">
        <w:rPr>
          <w:sz w:val="32"/>
          <w:szCs w:val="32"/>
        </w:rPr>
        <w:t xml:space="preserve"> </w:t>
      </w:r>
      <w:r w:rsidR="00B96C35" w:rsidRPr="0078000E">
        <w:rPr>
          <w:sz w:val="32"/>
          <w:szCs w:val="32"/>
        </w:rPr>
        <w:t xml:space="preserve"> Processes</w:t>
      </w:r>
      <w:proofErr w:type="gramEnd"/>
      <w:r w:rsidR="00B96C35" w:rsidRPr="0078000E">
        <w:rPr>
          <w:sz w:val="32"/>
          <w:szCs w:val="32"/>
        </w:rPr>
        <w:t xml:space="preserve"> </w:t>
      </w:r>
    </w:p>
    <w:p w14:paraId="483ECCFA" w14:textId="1DC1FDAB" w:rsidR="00B96C35" w:rsidRPr="0078000E" w:rsidRDefault="00B96C35" w:rsidP="0078000E">
      <w:pPr>
        <w:pStyle w:val="List"/>
        <w:spacing w:line="360" w:lineRule="auto"/>
        <w:rPr>
          <w:sz w:val="32"/>
          <w:szCs w:val="32"/>
        </w:rPr>
      </w:pPr>
      <w:r w:rsidRPr="0078000E">
        <w:rPr>
          <w:sz w:val="32"/>
          <w:szCs w:val="32"/>
        </w:rPr>
        <w:t>2.1</w:t>
      </w:r>
      <w:r w:rsidR="00942611" w:rsidRPr="0078000E">
        <w:rPr>
          <w:sz w:val="32"/>
          <w:szCs w:val="32"/>
        </w:rPr>
        <w:tab/>
      </w:r>
      <w:r w:rsidRPr="0078000E">
        <w:rPr>
          <w:sz w:val="32"/>
          <w:szCs w:val="32"/>
        </w:rPr>
        <w:t>Risk Identification</w:t>
      </w:r>
    </w:p>
    <w:p w14:paraId="23FFF8A9" w14:textId="01CADC20" w:rsidR="00B96C35" w:rsidRPr="0078000E" w:rsidRDefault="00B96C35" w:rsidP="0078000E">
      <w:pPr>
        <w:pStyle w:val="List"/>
        <w:spacing w:line="360" w:lineRule="auto"/>
        <w:rPr>
          <w:sz w:val="32"/>
          <w:szCs w:val="32"/>
        </w:rPr>
      </w:pPr>
      <w:r w:rsidRPr="0078000E">
        <w:rPr>
          <w:sz w:val="32"/>
          <w:szCs w:val="32"/>
        </w:rPr>
        <w:t>2.2</w:t>
      </w:r>
      <w:r w:rsidR="00942611" w:rsidRPr="0078000E">
        <w:rPr>
          <w:sz w:val="32"/>
          <w:szCs w:val="32"/>
        </w:rPr>
        <w:tab/>
      </w:r>
      <w:r w:rsidRPr="0078000E">
        <w:rPr>
          <w:sz w:val="32"/>
          <w:szCs w:val="32"/>
        </w:rPr>
        <w:t>Risk analysis</w:t>
      </w:r>
    </w:p>
    <w:p w14:paraId="7E57649A" w14:textId="5C629A50" w:rsidR="00B96C35" w:rsidRPr="0078000E" w:rsidRDefault="00B96C35" w:rsidP="0078000E">
      <w:pPr>
        <w:pStyle w:val="List2"/>
        <w:spacing w:line="360" w:lineRule="auto"/>
        <w:ind w:left="0" w:firstLine="0"/>
        <w:rPr>
          <w:sz w:val="32"/>
          <w:szCs w:val="32"/>
        </w:rPr>
      </w:pPr>
      <w:r w:rsidRPr="0078000E">
        <w:rPr>
          <w:sz w:val="32"/>
          <w:szCs w:val="32"/>
        </w:rPr>
        <w:t>2.2.1</w:t>
      </w:r>
      <w:r w:rsidR="00942611" w:rsidRPr="0078000E">
        <w:rPr>
          <w:sz w:val="32"/>
          <w:szCs w:val="32"/>
        </w:rPr>
        <w:tab/>
      </w:r>
      <w:r w:rsidRPr="0078000E">
        <w:rPr>
          <w:sz w:val="32"/>
          <w:szCs w:val="32"/>
        </w:rPr>
        <w:t xml:space="preserve">Qualitative Risk analysis </w:t>
      </w:r>
    </w:p>
    <w:p w14:paraId="7FC7D9B0" w14:textId="60EA76FF" w:rsidR="00B96C35" w:rsidRPr="0078000E" w:rsidRDefault="00B96C35" w:rsidP="0078000E">
      <w:pPr>
        <w:pStyle w:val="List2"/>
        <w:spacing w:line="360" w:lineRule="auto"/>
        <w:ind w:left="0" w:firstLine="0"/>
        <w:rPr>
          <w:sz w:val="32"/>
          <w:szCs w:val="32"/>
        </w:rPr>
      </w:pPr>
      <w:r w:rsidRPr="0078000E">
        <w:rPr>
          <w:sz w:val="32"/>
          <w:szCs w:val="32"/>
        </w:rPr>
        <w:t>2.2.2</w:t>
      </w:r>
      <w:r w:rsidR="00942611" w:rsidRPr="0078000E">
        <w:rPr>
          <w:sz w:val="32"/>
          <w:szCs w:val="32"/>
        </w:rPr>
        <w:tab/>
      </w:r>
      <w:r w:rsidRPr="0078000E">
        <w:rPr>
          <w:sz w:val="32"/>
          <w:szCs w:val="32"/>
        </w:rPr>
        <w:t xml:space="preserve">Quantitative Risk analysis </w:t>
      </w:r>
    </w:p>
    <w:p w14:paraId="72097A60" w14:textId="51879335" w:rsidR="004316E6" w:rsidRPr="0078000E" w:rsidRDefault="004316E6" w:rsidP="0078000E">
      <w:pPr>
        <w:pStyle w:val="List"/>
        <w:spacing w:line="360" w:lineRule="auto"/>
        <w:rPr>
          <w:sz w:val="32"/>
          <w:szCs w:val="32"/>
        </w:rPr>
      </w:pPr>
      <w:r w:rsidRPr="0078000E">
        <w:rPr>
          <w:sz w:val="32"/>
          <w:szCs w:val="32"/>
        </w:rPr>
        <w:t>2.3</w:t>
      </w:r>
      <w:r w:rsidR="00942611" w:rsidRPr="0078000E">
        <w:rPr>
          <w:sz w:val="32"/>
          <w:szCs w:val="32"/>
        </w:rPr>
        <w:tab/>
      </w:r>
      <w:r w:rsidRPr="0078000E">
        <w:rPr>
          <w:sz w:val="32"/>
          <w:szCs w:val="32"/>
        </w:rPr>
        <w:t xml:space="preserve">Risk response planning </w:t>
      </w:r>
    </w:p>
    <w:p w14:paraId="3D854C0E" w14:textId="52997348" w:rsidR="004316E6" w:rsidRPr="0078000E" w:rsidRDefault="004316E6" w:rsidP="0078000E">
      <w:pPr>
        <w:pStyle w:val="List"/>
        <w:spacing w:line="360" w:lineRule="auto"/>
        <w:rPr>
          <w:sz w:val="32"/>
          <w:szCs w:val="32"/>
        </w:rPr>
      </w:pPr>
      <w:r w:rsidRPr="0078000E">
        <w:rPr>
          <w:sz w:val="32"/>
          <w:szCs w:val="32"/>
        </w:rPr>
        <w:t>2.4</w:t>
      </w:r>
      <w:r w:rsidR="00942611" w:rsidRPr="0078000E">
        <w:rPr>
          <w:sz w:val="32"/>
          <w:szCs w:val="32"/>
        </w:rPr>
        <w:tab/>
      </w:r>
      <w:r w:rsidRPr="0078000E">
        <w:rPr>
          <w:sz w:val="32"/>
          <w:szCs w:val="32"/>
        </w:rPr>
        <w:t>Risk monitoring, controlling and reporting</w:t>
      </w:r>
    </w:p>
    <w:p w14:paraId="7B6A6910" w14:textId="692C29FA" w:rsidR="004316E6" w:rsidRPr="0078000E" w:rsidRDefault="004316E6" w:rsidP="0078000E">
      <w:pPr>
        <w:pStyle w:val="List"/>
        <w:spacing w:line="360" w:lineRule="auto"/>
        <w:rPr>
          <w:sz w:val="32"/>
          <w:szCs w:val="32"/>
        </w:rPr>
      </w:pPr>
      <w:r w:rsidRPr="0078000E">
        <w:rPr>
          <w:sz w:val="32"/>
          <w:szCs w:val="32"/>
        </w:rPr>
        <w:t>2.5</w:t>
      </w:r>
      <w:r w:rsidR="00942611" w:rsidRPr="0078000E">
        <w:rPr>
          <w:sz w:val="32"/>
          <w:szCs w:val="32"/>
        </w:rPr>
        <w:tab/>
      </w:r>
      <w:r w:rsidRPr="0078000E">
        <w:rPr>
          <w:sz w:val="32"/>
          <w:szCs w:val="32"/>
        </w:rPr>
        <w:t xml:space="preserve">Risk management Plan approval </w:t>
      </w:r>
    </w:p>
    <w:p w14:paraId="050913B8" w14:textId="77777777" w:rsidR="004316E6" w:rsidRDefault="004316E6" w:rsidP="00221D07"/>
    <w:p w14:paraId="486207A8" w14:textId="77777777" w:rsidR="004316E6" w:rsidRDefault="004316E6" w:rsidP="00221D07"/>
    <w:p w14:paraId="0C0D3247" w14:textId="77777777" w:rsidR="004316E6" w:rsidRDefault="004316E6" w:rsidP="00221D07"/>
    <w:p w14:paraId="6EE6E186" w14:textId="4510228A" w:rsidR="004316E6" w:rsidRDefault="004316E6">
      <w:r>
        <w:br w:type="page"/>
      </w:r>
    </w:p>
    <w:p w14:paraId="1709DE01" w14:textId="4377D3CC" w:rsidR="004316E6" w:rsidRPr="0078000E" w:rsidRDefault="004316E6" w:rsidP="004316E6">
      <w:pPr>
        <w:pStyle w:val="ListParagraph"/>
        <w:numPr>
          <w:ilvl w:val="0"/>
          <w:numId w:val="2"/>
        </w:numPr>
        <w:rPr>
          <w:b/>
          <w:bCs/>
          <w:sz w:val="32"/>
          <w:szCs w:val="32"/>
        </w:rPr>
      </w:pPr>
      <w:r w:rsidRPr="0078000E">
        <w:rPr>
          <w:b/>
          <w:bCs/>
          <w:sz w:val="32"/>
          <w:szCs w:val="32"/>
        </w:rPr>
        <w:lastRenderedPageBreak/>
        <w:t>Purpose of the risk management plan</w:t>
      </w:r>
    </w:p>
    <w:p w14:paraId="47964E21" w14:textId="77777777" w:rsidR="0078000E" w:rsidRDefault="0078000E" w:rsidP="0078000E">
      <w:pPr>
        <w:pStyle w:val="ListParagraph"/>
        <w:ind w:left="408"/>
      </w:pPr>
    </w:p>
    <w:p w14:paraId="0CD43166" w14:textId="72B24C00" w:rsidR="004316E6" w:rsidRDefault="004316E6" w:rsidP="004316E6">
      <w:pPr>
        <w:pStyle w:val="ListParagraph"/>
        <w:ind w:left="408"/>
      </w:pPr>
      <w:r>
        <w:t xml:space="preserve">The objective of the risk management plan is to describe the approach to the management of risks withing the project ARCO and help the project team to be able to recognize and evaluate the risks </w:t>
      </w:r>
      <w:r w:rsidR="009E04DE">
        <w:t>that</w:t>
      </w:r>
      <w:r>
        <w:t xml:space="preserve"> may pose a threat to the overall success of delivering this project. Inadequate </w:t>
      </w:r>
      <w:proofErr w:type="gramStart"/>
      <w:r>
        <w:t>management of</w:t>
      </w:r>
      <w:proofErr w:type="gramEnd"/>
      <w:r>
        <w:t xml:space="preserve"> risk can result in the project failing. </w:t>
      </w:r>
    </w:p>
    <w:p w14:paraId="56C4D581" w14:textId="64A81DAE" w:rsidR="00F8756E" w:rsidRDefault="00F8756E" w:rsidP="004316E6">
      <w:pPr>
        <w:pStyle w:val="ListParagraph"/>
        <w:ind w:left="408"/>
      </w:pPr>
      <w:r>
        <w:t xml:space="preserve">The purpose of the risk management plan is to </w:t>
      </w:r>
    </w:p>
    <w:p w14:paraId="08723AC5" w14:textId="78E95248" w:rsidR="00F8756E" w:rsidRDefault="00F8756E" w:rsidP="00F8756E">
      <w:pPr>
        <w:pStyle w:val="ListParagraph"/>
        <w:numPr>
          <w:ilvl w:val="0"/>
          <w:numId w:val="3"/>
        </w:numPr>
      </w:pPr>
      <w:r>
        <w:t xml:space="preserve">Provide a comprehensive method and approach to reduce risks </w:t>
      </w:r>
    </w:p>
    <w:p w14:paraId="58A7687B" w14:textId="47B06F21" w:rsidR="00F8756E" w:rsidRDefault="009E04DE" w:rsidP="00F8756E">
      <w:pPr>
        <w:pStyle w:val="ListParagraph"/>
        <w:numPr>
          <w:ilvl w:val="0"/>
          <w:numId w:val="3"/>
        </w:numPr>
      </w:pPr>
      <w:r>
        <w:t>Report on</w:t>
      </w:r>
      <w:r w:rsidR="00F8756E">
        <w:t xml:space="preserve"> any potential or harmful risks </w:t>
      </w:r>
    </w:p>
    <w:p w14:paraId="629F904B" w14:textId="1041186E" w:rsidR="004316E6" w:rsidRDefault="00F8756E" w:rsidP="00C138DC">
      <w:pPr>
        <w:pStyle w:val="ListParagraph"/>
        <w:numPr>
          <w:ilvl w:val="0"/>
          <w:numId w:val="3"/>
        </w:numPr>
      </w:pPr>
      <w:r>
        <w:t>Ensure all risks are managed accurately, accordingly and consistently</w:t>
      </w:r>
    </w:p>
    <w:p w14:paraId="5206977A" w14:textId="77777777" w:rsidR="00F8756E" w:rsidRDefault="00F8756E" w:rsidP="004316E6">
      <w:pPr>
        <w:pStyle w:val="ListParagraph"/>
        <w:ind w:left="408"/>
      </w:pPr>
    </w:p>
    <w:p w14:paraId="308E7DF8" w14:textId="3A01DD46" w:rsidR="00F8756E" w:rsidRDefault="00F8756E" w:rsidP="00942611">
      <w:pPr>
        <w:pStyle w:val="List"/>
      </w:pPr>
      <w:r w:rsidRPr="0078000E">
        <w:rPr>
          <w:b/>
          <w:bCs/>
        </w:rPr>
        <w:t>2.0</w:t>
      </w:r>
      <w:r w:rsidR="00942611">
        <w:tab/>
      </w:r>
      <w:r w:rsidRPr="0078000E">
        <w:rPr>
          <w:b/>
          <w:bCs/>
          <w:sz w:val="32"/>
          <w:szCs w:val="32"/>
        </w:rPr>
        <w:t>Processes</w:t>
      </w:r>
      <w:r>
        <w:t xml:space="preserve"> </w:t>
      </w:r>
    </w:p>
    <w:p w14:paraId="42E2BD75" w14:textId="79D712D7" w:rsidR="00942611" w:rsidRDefault="00942611" w:rsidP="00942611">
      <w:pPr>
        <w:pStyle w:val="BodyText"/>
      </w:pPr>
      <w:r>
        <w:t xml:space="preserve">The project ARCO risks will be managed and managed in the following way. </w:t>
      </w:r>
    </w:p>
    <w:p w14:paraId="0E931E2E" w14:textId="06929BF5" w:rsidR="00942611" w:rsidRDefault="00942611" w:rsidP="00942611">
      <w:pPr>
        <w:pStyle w:val="ListParagraph"/>
        <w:numPr>
          <w:ilvl w:val="0"/>
          <w:numId w:val="4"/>
        </w:numPr>
      </w:pPr>
      <w:r>
        <w:t xml:space="preserve">Identifying </w:t>
      </w:r>
    </w:p>
    <w:p w14:paraId="5BB2BCDB" w14:textId="79E4F757" w:rsidR="00942611" w:rsidRDefault="00942611" w:rsidP="00942611">
      <w:pPr>
        <w:pStyle w:val="ListParagraph"/>
        <w:numPr>
          <w:ilvl w:val="0"/>
          <w:numId w:val="4"/>
        </w:numPr>
      </w:pPr>
      <w:r>
        <w:t>Logs</w:t>
      </w:r>
    </w:p>
    <w:p w14:paraId="70A73640" w14:textId="178DB6C0" w:rsidR="00942611" w:rsidRDefault="00942611" w:rsidP="00942611">
      <w:pPr>
        <w:pStyle w:val="ListParagraph"/>
        <w:numPr>
          <w:ilvl w:val="0"/>
          <w:numId w:val="4"/>
        </w:numPr>
      </w:pPr>
      <w:r>
        <w:t xml:space="preserve">Carrying out assessments </w:t>
      </w:r>
    </w:p>
    <w:p w14:paraId="0993142D" w14:textId="15DFEAF7" w:rsidR="00942611" w:rsidRDefault="00942611" w:rsidP="00942611">
      <w:pPr>
        <w:pStyle w:val="ListParagraph"/>
        <w:numPr>
          <w:ilvl w:val="0"/>
          <w:numId w:val="4"/>
        </w:numPr>
      </w:pPr>
      <w:r>
        <w:t xml:space="preserve">Management (checking project progress and </w:t>
      </w:r>
      <w:r w:rsidR="009E04DE">
        <w:t>escalating</w:t>
      </w:r>
      <w:r>
        <w:t xml:space="preserve"> potential risks)</w:t>
      </w:r>
    </w:p>
    <w:p w14:paraId="0C70F510" w14:textId="78ACFE42" w:rsidR="00942611" w:rsidRDefault="00942611" w:rsidP="00942611">
      <w:pPr>
        <w:pStyle w:val="ListParagraph"/>
        <w:numPr>
          <w:ilvl w:val="0"/>
          <w:numId w:val="4"/>
        </w:numPr>
      </w:pPr>
      <w:r>
        <w:t>Closure</w:t>
      </w:r>
    </w:p>
    <w:p w14:paraId="3BD993D9" w14:textId="5D8E1AFA" w:rsidR="00645EAB" w:rsidRDefault="00942611" w:rsidP="00C138DC">
      <w:r>
        <w:t>Risks would be identified by the Project ARCO team members, project sponsor. This document is subject to review, change</w:t>
      </w:r>
      <w:proofErr w:type="gramStart"/>
      <w:r>
        <w:t>, addition</w:t>
      </w:r>
      <w:proofErr w:type="gramEnd"/>
      <w:r>
        <w:t xml:space="preserve"> and the contents are based on the project </w:t>
      </w:r>
      <w:r w:rsidR="00645EAB">
        <w:t xml:space="preserve">progress. </w:t>
      </w:r>
    </w:p>
    <w:p w14:paraId="2DB34509" w14:textId="77777777" w:rsidR="00645EAB" w:rsidRDefault="00645EAB" w:rsidP="00645EAB">
      <w:pPr>
        <w:pStyle w:val="List"/>
      </w:pPr>
      <w:r w:rsidRPr="0078000E">
        <w:rPr>
          <w:b/>
          <w:bCs/>
        </w:rPr>
        <w:t>2.1</w:t>
      </w:r>
      <w:r>
        <w:tab/>
      </w:r>
      <w:r w:rsidRPr="0078000E">
        <w:rPr>
          <w:b/>
          <w:bCs/>
          <w:sz w:val="32"/>
          <w:szCs w:val="32"/>
        </w:rPr>
        <w:t>Risk Identification</w:t>
      </w:r>
    </w:p>
    <w:p w14:paraId="70CF18ED" w14:textId="34A51E62" w:rsidR="00645EAB" w:rsidRDefault="00645EAB" w:rsidP="004316E6">
      <w:pPr>
        <w:pStyle w:val="ListParagraph"/>
        <w:ind w:left="408"/>
      </w:pPr>
      <w:r>
        <w:t>Risks will be identified at anytime during the project lifecycle by the project team, sponsor and any stakeholders</w:t>
      </w:r>
      <w:r w:rsidR="00121006">
        <w:t xml:space="preserve">. Each team </w:t>
      </w:r>
      <w:r w:rsidR="00A134BA">
        <w:t>member</w:t>
      </w:r>
      <w:r w:rsidR="00121006">
        <w:t xml:space="preserve"> will be encourage</w:t>
      </w:r>
      <w:r w:rsidR="00A134BA">
        <w:t>d</w:t>
      </w:r>
      <w:r w:rsidR="00121006">
        <w:t xml:space="preserve"> regularly to identify an</w:t>
      </w:r>
      <w:r w:rsidR="00A134BA">
        <w:t>y</w:t>
      </w:r>
      <w:r w:rsidR="00121006">
        <w:t xml:space="preserve"> risks that could possibly develop </w:t>
      </w:r>
      <w:r w:rsidR="00A134BA">
        <w:t>throughout</w:t>
      </w:r>
      <w:r w:rsidR="00121006">
        <w:t xml:space="preserve"> the project lifecycle. The RAIDS log </w:t>
      </w:r>
      <w:r w:rsidR="00A134BA">
        <w:t xml:space="preserve">will be </w:t>
      </w:r>
      <w:r w:rsidR="00121006">
        <w:t>maintained and updated by the PM</w:t>
      </w:r>
      <w:r w:rsidR="00A134BA">
        <w:t>O</w:t>
      </w:r>
      <w:r w:rsidR="00121006">
        <w:t xml:space="preserve"> </w:t>
      </w:r>
      <w:proofErr w:type="gramStart"/>
      <w:r w:rsidR="00121006">
        <w:t>team</w:t>
      </w:r>
      <w:r w:rsidR="00A134BA">
        <w:t>,</w:t>
      </w:r>
      <w:proofErr w:type="gramEnd"/>
      <w:r w:rsidR="00121006">
        <w:t xml:space="preserve"> this log will be updated on a regular basis (weekl</w:t>
      </w:r>
      <w:r w:rsidR="00A134BA">
        <w:t>y</w:t>
      </w:r>
      <w:r w:rsidR="00121006">
        <w:t>)</w:t>
      </w:r>
      <w:r w:rsidR="00A134BA">
        <w:t>. Weekly meetings will be held on every Thursdays after the general team meetings which will be for reports discussions where members of the team will identify and review the possible risks to the RAIDs log.</w:t>
      </w:r>
    </w:p>
    <w:p w14:paraId="2511C3D5" w14:textId="7828AE41" w:rsidR="00D72AF6" w:rsidRDefault="00A134BA" w:rsidP="004316E6">
      <w:pPr>
        <w:pStyle w:val="ListParagraph"/>
        <w:ind w:left="408"/>
      </w:pPr>
      <w:r>
        <w:t>Other sources of risks identification would include interviews with clients,</w:t>
      </w:r>
      <w:r w:rsidR="00D72AF6">
        <w:t xml:space="preserve"> </w:t>
      </w:r>
      <w:r>
        <w:t>stakeholders,</w:t>
      </w:r>
      <w:r w:rsidR="00D72AF6">
        <w:t xml:space="preserve"> </w:t>
      </w:r>
      <w:r>
        <w:t>lessons</w:t>
      </w:r>
      <w:r w:rsidR="00D72AF6">
        <w:t xml:space="preserve"> learnt logs from previous similar or related projects and general internet searches.  </w:t>
      </w:r>
    </w:p>
    <w:p w14:paraId="4BB1F83C" w14:textId="77777777" w:rsidR="00D72AF6" w:rsidRDefault="00D72AF6">
      <w:r>
        <w:br w:type="page"/>
      </w:r>
    </w:p>
    <w:p w14:paraId="058D031F" w14:textId="77777777" w:rsidR="00D72AF6" w:rsidRDefault="00D72AF6" w:rsidP="00D72AF6">
      <w:pPr>
        <w:pStyle w:val="List"/>
      </w:pPr>
      <w:r w:rsidRPr="0078000E">
        <w:rPr>
          <w:b/>
          <w:bCs/>
        </w:rPr>
        <w:lastRenderedPageBreak/>
        <w:t>2.2</w:t>
      </w:r>
      <w:r>
        <w:tab/>
      </w:r>
      <w:r w:rsidRPr="0078000E">
        <w:rPr>
          <w:b/>
          <w:bCs/>
          <w:sz w:val="32"/>
          <w:szCs w:val="32"/>
        </w:rPr>
        <w:t>Risk analysis</w:t>
      </w:r>
    </w:p>
    <w:p w14:paraId="1893C63C" w14:textId="1EA1027A" w:rsidR="00A134BA" w:rsidRDefault="00D72AF6" w:rsidP="004316E6">
      <w:pPr>
        <w:pStyle w:val="ListParagraph"/>
        <w:ind w:left="408"/>
      </w:pPr>
      <w:r>
        <w:t xml:space="preserve">This will </w:t>
      </w:r>
      <w:r w:rsidR="0078000E">
        <w:t>show</w:t>
      </w:r>
      <w:r>
        <w:t xml:space="preserve"> the likelihood of a risk occurring and its potential impact on the </w:t>
      </w:r>
      <w:r w:rsidR="00D156F7">
        <w:t>project’s</w:t>
      </w:r>
      <w:r>
        <w:t xml:space="preserve"> schedule, costs, stakeholders and resources. It will explain the preventive measures and contingency plans for risks if they occur. </w:t>
      </w:r>
    </w:p>
    <w:p w14:paraId="1AFA4831" w14:textId="77777777" w:rsidR="00D72AF6" w:rsidRDefault="00D72AF6" w:rsidP="00D72AF6">
      <w:pPr>
        <w:pStyle w:val="List2"/>
        <w:ind w:left="0" w:firstLine="0"/>
      </w:pPr>
      <w:r>
        <w:t>2.2.1</w:t>
      </w:r>
      <w:r>
        <w:tab/>
      </w:r>
      <w:r w:rsidRPr="0078000E">
        <w:rPr>
          <w:b/>
          <w:bCs/>
          <w:sz w:val="32"/>
          <w:szCs w:val="32"/>
        </w:rPr>
        <w:t>Qualitative Risk analysis</w:t>
      </w:r>
      <w:r>
        <w:t xml:space="preserve"> </w:t>
      </w:r>
    </w:p>
    <w:p w14:paraId="60DBF3C5" w14:textId="2815AFD0" w:rsidR="00C35FBC" w:rsidRPr="00C35FBC" w:rsidRDefault="00D72AF6" w:rsidP="004316E6">
      <w:pPr>
        <w:pStyle w:val="ListParagraph"/>
        <w:ind w:left="408"/>
        <w:rPr>
          <w:vanish/>
          <w:specVanish/>
        </w:rPr>
      </w:pPr>
      <w:r>
        <w:t>Project ARCO will use RAG (Red, Amber &amp; Green) method</w:t>
      </w:r>
      <w:r w:rsidR="006E6983">
        <w:t xml:space="preserve"> to enable the team </w:t>
      </w:r>
      <w:r w:rsidR="00D156F7">
        <w:t>to determine</w:t>
      </w:r>
      <w:r w:rsidR="009F7043">
        <w:t xml:space="preserve"> the</w:t>
      </w:r>
      <w:r w:rsidR="006E6983">
        <w:t xml:space="preserve"> level of risk and </w:t>
      </w:r>
      <w:r w:rsidR="00C35FBC">
        <w:t xml:space="preserve">how to mitigate </w:t>
      </w:r>
      <w:proofErr w:type="gramStart"/>
      <w:r w:rsidR="00C35FBC">
        <w:t>it</w:t>
      </w:r>
      <w:proofErr w:type="gramEnd"/>
      <w:r w:rsidR="00C35FBC">
        <w:t xml:space="preserve"> which will be </w:t>
      </w:r>
      <w:r w:rsidR="009F7043">
        <w:t>analyzed</w:t>
      </w:r>
      <w:r w:rsidR="00C35FBC">
        <w:t xml:space="preserve"> on </w:t>
      </w:r>
      <w:r w:rsidR="009F7043">
        <w:t>a weekly</w:t>
      </w:r>
      <w:r w:rsidR="00C35FBC">
        <w:t xml:space="preserve"> basis. This involves the </w:t>
      </w:r>
      <w:proofErr w:type="gramStart"/>
      <w:r w:rsidR="00C35FBC">
        <w:t>risk</w:t>
      </w:r>
      <w:proofErr w:type="gramEnd"/>
      <w:r w:rsidR="00C35FBC">
        <w:t xml:space="preserve"> being </w:t>
      </w:r>
      <w:r w:rsidR="009F7043">
        <w:t>prioritized</w:t>
      </w:r>
      <w:r w:rsidR="00C35FBC">
        <w:t xml:space="preserve"> and the probability of occurrence being calculated. Once </w:t>
      </w:r>
      <w:r w:rsidR="009F7043">
        <w:t>risks</w:t>
      </w:r>
      <w:r w:rsidR="00C35FBC">
        <w:t xml:space="preserve"> </w:t>
      </w:r>
      <w:proofErr w:type="gramStart"/>
      <w:r w:rsidR="00C35FBC">
        <w:t>has</w:t>
      </w:r>
      <w:proofErr w:type="gramEnd"/>
      <w:r w:rsidR="00C35FBC">
        <w:t xml:space="preserve"> been logged, the project manager will assess the probability and impact of each identified risks happening with input from the project team with the below approach </w:t>
      </w:r>
    </w:p>
    <w:p w14:paraId="5959BA40" w14:textId="77777777" w:rsidR="00C35FBC" w:rsidRPr="00C35FBC" w:rsidRDefault="00C35FBC" w:rsidP="00C35FBC">
      <w:pPr>
        <w:rPr>
          <w:vanish/>
          <w:specVanish/>
        </w:rPr>
      </w:pPr>
      <w:r>
        <w:t xml:space="preserve"> </w:t>
      </w:r>
    </w:p>
    <w:p w14:paraId="66064E64" w14:textId="624B026A" w:rsidR="00D72AF6" w:rsidRDefault="00C35FBC" w:rsidP="00C35FBC">
      <w:r>
        <w:t xml:space="preserve"> </w:t>
      </w:r>
    </w:p>
    <w:p w14:paraId="46690821" w14:textId="211BB504" w:rsidR="00C35FBC" w:rsidRDefault="00C35FBC" w:rsidP="00C35FBC">
      <w:r>
        <w:tab/>
        <w:t xml:space="preserve">Probability and impact on how </w:t>
      </w:r>
      <w:proofErr w:type="gramStart"/>
      <w:r>
        <w:t>it will be color coded</w:t>
      </w:r>
      <w:proofErr w:type="gramEnd"/>
      <w:r>
        <w:t>.</w:t>
      </w:r>
    </w:p>
    <w:tbl>
      <w:tblPr>
        <w:tblStyle w:val="TableGrid"/>
        <w:tblpPr w:leftFromText="180" w:rightFromText="180" w:vertAnchor="page" w:horzAnchor="page" w:tblpX="3997" w:tblpY="6175"/>
        <w:tblW w:w="0" w:type="auto"/>
        <w:tblLook w:val="04A0" w:firstRow="1" w:lastRow="0" w:firstColumn="1" w:lastColumn="0" w:noHBand="0" w:noVBand="1"/>
      </w:tblPr>
      <w:tblGrid>
        <w:gridCol w:w="1106"/>
        <w:gridCol w:w="815"/>
        <w:gridCol w:w="1106"/>
        <w:gridCol w:w="900"/>
      </w:tblGrid>
      <w:tr w:rsidR="00300E93" w14:paraId="396FE8F5" w14:textId="77777777" w:rsidTr="009E04DE">
        <w:tc>
          <w:tcPr>
            <w:tcW w:w="1106" w:type="dxa"/>
            <w:shd w:val="clear" w:color="auto" w:fill="A5A5A5" w:themeFill="accent3"/>
          </w:tcPr>
          <w:p w14:paraId="205FE6F5" w14:textId="692B5C30" w:rsidR="00300E93" w:rsidRDefault="001B1F2A" w:rsidP="00300E93">
            <w:r>
              <w:t>HIGH</w:t>
            </w:r>
          </w:p>
        </w:tc>
        <w:tc>
          <w:tcPr>
            <w:tcW w:w="815" w:type="dxa"/>
            <w:shd w:val="clear" w:color="auto" w:fill="FFFF00"/>
          </w:tcPr>
          <w:p w14:paraId="5967E0EB" w14:textId="11C72840" w:rsidR="00300E93" w:rsidRDefault="00300E93" w:rsidP="00300E93"/>
        </w:tc>
        <w:tc>
          <w:tcPr>
            <w:tcW w:w="1106" w:type="dxa"/>
            <w:shd w:val="clear" w:color="auto" w:fill="EE0000"/>
          </w:tcPr>
          <w:p w14:paraId="012C896B" w14:textId="77777777" w:rsidR="00300E93" w:rsidRDefault="00300E93" w:rsidP="00300E93"/>
        </w:tc>
        <w:tc>
          <w:tcPr>
            <w:tcW w:w="900" w:type="dxa"/>
            <w:shd w:val="clear" w:color="auto" w:fill="EE0000"/>
          </w:tcPr>
          <w:p w14:paraId="24A06C85" w14:textId="77777777" w:rsidR="00300E93" w:rsidRPr="00300E93" w:rsidRDefault="00300E93" w:rsidP="00300E93">
            <w:pPr>
              <w:rPr>
                <w:color w:val="EE0000"/>
              </w:rPr>
            </w:pPr>
          </w:p>
        </w:tc>
      </w:tr>
      <w:tr w:rsidR="00300E93" w14:paraId="666B8EC8" w14:textId="77777777" w:rsidTr="009E04DE">
        <w:tc>
          <w:tcPr>
            <w:tcW w:w="1106" w:type="dxa"/>
            <w:shd w:val="clear" w:color="auto" w:fill="A5A5A5" w:themeFill="accent3"/>
          </w:tcPr>
          <w:p w14:paraId="28AE0165" w14:textId="79F84FB7" w:rsidR="00300E93" w:rsidRDefault="001B1F2A" w:rsidP="00300E93">
            <w:r>
              <w:t>MEDIUM</w:t>
            </w:r>
          </w:p>
        </w:tc>
        <w:tc>
          <w:tcPr>
            <w:tcW w:w="815" w:type="dxa"/>
            <w:shd w:val="clear" w:color="auto" w:fill="00B050"/>
          </w:tcPr>
          <w:p w14:paraId="58C011D0" w14:textId="1A2C1854" w:rsidR="00300E93" w:rsidRDefault="00300E93" w:rsidP="00300E93"/>
        </w:tc>
        <w:tc>
          <w:tcPr>
            <w:tcW w:w="1106" w:type="dxa"/>
            <w:shd w:val="clear" w:color="auto" w:fill="FFFF00"/>
          </w:tcPr>
          <w:p w14:paraId="5B783D57" w14:textId="77777777" w:rsidR="00300E93" w:rsidRDefault="00300E93" w:rsidP="00300E93"/>
        </w:tc>
        <w:tc>
          <w:tcPr>
            <w:tcW w:w="900" w:type="dxa"/>
            <w:shd w:val="clear" w:color="auto" w:fill="EE0000"/>
          </w:tcPr>
          <w:p w14:paraId="2ED61836" w14:textId="77777777" w:rsidR="00300E93" w:rsidRPr="00300E93" w:rsidRDefault="00300E93" w:rsidP="00300E93">
            <w:pPr>
              <w:rPr>
                <w:color w:val="EE0000"/>
              </w:rPr>
            </w:pPr>
          </w:p>
        </w:tc>
      </w:tr>
      <w:tr w:rsidR="00300E93" w14:paraId="7AC7B47A" w14:textId="77777777" w:rsidTr="009E04DE">
        <w:tc>
          <w:tcPr>
            <w:tcW w:w="1106" w:type="dxa"/>
            <w:shd w:val="clear" w:color="auto" w:fill="A5A5A5" w:themeFill="accent3"/>
          </w:tcPr>
          <w:p w14:paraId="3E3B542E" w14:textId="77B3BB19" w:rsidR="00300E93" w:rsidRDefault="001B1F2A" w:rsidP="00300E93">
            <w:r>
              <w:t>HIGH</w:t>
            </w:r>
          </w:p>
        </w:tc>
        <w:tc>
          <w:tcPr>
            <w:tcW w:w="815" w:type="dxa"/>
            <w:shd w:val="clear" w:color="auto" w:fill="00B050"/>
          </w:tcPr>
          <w:p w14:paraId="1548DEA7" w14:textId="36783FFB" w:rsidR="00300E93" w:rsidRDefault="00300E93" w:rsidP="00300E93"/>
        </w:tc>
        <w:tc>
          <w:tcPr>
            <w:tcW w:w="1106" w:type="dxa"/>
            <w:shd w:val="clear" w:color="auto" w:fill="00B050"/>
          </w:tcPr>
          <w:p w14:paraId="27926E28" w14:textId="77777777" w:rsidR="00300E93" w:rsidRPr="00300E93" w:rsidRDefault="00300E93" w:rsidP="00300E93">
            <w:pPr>
              <w:jc w:val="center"/>
              <w:rPr>
                <w:color w:val="00B050"/>
              </w:rPr>
            </w:pPr>
          </w:p>
        </w:tc>
        <w:tc>
          <w:tcPr>
            <w:tcW w:w="900" w:type="dxa"/>
            <w:shd w:val="clear" w:color="auto" w:fill="FFFF00"/>
          </w:tcPr>
          <w:p w14:paraId="3798C4EE" w14:textId="77777777" w:rsidR="00300E93" w:rsidRPr="00300E93" w:rsidRDefault="00300E93" w:rsidP="00300E93">
            <w:pPr>
              <w:rPr>
                <w:color w:val="EE0000"/>
              </w:rPr>
            </w:pPr>
          </w:p>
        </w:tc>
      </w:tr>
      <w:tr w:rsidR="00300E93" w14:paraId="3CE442A2" w14:textId="77777777" w:rsidTr="009E04DE">
        <w:tc>
          <w:tcPr>
            <w:tcW w:w="1106" w:type="dxa"/>
            <w:shd w:val="clear" w:color="auto" w:fill="A5A5A5" w:themeFill="accent3"/>
          </w:tcPr>
          <w:p w14:paraId="32EA661D" w14:textId="77777777" w:rsidR="00300E93" w:rsidRDefault="00300E93" w:rsidP="00300E93"/>
        </w:tc>
        <w:tc>
          <w:tcPr>
            <w:tcW w:w="815" w:type="dxa"/>
            <w:shd w:val="clear" w:color="auto" w:fill="BFBFBF" w:themeFill="background1" w:themeFillShade="BF"/>
          </w:tcPr>
          <w:p w14:paraId="5A639A3D" w14:textId="569638C5" w:rsidR="00300E93" w:rsidRDefault="00300E93" w:rsidP="00300E93">
            <w:r>
              <w:t>LOW</w:t>
            </w:r>
          </w:p>
        </w:tc>
        <w:tc>
          <w:tcPr>
            <w:tcW w:w="1106" w:type="dxa"/>
            <w:shd w:val="clear" w:color="auto" w:fill="BFBFBF" w:themeFill="background1" w:themeFillShade="BF"/>
          </w:tcPr>
          <w:p w14:paraId="3A2101FC" w14:textId="755284E7" w:rsidR="00300E93" w:rsidRDefault="00300E93" w:rsidP="00300E93">
            <w:pPr>
              <w:jc w:val="center"/>
            </w:pPr>
            <w:r>
              <w:t>MEDIUM</w:t>
            </w:r>
          </w:p>
        </w:tc>
        <w:tc>
          <w:tcPr>
            <w:tcW w:w="900" w:type="dxa"/>
            <w:shd w:val="clear" w:color="auto" w:fill="BFBFBF" w:themeFill="background1" w:themeFillShade="BF"/>
          </w:tcPr>
          <w:p w14:paraId="1F55E2A3" w14:textId="5551D0B4" w:rsidR="00300E93" w:rsidRPr="00300E93" w:rsidRDefault="00300E93" w:rsidP="00300E93">
            <w:pPr>
              <w:rPr>
                <w:color w:val="EE0000"/>
              </w:rPr>
            </w:pPr>
            <w:r>
              <w:rPr>
                <w:color w:val="EE0000"/>
              </w:rPr>
              <w:t>HIGH</w:t>
            </w:r>
          </w:p>
        </w:tc>
      </w:tr>
      <w:tr w:rsidR="009E04DE" w14:paraId="42E803A3" w14:textId="77777777" w:rsidTr="009E04DE">
        <w:tc>
          <w:tcPr>
            <w:tcW w:w="1106" w:type="dxa"/>
            <w:shd w:val="clear" w:color="auto" w:fill="A5A5A5" w:themeFill="accent3"/>
          </w:tcPr>
          <w:p w14:paraId="5E5287FC" w14:textId="51B1ED31" w:rsidR="009E04DE" w:rsidRDefault="009E04DE" w:rsidP="00300E93"/>
        </w:tc>
        <w:tc>
          <w:tcPr>
            <w:tcW w:w="815" w:type="dxa"/>
            <w:shd w:val="clear" w:color="auto" w:fill="BFBFBF" w:themeFill="background1" w:themeFillShade="BF"/>
          </w:tcPr>
          <w:p w14:paraId="1F37B08E" w14:textId="77777777" w:rsidR="009E04DE" w:rsidRDefault="009E04DE" w:rsidP="00300E93"/>
        </w:tc>
        <w:tc>
          <w:tcPr>
            <w:tcW w:w="1106" w:type="dxa"/>
            <w:shd w:val="clear" w:color="auto" w:fill="BFBFBF" w:themeFill="background1" w:themeFillShade="BF"/>
          </w:tcPr>
          <w:p w14:paraId="367D018B" w14:textId="77777777" w:rsidR="009E04DE" w:rsidRDefault="009E04DE" w:rsidP="00300E93">
            <w:pPr>
              <w:jc w:val="center"/>
            </w:pPr>
          </w:p>
        </w:tc>
        <w:tc>
          <w:tcPr>
            <w:tcW w:w="900" w:type="dxa"/>
            <w:shd w:val="clear" w:color="auto" w:fill="BFBFBF" w:themeFill="background1" w:themeFillShade="BF"/>
          </w:tcPr>
          <w:p w14:paraId="74B0EFAF" w14:textId="77777777" w:rsidR="009E04DE" w:rsidRDefault="009E04DE" w:rsidP="00300E93">
            <w:pPr>
              <w:rPr>
                <w:color w:val="EE0000"/>
              </w:rPr>
            </w:pPr>
          </w:p>
        </w:tc>
      </w:tr>
    </w:tbl>
    <w:p w14:paraId="4F8A9DC6" w14:textId="3F7C8883" w:rsidR="00BE4865" w:rsidRDefault="00682A23" w:rsidP="00C35FBC">
      <w:r>
        <w:rPr>
          <w:noProof/>
        </w:rPr>
        <mc:AlternateContent>
          <mc:Choice Requires="wpg">
            <w:drawing>
              <wp:anchor distT="0" distB="0" distL="114300" distR="114300" simplePos="0" relativeHeight="251660288" behindDoc="0" locked="0" layoutInCell="1" allowOverlap="1" wp14:anchorId="77845511" wp14:editId="6F3EFFF1">
                <wp:simplePos x="0" y="0"/>
                <wp:positionH relativeFrom="column">
                  <wp:posOffset>1288348</wp:posOffset>
                </wp:positionH>
                <wp:positionV relativeFrom="paragraph">
                  <wp:posOffset>123101</wp:posOffset>
                </wp:positionV>
                <wp:extent cx="2825582" cy="1007359"/>
                <wp:effectExtent l="0" t="0" r="13335" b="21590"/>
                <wp:wrapNone/>
                <wp:docPr id="1165442521" name="Group 4"/>
                <wp:cNvGraphicFramePr/>
                <a:graphic xmlns:a="http://schemas.openxmlformats.org/drawingml/2006/main">
                  <a:graphicData uri="http://schemas.microsoft.com/office/word/2010/wordprocessingGroup">
                    <wpg:wgp>
                      <wpg:cNvGrpSpPr/>
                      <wpg:grpSpPr>
                        <a:xfrm>
                          <a:off x="0" y="0"/>
                          <a:ext cx="2825582" cy="1007359"/>
                          <a:chOff x="0" y="0"/>
                          <a:chExt cx="2825582" cy="1007359"/>
                        </a:xfrm>
                      </wpg:grpSpPr>
                      <wps:wsp>
                        <wps:cNvPr id="1475648290" name="Text Box 2"/>
                        <wps:cNvSpPr txBox="1"/>
                        <wps:spPr>
                          <a:xfrm>
                            <a:off x="0" y="0"/>
                            <a:ext cx="327660" cy="777240"/>
                          </a:xfrm>
                          <a:prstGeom prst="rect">
                            <a:avLst/>
                          </a:prstGeom>
                          <a:solidFill>
                            <a:schemeClr val="tx1">
                              <a:lumMod val="95000"/>
                              <a:lumOff val="5000"/>
                            </a:schemeClr>
                          </a:solidFill>
                          <a:ln w="6350">
                            <a:solidFill>
                              <a:prstClr val="black"/>
                            </a:solidFill>
                          </a:ln>
                        </wps:spPr>
                        <wps:txbx>
                          <w:txbxContent>
                            <w:p w14:paraId="4EB8ECB8" w14:textId="1C0E46DF" w:rsidR="001B1F2A" w:rsidRDefault="001B1F2A">
                              <w:r>
                                <w:t>IMPACT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1648329120" name="Text Box 3"/>
                        <wps:cNvSpPr txBox="1"/>
                        <wps:spPr>
                          <a:xfrm>
                            <a:off x="3197" y="767329"/>
                            <a:ext cx="2822385" cy="240030"/>
                          </a:xfrm>
                          <a:prstGeom prst="rect">
                            <a:avLst/>
                          </a:prstGeom>
                          <a:solidFill>
                            <a:schemeClr val="tx1">
                              <a:lumMod val="95000"/>
                              <a:lumOff val="5000"/>
                            </a:schemeClr>
                          </a:solidFill>
                          <a:ln w="6350">
                            <a:solidFill>
                              <a:prstClr val="black"/>
                            </a:solidFill>
                          </a:ln>
                        </wps:spPr>
                        <wps:txbx>
                          <w:txbxContent>
                            <w:p w14:paraId="7A72C0A9" w14:textId="67EDCB99" w:rsidR="001B1F2A" w:rsidRPr="001B1F2A" w:rsidRDefault="001B1F2A" w:rsidP="00D20414">
                              <w:pPr>
                                <w:ind w:left="720" w:firstLine="720"/>
                                <w:rPr>
                                  <w:sz w:val="20"/>
                                  <w:szCs w:val="20"/>
                                </w:rPr>
                              </w:pPr>
                              <w:r w:rsidRPr="001B1F2A">
                                <w:rPr>
                                  <w:sz w:val="20"/>
                                  <w:szCs w:val="20"/>
                                </w:rPr>
                                <w:t>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7845511" id="Group 4" o:spid="_x0000_s1026" style="position:absolute;margin-left:101.45pt;margin-top:9.7pt;width:222.5pt;height:79.3pt;z-index:251660288" coordsize="28255,10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">
                <v:shapetype id="_x0000_t202" coordsize="21600,21600" o:spt="202" path="m,l,21600r21600,l21600,xe">
                  <v:stroke joinstyle="miter"/>
                  <v:path gradientshapeok="t" o:connecttype="rect"/>
                </v:shapetype>
                <v:shape id="Text Box 2" o:spid="_x0000_s1027" type="#_x0000_t202" style="position:absolute;width:3276;height:7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" fillcolor="#0d0d0d [3069]" strokeweight=".5pt">
                  <v:textbox style="layout-flow:vertical;mso-layout-flow-alt:bottom-to-top">
                    <w:txbxContent>
                      <w:p w14:paraId="4EB8ECB8" w14:textId="1C0E46DF" w:rsidR="001B1F2A" w:rsidRDefault="001B1F2A">
                        <w:r>
                          <w:t>IMPACT</w:t>
                        </w:r>
                      </w:p>
                    </w:txbxContent>
                  </v:textbox>
                </v:shape>
                <v:shape id="Text Box 3" o:spid="_x0000_s1028" type="#_x0000_t202" style="position:absolute;left:31;top:7673;width:28224;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" fillcolor="#0d0d0d [3069]" strokeweight=".5pt">
                  <v:textbox>
                    <w:txbxContent>
                      <w:p w14:paraId="7A72C0A9" w14:textId="67EDCB99" w:rsidR="001B1F2A" w:rsidRPr="001B1F2A" w:rsidRDefault="001B1F2A" w:rsidP="00D20414">
                        <w:pPr>
                          <w:ind w:left="720" w:firstLine="720"/>
                          <w:rPr>
                            <w:sz w:val="20"/>
                            <w:szCs w:val="20"/>
                          </w:rPr>
                        </w:pPr>
                        <w:r w:rsidRPr="001B1F2A">
                          <w:rPr>
                            <w:sz w:val="20"/>
                            <w:szCs w:val="20"/>
                          </w:rPr>
                          <w:t>PROBABILITY</w:t>
                        </w:r>
                      </w:p>
                    </w:txbxContent>
                  </v:textbox>
                </v:shape>
              </v:group>
            </w:pict>
          </mc:Fallback>
        </mc:AlternateContent>
      </w:r>
    </w:p>
    <w:p w14:paraId="46702838" w14:textId="77777777" w:rsidR="009E04DE" w:rsidRPr="009E04DE" w:rsidRDefault="009E04DE" w:rsidP="009E04DE"/>
    <w:p w14:paraId="0B8896E8" w14:textId="77777777" w:rsidR="009E04DE" w:rsidRDefault="009E04DE" w:rsidP="009E04DE"/>
    <w:p w14:paraId="568C5F75" w14:textId="77777777" w:rsidR="009E04DE" w:rsidRDefault="009E04DE" w:rsidP="009E04DE"/>
    <w:p w14:paraId="708A614F" w14:textId="77777777" w:rsidR="009E04DE" w:rsidRDefault="009E04DE" w:rsidP="009E04DE"/>
    <w:p w14:paraId="283856D4" w14:textId="77777777" w:rsidR="009E04DE" w:rsidRDefault="009E04DE" w:rsidP="009E04DE">
      <w:pPr>
        <w:pStyle w:val="List2"/>
        <w:ind w:left="0" w:firstLine="0"/>
      </w:pPr>
      <w:r w:rsidRPr="0078000E">
        <w:rPr>
          <w:b/>
          <w:bCs/>
        </w:rPr>
        <w:t>2.2.2</w:t>
      </w:r>
      <w:r>
        <w:tab/>
      </w:r>
      <w:r w:rsidRPr="0078000E">
        <w:rPr>
          <w:b/>
          <w:bCs/>
          <w:sz w:val="32"/>
          <w:szCs w:val="32"/>
        </w:rPr>
        <w:t>Quantitative Risk analysis</w:t>
      </w:r>
      <w:r>
        <w:t xml:space="preserve"> </w:t>
      </w:r>
    </w:p>
    <w:p w14:paraId="24717B3F" w14:textId="0D179A7B" w:rsidR="00C138DC" w:rsidRDefault="009E04DE" w:rsidP="009E04DE">
      <w:r>
        <w:t xml:space="preserve">The project manager and the assistant project manager will </w:t>
      </w:r>
      <w:proofErr w:type="gramStart"/>
      <w:r>
        <w:t>be in charge of</w:t>
      </w:r>
      <w:proofErr w:type="gramEnd"/>
      <w:r>
        <w:t xml:space="preserve"> assessing the impact and probability of each </w:t>
      </w:r>
      <w:proofErr w:type="gramStart"/>
      <w:r>
        <w:t>risks</w:t>
      </w:r>
      <w:proofErr w:type="gramEnd"/>
      <w:r>
        <w:t xml:space="preserve"> that may occur and will be using numerical data and statistical methods to assess the impacts of risks in the project lifecycle as this will give more precise understanding of project ARCO potential risks. This will </w:t>
      </w:r>
      <w:r w:rsidR="002714B8">
        <w:t>help</w:t>
      </w:r>
      <w:r>
        <w:t xml:space="preserve"> the project </w:t>
      </w:r>
      <w:r w:rsidR="00601FB8">
        <w:t>manager</w:t>
      </w:r>
      <w:r>
        <w:t xml:space="preserve"> in evaluating valuable information </w:t>
      </w:r>
      <w:r w:rsidR="004504AD">
        <w:t xml:space="preserve">to make decisions </w:t>
      </w:r>
      <w:r w:rsidR="00601FB8">
        <w:t>in the planning, resource allocation, schedule, budget and project scope.</w:t>
      </w:r>
    </w:p>
    <w:p w14:paraId="53B88CC8" w14:textId="0295CEC3" w:rsidR="00C138DC" w:rsidRDefault="00C138DC" w:rsidP="009E04DE">
      <w:r w:rsidRPr="0078000E">
        <w:rPr>
          <w:b/>
          <w:bCs/>
        </w:rPr>
        <w:t>2.3</w:t>
      </w:r>
      <w:r w:rsidR="0078000E">
        <w:t xml:space="preserve">    </w:t>
      </w:r>
      <w:r w:rsidRPr="0078000E">
        <w:rPr>
          <w:b/>
          <w:bCs/>
          <w:sz w:val="32"/>
          <w:szCs w:val="32"/>
        </w:rPr>
        <w:t>Risk response planning</w:t>
      </w:r>
    </w:p>
    <w:tbl>
      <w:tblPr>
        <w:tblStyle w:val="TableGrid"/>
        <w:tblW w:w="9445" w:type="dxa"/>
        <w:tblLook w:val="04A0" w:firstRow="1" w:lastRow="0" w:firstColumn="1" w:lastColumn="0" w:noHBand="0" w:noVBand="1"/>
      </w:tblPr>
      <w:tblGrid>
        <w:gridCol w:w="3116"/>
        <w:gridCol w:w="2999"/>
        <w:gridCol w:w="3330"/>
      </w:tblGrid>
      <w:tr w:rsidR="00C138DC" w14:paraId="7C88336E" w14:textId="77777777" w:rsidTr="005141DB">
        <w:tc>
          <w:tcPr>
            <w:tcW w:w="3116" w:type="dxa"/>
          </w:tcPr>
          <w:p w14:paraId="2295D204" w14:textId="41ACECBB" w:rsidR="00C138DC" w:rsidRPr="00C138DC" w:rsidRDefault="00C138DC" w:rsidP="009E04DE">
            <w:pPr>
              <w:rPr>
                <w:b/>
                <w:bCs/>
              </w:rPr>
            </w:pPr>
            <w:r w:rsidRPr="00C138DC">
              <w:rPr>
                <w:b/>
                <w:bCs/>
              </w:rPr>
              <w:t xml:space="preserve">Risk type </w:t>
            </w:r>
          </w:p>
        </w:tc>
        <w:tc>
          <w:tcPr>
            <w:tcW w:w="2999" w:type="dxa"/>
          </w:tcPr>
          <w:p w14:paraId="68A69C9F" w14:textId="560468C2" w:rsidR="00C138DC" w:rsidRPr="00C138DC" w:rsidRDefault="00C138DC" w:rsidP="009E04DE">
            <w:pPr>
              <w:rPr>
                <w:b/>
                <w:bCs/>
              </w:rPr>
            </w:pPr>
            <w:r w:rsidRPr="00C138DC">
              <w:rPr>
                <w:b/>
                <w:bCs/>
              </w:rPr>
              <w:t>Description</w:t>
            </w:r>
          </w:p>
        </w:tc>
        <w:tc>
          <w:tcPr>
            <w:tcW w:w="3330" w:type="dxa"/>
          </w:tcPr>
          <w:p w14:paraId="5AD3704D" w14:textId="350C8494" w:rsidR="00C138DC" w:rsidRPr="00C138DC" w:rsidRDefault="00C138DC" w:rsidP="009E04DE">
            <w:pPr>
              <w:rPr>
                <w:b/>
                <w:bCs/>
              </w:rPr>
            </w:pPr>
            <w:r w:rsidRPr="00C138DC">
              <w:rPr>
                <w:b/>
                <w:bCs/>
              </w:rPr>
              <w:t xml:space="preserve">Mitigation plan </w:t>
            </w:r>
          </w:p>
        </w:tc>
      </w:tr>
      <w:tr w:rsidR="00C138DC" w14:paraId="5A88313A" w14:textId="77777777" w:rsidTr="005141DB">
        <w:tc>
          <w:tcPr>
            <w:tcW w:w="3116" w:type="dxa"/>
          </w:tcPr>
          <w:p w14:paraId="1029EDA9" w14:textId="57DB28F4" w:rsidR="00C138DC" w:rsidRDefault="00C138DC" w:rsidP="009E04DE">
            <w:r>
              <w:t xml:space="preserve">Prevention </w:t>
            </w:r>
          </w:p>
        </w:tc>
        <w:tc>
          <w:tcPr>
            <w:tcW w:w="2999" w:type="dxa"/>
          </w:tcPr>
          <w:p w14:paraId="338F390C" w14:textId="72176D20" w:rsidR="00C138DC" w:rsidRDefault="00C138DC" w:rsidP="009E04DE">
            <w:r>
              <w:t xml:space="preserve">To stop risks before it occurs </w:t>
            </w:r>
          </w:p>
        </w:tc>
        <w:tc>
          <w:tcPr>
            <w:tcW w:w="3330" w:type="dxa"/>
          </w:tcPr>
          <w:p w14:paraId="188C543C" w14:textId="6B0CA920" w:rsidR="00C138DC" w:rsidRDefault="00D91B5E" w:rsidP="009E04DE">
            <w:r>
              <w:t xml:space="preserve">RAG method, RACI Matrix, continuous use of qualitative measures to </w:t>
            </w:r>
            <w:r w:rsidR="005141DB">
              <w:t>prevent risks from happening</w:t>
            </w:r>
          </w:p>
        </w:tc>
      </w:tr>
      <w:tr w:rsidR="00C138DC" w14:paraId="4CC988EC" w14:textId="77777777" w:rsidTr="005141DB">
        <w:tc>
          <w:tcPr>
            <w:tcW w:w="3116" w:type="dxa"/>
          </w:tcPr>
          <w:p w14:paraId="35D55716" w14:textId="1BF15A3C" w:rsidR="00C138DC" w:rsidRDefault="00C138DC" w:rsidP="009E04DE">
            <w:r>
              <w:lastRenderedPageBreak/>
              <w:t>Reduction</w:t>
            </w:r>
          </w:p>
        </w:tc>
        <w:tc>
          <w:tcPr>
            <w:tcW w:w="2999" w:type="dxa"/>
          </w:tcPr>
          <w:p w14:paraId="547AB8BD" w14:textId="0F1ABF42" w:rsidR="00C138DC" w:rsidRDefault="00D91B5E" w:rsidP="009E04DE">
            <w:r>
              <w:t xml:space="preserve">To ensure that any risk that occur during the project is reduced as much as possible </w:t>
            </w:r>
          </w:p>
        </w:tc>
        <w:tc>
          <w:tcPr>
            <w:tcW w:w="3330" w:type="dxa"/>
          </w:tcPr>
          <w:p w14:paraId="030E0B06" w14:textId="423B389A" w:rsidR="00C138DC" w:rsidRDefault="005141DB" w:rsidP="009E04DE">
            <w:r>
              <w:t xml:space="preserve">Effective and constant meetings with stakeholders at each stage of the project </w:t>
            </w:r>
          </w:p>
        </w:tc>
      </w:tr>
      <w:tr w:rsidR="00C138DC" w14:paraId="64D5D8CC" w14:textId="77777777" w:rsidTr="005141DB">
        <w:tc>
          <w:tcPr>
            <w:tcW w:w="3116" w:type="dxa"/>
          </w:tcPr>
          <w:p w14:paraId="6A9691DD" w14:textId="2F4F23A6" w:rsidR="00C138DC" w:rsidRDefault="00C138DC" w:rsidP="009E04DE">
            <w:r>
              <w:t xml:space="preserve">Transfer </w:t>
            </w:r>
          </w:p>
        </w:tc>
        <w:tc>
          <w:tcPr>
            <w:tcW w:w="2999" w:type="dxa"/>
          </w:tcPr>
          <w:p w14:paraId="2D66AABF" w14:textId="3C83908B" w:rsidR="00C138DC" w:rsidRDefault="00D91B5E" w:rsidP="009E04DE">
            <w:r>
              <w:t>To be transferred to the various and appropriate teams that will mitigate it</w:t>
            </w:r>
          </w:p>
        </w:tc>
        <w:tc>
          <w:tcPr>
            <w:tcW w:w="3330" w:type="dxa"/>
          </w:tcPr>
          <w:p w14:paraId="56B12499" w14:textId="65ABA69C" w:rsidR="00C138DC" w:rsidRDefault="005141DB" w:rsidP="009E04DE">
            <w:r>
              <w:t xml:space="preserve">Subgroups and project team members are tasked to be more proactive and handle tasks seriously as they come. </w:t>
            </w:r>
          </w:p>
        </w:tc>
      </w:tr>
      <w:tr w:rsidR="00C138DC" w14:paraId="59BD33B2" w14:textId="77777777" w:rsidTr="005141DB">
        <w:tc>
          <w:tcPr>
            <w:tcW w:w="3116" w:type="dxa"/>
          </w:tcPr>
          <w:p w14:paraId="7AEAF46E" w14:textId="24CB0B91" w:rsidR="00C138DC" w:rsidRDefault="00C138DC" w:rsidP="009E04DE">
            <w:r>
              <w:t xml:space="preserve">Acceptance </w:t>
            </w:r>
          </w:p>
        </w:tc>
        <w:tc>
          <w:tcPr>
            <w:tcW w:w="2999" w:type="dxa"/>
          </w:tcPr>
          <w:p w14:paraId="22B01680" w14:textId="4695AA51" w:rsidR="00C138DC" w:rsidRDefault="00D91B5E" w:rsidP="009E04DE">
            <w:r>
              <w:t xml:space="preserve">The team accepting the risk problems and delays that may happen during the project </w:t>
            </w:r>
          </w:p>
        </w:tc>
        <w:tc>
          <w:tcPr>
            <w:tcW w:w="3330" w:type="dxa"/>
          </w:tcPr>
          <w:p w14:paraId="585BEDC3" w14:textId="62CFCF2E" w:rsidR="00C138DC" w:rsidRDefault="005141DB" w:rsidP="009E04DE">
            <w:r>
              <w:t xml:space="preserve">Accepting risks as they come, continue to monitor and further develop further risk mitigation plans </w:t>
            </w:r>
          </w:p>
        </w:tc>
      </w:tr>
      <w:tr w:rsidR="00C138DC" w14:paraId="6251FE3C" w14:textId="77777777" w:rsidTr="005141DB">
        <w:tc>
          <w:tcPr>
            <w:tcW w:w="3116" w:type="dxa"/>
          </w:tcPr>
          <w:p w14:paraId="4A75160B" w14:textId="08FEFBBF" w:rsidR="00C138DC" w:rsidRDefault="00C138DC" w:rsidP="009E04DE">
            <w:r>
              <w:t xml:space="preserve">Contingency </w:t>
            </w:r>
          </w:p>
        </w:tc>
        <w:tc>
          <w:tcPr>
            <w:tcW w:w="2999" w:type="dxa"/>
          </w:tcPr>
          <w:p w14:paraId="08DB90CC" w14:textId="46465A86" w:rsidR="00C138DC" w:rsidRDefault="00D91B5E" w:rsidP="009E04DE">
            <w:r>
              <w:t xml:space="preserve">To minimize as much as possible the impact of unforeseen circumstances on the project </w:t>
            </w:r>
          </w:p>
        </w:tc>
        <w:tc>
          <w:tcPr>
            <w:tcW w:w="3330" w:type="dxa"/>
          </w:tcPr>
          <w:p w14:paraId="6A4E8BB1" w14:textId="54447C6E" w:rsidR="00C138DC" w:rsidRDefault="005141DB" w:rsidP="009E04DE">
            <w:r>
              <w:t xml:space="preserve">Preparing team for unforeseen circumstances and continuously update the team members on the expectations </w:t>
            </w:r>
          </w:p>
        </w:tc>
      </w:tr>
    </w:tbl>
    <w:p w14:paraId="379A39FC" w14:textId="77777777" w:rsidR="00C138DC" w:rsidRDefault="00C138DC" w:rsidP="009E04DE"/>
    <w:p w14:paraId="6A2371E1" w14:textId="77777777" w:rsidR="00C138DC" w:rsidRDefault="00C138DC" w:rsidP="009E04DE"/>
    <w:p w14:paraId="521A72AE" w14:textId="77777777" w:rsidR="00201DF9" w:rsidRDefault="00201DF9" w:rsidP="00201DF9">
      <w:pPr>
        <w:pStyle w:val="List"/>
      </w:pPr>
      <w:r w:rsidRPr="0078000E">
        <w:rPr>
          <w:b/>
          <w:bCs/>
        </w:rPr>
        <w:t>2.4</w:t>
      </w:r>
      <w:r>
        <w:tab/>
      </w:r>
      <w:r w:rsidRPr="0078000E">
        <w:rPr>
          <w:b/>
          <w:bCs/>
          <w:sz w:val="32"/>
          <w:szCs w:val="32"/>
        </w:rPr>
        <w:t>Risk monitoring, controlling and reporting</w:t>
      </w:r>
    </w:p>
    <w:p w14:paraId="5818FFCE" w14:textId="0F610B58" w:rsidR="00201DF9" w:rsidRDefault="00201DF9" w:rsidP="009E04DE">
      <w:r>
        <w:t xml:space="preserve">Project ARCO will </w:t>
      </w:r>
      <w:proofErr w:type="gramStart"/>
      <w:r>
        <w:t xml:space="preserve">be </w:t>
      </w:r>
      <w:r w:rsidR="0078000E">
        <w:t>observing</w:t>
      </w:r>
      <w:proofErr w:type="gramEnd"/>
      <w:r>
        <w:t xml:space="preserve"> the risks every week during the project and will </w:t>
      </w:r>
      <w:proofErr w:type="gramStart"/>
      <w:r>
        <w:t>taking</w:t>
      </w:r>
      <w:proofErr w:type="gramEnd"/>
      <w:r>
        <w:t xml:space="preserve"> steps to make sure that: </w:t>
      </w:r>
    </w:p>
    <w:p w14:paraId="11A377F9" w14:textId="6AAC12BE" w:rsidR="00201DF9" w:rsidRDefault="0024384F" w:rsidP="00201DF9">
      <w:pPr>
        <w:pStyle w:val="ListParagraph"/>
        <w:numPr>
          <w:ilvl w:val="0"/>
          <w:numId w:val="5"/>
        </w:numPr>
      </w:pPr>
      <w:r>
        <w:t xml:space="preserve">All risks and probabilities assessment are correct always </w:t>
      </w:r>
    </w:p>
    <w:p w14:paraId="59471C54" w14:textId="0A26C94D" w:rsidR="0024384F" w:rsidRDefault="0024384F" w:rsidP="00201DF9">
      <w:pPr>
        <w:pStyle w:val="ListParagraph"/>
        <w:numPr>
          <w:ilvl w:val="0"/>
          <w:numId w:val="5"/>
        </w:numPr>
      </w:pPr>
      <w:r>
        <w:t xml:space="preserve">Risk response, mitigation plans and contingency plans are in place </w:t>
      </w:r>
    </w:p>
    <w:p w14:paraId="1F938A45" w14:textId="7139FE87" w:rsidR="0024384F" w:rsidRDefault="0024384F" w:rsidP="00201DF9">
      <w:pPr>
        <w:pStyle w:val="ListParagraph"/>
        <w:numPr>
          <w:ilvl w:val="0"/>
          <w:numId w:val="5"/>
        </w:numPr>
      </w:pPr>
      <w:r>
        <w:t xml:space="preserve">Progress is being made constantly </w:t>
      </w:r>
    </w:p>
    <w:p w14:paraId="1C4CD2FB" w14:textId="06759974" w:rsidR="0024384F" w:rsidRDefault="0024384F" w:rsidP="00201DF9">
      <w:pPr>
        <w:pStyle w:val="ListParagraph"/>
        <w:numPr>
          <w:ilvl w:val="0"/>
          <w:numId w:val="5"/>
        </w:numPr>
      </w:pPr>
      <w:r>
        <w:t xml:space="preserve">Reports are being documented and updated constantly </w:t>
      </w:r>
    </w:p>
    <w:p w14:paraId="78F2D020" w14:textId="3394B350" w:rsidR="0024384F" w:rsidRDefault="0024384F" w:rsidP="00201DF9">
      <w:pPr>
        <w:pStyle w:val="ListParagraph"/>
        <w:numPr>
          <w:ilvl w:val="0"/>
          <w:numId w:val="5"/>
        </w:numPr>
      </w:pPr>
      <w:r>
        <w:t xml:space="preserve">Review dates are continuous with appropriate team members </w:t>
      </w:r>
    </w:p>
    <w:p w14:paraId="74853F41" w14:textId="77777777" w:rsidR="0024384F" w:rsidRDefault="0024384F" w:rsidP="0024384F">
      <w:pPr>
        <w:pStyle w:val="ListParagraph"/>
      </w:pPr>
    </w:p>
    <w:p w14:paraId="79201C55" w14:textId="77777777" w:rsidR="00201DF9" w:rsidRDefault="00201DF9" w:rsidP="00201DF9">
      <w:pPr>
        <w:pStyle w:val="List"/>
      </w:pPr>
      <w:r w:rsidRPr="0078000E">
        <w:rPr>
          <w:b/>
          <w:bCs/>
        </w:rPr>
        <w:t>2.5</w:t>
      </w:r>
      <w:r w:rsidRPr="0078000E">
        <w:rPr>
          <w:b/>
          <w:bCs/>
          <w:sz w:val="32"/>
          <w:szCs w:val="32"/>
        </w:rPr>
        <w:tab/>
        <w:t>Risk management Plan approval</w:t>
      </w:r>
      <w:r>
        <w:t xml:space="preserve"> </w:t>
      </w:r>
    </w:p>
    <w:p w14:paraId="1040B69E" w14:textId="39BB9340" w:rsidR="0024384F" w:rsidRDefault="0078000E" w:rsidP="00201DF9">
      <w:pPr>
        <w:pStyle w:val="List"/>
      </w:pPr>
      <w:r>
        <w:t>Name:</w:t>
      </w:r>
      <w:r w:rsidR="0024384F">
        <w:t xml:space="preserve"> </w:t>
      </w:r>
    </w:p>
    <w:p w14:paraId="4FFF6F05" w14:textId="6C0CC4AE" w:rsidR="0024384F" w:rsidRDefault="0024384F" w:rsidP="00201DF9">
      <w:pPr>
        <w:pStyle w:val="List"/>
      </w:pPr>
      <w:r>
        <w:t xml:space="preserve">Title: </w:t>
      </w:r>
    </w:p>
    <w:p w14:paraId="190B28FA" w14:textId="652B7427" w:rsidR="0024384F" w:rsidRDefault="0024384F" w:rsidP="00201DF9">
      <w:pPr>
        <w:pStyle w:val="List"/>
      </w:pPr>
      <w:r>
        <w:t xml:space="preserve">Role: </w:t>
      </w:r>
    </w:p>
    <w:p w14:paraId="48DA6751" w14:textId="17DB844D" w:rsidR="0024384F" w:rsidRDefault="0024384F" w:rsidP="00201DF9">
      <w:pPr>
        <w:pStyle w:val="List"/>
      </w:pPr>
      <w:r>
        <w:t>Date:</w:t>
      </w:r>
    </w:p>
    <w:p w14:paraId="5846A6B8" w14:textId="0D9E4DB4" w:rsidR="0024384F" w:rsidRDefault="0078000E" w:rsidP="00201DF9">
      <w:pPr>
        <w:pStyle w:val="List"/>
      </w:pPr>
      <w:r>
        <w:t>Signature:</w:t>
      </w:r>
    </w:p>
    <w:p w14:paraId="6630CC72" w14:textId="77777777" w:rsidR="00201DF9" w:rsidRPr="009E04DE" w:rsidRDefault="00201DF9" w:rsidP="009E04DE"/>
    <w:sectPr w:rsidR="00201DF9" w:rsidRPr="009E04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710882" w14:textId="77777777" w:rsidR="00EB6B6D" w:rsidRDefault="00EB6B6D" w:rsidP="00D72AF6">
      <w:pPr>
        <w:spacing w:after="0" w:line="240" w:lineRule="auto"/>
      </w:pPr>
      <w:r>
        <w:separator/>
      </w:r>
    </w:p>
  </w:endnote>
  <w:endnote w:type="continuationSeparator" w:id="0">
    <w:p w14:paraId="7EE32B93" w14:textId="77777777" w:rsidR="00EB6B6D" w:rsidRDefault="00EB6B6D" w:rsidP="00D72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03E81C" w14:textId="77777777" w:rsidR="00EB6B6D" w:rsidRDefault="00EB6B6D" w:rsidP="00D72AF6">
      <w:pPr>
        <w:spacing w:after="0" w:line="240" w:lineRule="auto"/>
      </w:pPr>
      <w:r>
        <w:separator/>
      </w:r>
    </w:p>
  </w:footnote>
  <w:footnote w:type="continuationSeparator" w:id="0">
    <w:p w14:paraId="23726411" w14:textId="77777777" w:rsidR="00EB6B6D" w:rsidRDefault="00EB6B6D" w:rsidP="00D72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F042C"/>
    <w:multiLevelType w:val="hybridMultilevel"/>
    <w:tmpl w:val="87626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B1970"/>
    <w:multiLevelType w:val="hybridMultilevel"/>
    <w:tmpl w:val="242634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6E29C8"/>
    <w:multiLevelType w:val="hybridMultilevel"/>
    <w:tmpl w:val="46F23EAC"/>
    <w:lvl w:ilvl="0" w:tplc="04090005">
      <w:start w:val="1"/>
      <w:numFmt w:val="bullet"/>
      <w:lvlText w:val=""/>
      <w:lvlJc w:val="left"/>
      <w:pPr>
        <w:ind w:left="1128" w:hanging="360"/>
      </w:pPr>
      <w:rPr>
        <w:rFonts w:ascii="Wingdings" w:hAnsi="Wingdings"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3" w15:restartNumberingAfterBreak="0">
    <w:nsid w:val="7A892137"/>
    <w:multiLevelType w:val="hybridMultilevel"/>
    <w:tmpl w:val="2EBE8E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E42848"/>
    <w:multiLevelType w:val="multilevel"/>
    <w:tmpl w:val="18D6100C"/>
    <w:lvl w:ilvl="0">
      <w:start w:val="1"/>
      <w:numFmt w:val="decimal"/>
      <w:lvlText w:val="%1.0"/>
      <w:lvlJc w:val="left"/>
      <w:pPr>
        <w:ind w:left="408" w:hanging="408"/>
      </w:pPr>
      <w:rPr>
        <w:rFonts w:hint="default"/>
      </w:rPr>
    </w:lvl>
    <w:lvl w:ilvl="1">
      <w:start w:val="1"/>
      <w:numFmt w:val="decimal"/>
      <w:lvlText w:val="%1.%2"/>
      <w:lvlJc w:val="left"/>
      <w:pPr>
        <w:ind w:left="1128" w:hanging="40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119448735">
    <w:abstractNumId w:val="0"/>
  </w:num>
  <w:num w:numId="2" w16cid:durableId="290979946">
    <w:abstractNumId w:val="4"/>
  </w:num>
  <w:num w:numId="3" w16cid:durableId="1159616589">
    <w:abstractNumId w:val="2"/>
  </w:num>
  <w:num w:numId="4" w16cid:durableId="1142232891">
    <w:abstractNumId w:val="3"/>
  </w:num>
  <w:num w:numId="5" w16cid:durableId="528643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94A"/>
    <w:rsid w:val="000304A2"/>
    <w:rsid w:val="000E08E3"/>
    <w:rsid w:val="00121006"/>
    <w:rsid w:val="001B1F2A"/>
    <w:rsid w:val="001F65E6"/>
    <w:rsid w:val="00201DF9"/>
    <w:rsid w:val="00221D07"/>
    <w:rsid w:val="0024384F"/>
    <w:rsid w:val="002714B8"/>
    <w:rsid w:val="00300E93"/>
    <w:rsid w:val="00322CD5"/>
    <w:rsid w:val="004316E6"/>
    <w:rsid w:val="004504AD"/>
    <w:rsid w:val="005141DB"/>
    <w:rsid w:val="005F524A"/>
    <w:rsid w:val="00601FB8"/>
    <w:rsid w:val="006051D1"/>
    <w:rsid w:val="00643F20"/>
    <w:rsid w:val="00645EAB"/>
    <w:rsid w:val="00682A23"/>
    <w:rsid w:val="006B4F99"/>
    <w:rsid w:val="006E6983"/>
    <w:rsid w:val="0078000E"/>
    <w:rsid w:val="00872D10"/>
    <w:rsid w:val="00942611"/>
    <w:rsid w:val="009E04DE"/>
    <w:rsid w:val="009F7043"/>
    <w:rsid w:val="00A134BA"/>
    <w:rsid w:val="00A95DCE"/>
    <w:rsid w:val="00B96C35"/>
    <w:rsid w:val="00BE4865"/>
    <w:rsid w:val="00C138DC"/>
    <w:rsid w:val="00C35FBC"/>
    <w:rsid w:val="00CB0D50"/>
    <w:rsid w:val="00D156F7"/>
    <w:rsid w:val="00D20414"/>
    <w:rsid w:val="00D72AF6"/>
    <w:rsid w:val="00D741C9"/>
    <w:rsid w:val="00D91B5E"/>
    <w:rsid w:val="00E7194A"/>
    <w:rsid w:val="00E955CC"/>
    <w:rsid w:val="00EB6B6D"/>
    <w:rsid w:val="00F8756E"/>
    <w:rsid w:val="00F92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895B1"/>
  <w15:chartTrackingRefBased/>
  <w15:docId w15:val="{169229F8-3555-4350-B97E-4EB052F17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56E"/>
  </w:style>
  <w:style w:type="paragraph" w:styleId="Heading1">
    <w:name w:val="heading 1"/>
    <w:basedOn w:val="Normal"/>
    <w:next w:val="Normal"/>
    <w:link w:val="Heading1Char"/>
    <w:uiPriority w:val="9"/>
    <w:qFormat/>
    <w:rsid w:val="00E719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719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19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19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19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19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9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9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9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9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719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19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19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19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19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9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9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94A"/>
    <w:rPr>
      <w:rFonts w:eastAsiaTheme="majorEastAsia" w:cstheme="majorBidi"/>
      <w:color w:val="272727" w:themeColor="text1" w:themeTint="D8"/>
    </w:rPr>
  </w:style>
  <w:style w:type="paragraph" w:styleId="Title">
    <w:name w:val="Title"/>
    <w:basedOn w:val="Normal"/>
    <w:next w:val="Normal"/>
    <w:link w:val="TitleChar"/>
    <w:uiPriority w:val="10"/>
    <w:qFormat/>
    <w:rsid w:val="00E719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9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9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9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94A"/>
    <w:pPr>
      <w:spacing w:before="160"/>
      <w:jc w:val="center"/>
    </w:pPr>
    <w:rPr>
      <w:i/>
      <w:iCs/>
      <w:color w:val="404040" w:themeColor="text1" w:themeTint="BF"/>
    </w:rPr>
  </w:style>
  <w:style w:type="character" w:customStyle="1" w:styleId="QuoteChar">
    <w:name w:val="Quote Char"/>
    <w:basedOn w:val="DefaultParagraphFont"/>
    <w:link w:val="Quote"/>
    <w:uiPriority w:val="29"/>
    <w:rsid w:val="00E7194A"/>
    <w:rPr>
      <w:i/>
      <w:iCs/>
      <w:color w:val="404040" w:themeColor="text1" w:themeTint="BF"/>
    </w:rPr>
  </w:style>
  <w:style w:type="paragraph" w:styleId="ListParagraph">
    <w:name w:val="List Paragraph"/>
    <w:basedOn w:val="Normal"/>
    <w:uiPriority w:val="34"/>
    <w:qFormat/>
    <w:rsid w:val="00E7194A"/>
    <w:pPr>
      <w:ind w:left="720"/>
      <w:contextualSpacing/>
    </w:pPr>
  </w:style>
  <w:style w:type="character" w:styleId="IntenseEmphasis">
    <w:name w:val="Intense Emphasis"/>
    <w:basedOn w:val="DefaultParagraphFont"/>
    <w:uiPriority w:val="21"/>
    <w:qFormat/>
    <w:rsid w:val="00E7194A"/>
    <w:rPr>
      <w:i/>
      <w:iCs/>
      <w:color w:val="2F5496" w:themeColor="accent1" w:themeShade="BF"/>
    </w:rPr>
  </w:style>
  <w:style w:type="paragraph" w:styleId="IntenseQuote">
    <w:name w:val="Intense Quote"/>
    <w:basedOn w:val="Normal"/>
    <w:next w:val="Normal"/>
    <w:link w:val="IntenseQuoteChar"/>
    <w:uiPriority w:val="30"/>
    <w:qFormat/>
    <w:rsid w:val="00E719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194A"/>
    <w:rPr>
      <w:i/>
      <w:iCs/>
      <w:color w:val="2F5496" w:themeColor="accent1" w:themeShade="BF"/>
    </w:rPr>
  </w:style>
  <w:style w:type="character" w:styleId="IntenseReference">
    <w:name w:val="Intense Reference"/>
    <w:basedOn w:val="DefaultParagraphFont"/>
    <w:uiPriority w:val="32"/>
    <w:qFormat/>
    <w:rsid w:val="00E7194A"/>
    <w:rPr>
      <w:b/>
      <w:bCs/>
      <w:smallCaps/>
      <w:color w:val="2F5496" w:themeColor="accent1" w:themeShade="BF"/>
      <w:spacing w:val="5"/>
    </w:rPr>
  </w:style>
  <w:style w:type="table" w:styleId="TableGrid">
    <w:name w:val="Table Grid"/>
    <w:basedOn w:val="TableNormal"/>
    <w:uiPriority w:val="39"/>
    <w:rsid w:val="00A95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942611"/>
    <w:pPr>
      <w:ind w:left="360" w:hanging="360"/>
      <w:contextualSpacing/>
    </w:pPr>
  </w:style>
  <w:style w:type="paragraph" w:styleId="List2">
    <w:name w:val="List 2"/>
    <w:basedOn w:val="Normal"/>
    <w:uiPriority w:val="99"/>
    <w:unhideWhenUsed/>
    <w:rsid w:val="00942611"/>
    <w:pPr>
      <w:ind w:left="720" w:hanging="360"/>
      <w:contextualSpacing/>
    </w:pPr>
  </w:style>
  <w:style w:type="paragraph" w:styleId="BodyText">
    <w:name w:val="Body Text"/>
    <w:basedOn w:val="Normal"/>
    <w:link w:val="BodyTextChar"/>
    <w:uiPriority w:val="99"/>
    <w:unhideWhenUsed/>
    <w:rsid w:val="00942611"/>
    <w:pPr>
      <w:spacing w:after="120"/>
    </w:pPr>
  </w:style>
  <w:style w:type="character" w:customStyle="1" w:styleId="BodyTextChar">
    <w:name w:val="Body Text Char"/>
    <w:basedOn w:val="DefaultParagraphFont"/>
    <w:link w:val="BodyText"/>
    <w:uiPriority w:val="99"/>
    <w:rsid w:val="00942611"/>
  </w:style>
  <w:style w:type="paragraph" w:styleId="EndnoteText">
    <w:name w:val="endnote text"/>
    <w:basedOn w:val="Normal"/>
    <w:link w:val="EndnoteTextChar"/>
    <w:uiPriority w:val="99"/>
    <w:semiHidden/>
    <w:unhideWhenUsed/>
    <w:rsid w:val="00D72A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72AF6"/>
    <w:rPr>
      <w:sz w:val="20"/>
      <w:szCs w:val="20"/>
    </w:rPr>
  </w:style>
  <w:style w:type="character" w:styleId="EndnoteReference">
    <w:name w:val="endnote reference"/>
    <w:basedOn w:val="DefaultParagraphFont"/>
    <w:uiPriority w:val="99"/>
    <w:semiHidden/>
    <w:unhideWhenUsed/>
    <w:rsid w:val="00D72A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5</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jones</dc:creator>
  <cp:keywords/>
  <dc:description/>
  <cp:lastModifiedBy>ROY REID</cp:lastModifiedBy>
  <cp:revision>19</cp:revision>
  <dcterms:created xsi:type="dcterms:W3CDTF">2025-06-10T14:29:00Z</dcterms:created>
  <dcterms:modified xsi:type="dcterms:W3CDTF">2025-06-18T22:00:00Z</dcterms:modified>
</cp:coreProperties>
</file>