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067794423"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06779442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consta de 9 Historias de Usuario traducidas en el siguiente alcance:</w:t>
            </w:r>
          </w:p>
          <w:p w:rsidR="00000000" w:rsidDel="00000000" w:rsidP="00000000" w:rsidRDefault="00000000" w:rsidRPr="00000000" w14:paraId="0000000F">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Registro vehículos </w:t>
            </w:r>
          </w:p>
          <w:p w:rsidR="00000000" w:rsidDel="00000000" w:rsidP="00000000" w:rsidRDefault="00000000" w:rsidRPr="00000000" w14:paraId="00000010">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choferes</w:t>
            </w:r>
          </w:p>
          <w:p w:rsidR="00000000" w:rsidDel="00000000" w:rsidP="00000000" w:rsidRDefault="00000000" w:rsidRPr="00000000" w14:paraId="00000011">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Registros pasajeros</w:t>
            </w:r>
          </w:p>
          <w:p w:rsidR="00000000" w:rsidDel="00000000" w:rsidP="00000000" w:rsidRDefault="00000000" w:rsidRPr="00000000" w14:paraId="00000012">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Itinerario viajes (Vista dueño del negocio, vista chofer)</w:t>
            </w:r>
          </w:p>
          <w:p w:rsidR="00000000" w:rsidDel="00000000" w:rsidP="00000000" w:rsidRDefault="00000000" w:rsidRPr="00000000" w14:paraId="00000013">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Sistema de optimización de rutas (API)</w:t>
            </w:r>
          </w:p>
          <w:p w:rsidR="00000000" w:rsidDel="00000000" w:rsidP="00000000" w:rsidRDefault="00000000" w:rsidRPr="00000000" w14:paraId="00000014">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Sistema de cálculo de boletas de bencina</w:t>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Hasta ahora, se han realizado 3 historias de usuarios las cuales son: </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H.U.1 – Registro de vehículos</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H.U.2 – Registro de pasajeros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H.U.3 – Registro choferes</w:t>
            </w:r>
          </w:p>
          <w:p w:rsidR="00000000" w:rsidDel="00000000" w:rsidP="00000000" w:rsidRDefault="00000000" w:rsidRPr="00000000" w14:paraId="00000019">
            <w:pPr>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Dichos componentes se dieron por terminados dado que pasaron las pruebas unitarias y de sistemas.</w:t>
            </w:r>
          </w:p>
          <w:p w:rsidR="00000000" w:rsidDel="00000000" w:rsidP="00000000" w:rsidRDefault="00000000" w:rsidRPr="00000000" w14:paraId="0000001A">
            <w:pPr>
              <w:jc w:val="both"/>
              <w:rPr>
                <w:rFonts w:ascii="Calibri" w:cs="Calibri" w:eastAsia="Calibri" w:hAnsi="Calibri"/>
                <w:sz w:val="24"/>
                <w:szCs w:val="24"/>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C">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General</w:t>
            </w:r>
          </w:p>
          <w:p w:rsidR="00000000" w:rsidDel="00000000" w:rsidP="00000000" w:rsidRDefault="00000000" w:rsidRPr="00000000" w14:paraId="0000001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un sistema web de gestión y control de flota para una pyme de transporte de personal, que permita digitalizar registros, optimizar itinerarios, centralizar información en bases de datos y generar reportes que apoyen la toma de decisiones basadas en datos.</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Desarrollar un sistema web de gestión y control de flota para una pyme de transporte de personal, que permita digitalizar registros, optimizar itinerarios, centralizar información en bases de datos y generar reportes que apoyen la toma de decisiones basadas en datos.</w:t>
            </w:r>
          </w:p>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Específicos</w:t>
            </w:r>
          </w:p>
          <w:p w:rsidR="00000000" w:rsidDel="00000000" w:rsidP="00000000" w:rsidRDefault="00000000" w:rsidRPr="00000000" w14:paraId="00000020">
            <w:pPr>
              <w:numPr>
                <w:ilvl w:val="0"/>
                <w:numId w:val="2"/>
              </w:numPr>
              <w:spacing w:after="0" w:line="256" w:lineRule="auto"/>
              <w:ind w:left="720" w:hanging="360"/>
              <w:jc w:val="both"/>
              <w:rPr>
                <w:sz w:val="24"/>
                <w:szCs w:val="24"/>
              </w:rPr>
            </w:pPr>
            <w:r w:rsidDel="00000000" w:rsidR="00000000" w:rsidRPr="00000000">
              <w:rPr>
                <w:sz w:val="24"/>
                <w:szCs w:val="24"/>
                <w:rtl w:val="0"/>
              </w:rPr>
              <w:t xml:space="preserve">Diseñar la base de datos que permita almacenar y gestionar la información de los vehículos, choferes, viajes, etc.</w:t>
            </w:r>
          </w:p>
          <w:p w:rsidR="00000000" w:rsidDel="00000000" w:rsidP="00000000" w:rsidRDefault="00000000" w:rsidRPr="00000000" w14:paraId="00000021">
            <w:pPr>
              <w:numPr>
                <w:ilvl w:val="0"/>
                <w:numId w:val="2"/>
              </w:numPr>
              <w:spacing w:after="0" w:line="256" w:lineRule="auto"/>
              <w:ind w:left="720" w:hanging="360"/>
              <w:jc w:val="both"/>
              <w:rPr>
                <w:sz w:val="24"/>
                <w:szCs w:val="24"/>
              </w:rPr>
            </w:pPr>
            <w:r w:rsidDel="00000000" w:rsidR="00000000" w:rsidRPr="00000000">
              <w:rPr>
                <w:sz w:val="24"/>
                <w:szCs w:val="24"/>
                <w:rtl w:val="0"/>
              </w:rPr>
              <w:t xml:space="preserve">Diseño de una aplicación web que permita la interacción por parte de los usuarios de manera responsiva.</w:t>
            </w:r>
          </w:p>
          <w:p w:rsidR="00000000" w:rsidDel="00000000" w:rsidP="00000000" w:rsidRDefault="00000000" w:rsidRPr="00000000" w14:paraId="00000022">
            <w:pPr>
              <w:numPr>
                <w:ilvl w:val="0"/>
                <w:numId w:val="2"/>
              </w:numPr>
              <w:spacing w:after="0" w:line="256" w:lineRule="auto"/>
              <w:ind w:left="720" w:hanging="360"/>
              <w:jc w:val="both"/>
              <w:rPr>
                <w:sz w:val="24"/>
                <w:szCs w:val="24"/>
              </w:rPr>
            </w:pPr>
            <w:r w:rsidDel="00000000" w:rsidR="00000000" w:rsidRPr="00000000">
              <w:rPr>
                <w:sz w:val="24"/>
                <w:szCs w:val="24"/>
                <w:rtl w:val="0"/>
              </w:rPr>
              <w:t xml:space="preserve">Implementar un módulo de registro y administración de vehículos, choferes y pasajeros.</w:t>
            </w:r>
          </w:p>
          <w:p w:rsidR="00000000" w:rsidDel="00000000" w:rsidP="00000000" w:rsidRDefault="00000000" w:rsidRPr="00000000" w14:paraId="00000023">
            <w:pPr>
              <w:numPr>
                <w:ilvl w:val="0"/>
                <w:numId w:val="2"/>
              </w:numPr>
              <w:spacing w:line="256" w:lineRule="auto"/>
              <w:ind w:left="720" w:hanging="360"/>
              <w:jc w:val="both"/>
              <w:rPr>
                <w:rFonts w:ascii="Calibri" w:cs="Calibri" w:eastAsia="Calibri" w:hAnsi="Calibri"/>
                <w:b w:val="1"/>
                <w:sz w:val="24"/>
                <w:szCs w:val="24"/>
              </w:rPr>
            </w:pPr>
            <w:r w:rsidDel="00000000" w:rsidR="00000000" w:rsidRPr="00000000">
              <w:rPr>
                <w:sz w:val="24"/>
                <w:szCs w:val="24"/>
                <w:rtl w:val="0"/>
              </w:rPr>
              <w:t xml:space="preserve">Integración de una API externa con la cual se puedan optimizar las rutas de los viajes.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2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el desarrollo de este proyecto, se usará una metodología con enfoque ágil para el desarrollo de las soluciones tecnológicas y documentar lo necesario. </w:t>
            </w:r>
          </w:p>
          <w:p w:rsidR="00000000" w:rsidDel="00000000" w:rsidP="00000000" w:rsidRDefault="00000000" w:rsidRPr="00000000" w14:paraId="00000026">
            <w:pPr>
              <w:jc w:val="both"/>
              <w:rPr>
                <w:rFonts w:ascii="Calibri" w:cs="Calibri" w:eastAsia="Calibri" w:hAnsi="Calibri"/>
                <w:sz w:val="24"/>
                <w:szCs w:val="24"/>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evidencias del avance del proyecto están en el repositorio Github. Además, en el informe 2.6 están los cronogramas hasta la fecha de la entrega del 14 de octubre de 2025. </w:t>
            </w:r>
          </w:p>
          <w:p w:rsidR="00000000" w:rsidDel="00000000" w:rsidP="00000000" w:rsidRDefault="00000000" w:rsidRPr="00000000" w14:paraId="00000029">
            <w:pPr>
              <w:jc w:val="both"/>
              <w:rPr>
                <w:rFonts w:ascii="Calibri" w:cs="Calibri" w:eastAsia="Calibri" w:hAnsi="Calibri"/>
                <w:color w:val="548dd4"/>
                <w:sz w:val="24"/>
                <w:szCs w:val="24"/>
              </w:rPr>
            </w:pPr>
            <w:r w:rsidDel="00000000" w:rsidR="00000000" w:rsidRPr="00000000">
              <w:rPr>
                <w:rFonts w:ascii="Calibri" w:cs="Calibri" w:eastAsia="Calibri" w:hAnsi="Calibri"/>
                <w:sz w:val="24"/>
                <w:szCs w:val="24"/>
                <w:rtl w:val="0"/>
              </w:rPr>
              <w:t xml:space="preserve">Se adjunta en anexo el informe de las pruebas unitarias que dan por terminadas las tes primeras H.U.</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B">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C">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219"/>
        <w:gridCol w:w="1276"/>
        <w:gridCol w:w="1134"/>
        <w:gridCol w:w="1275"/>
        <w:gridCol w:w="1418"/>
        <w:gridCol w:w="1276"/>
        <w:gridCol w:w="850"/>
        <w:tblGridChange w:id="0">
          <w:tblGrid>
            <w:gridCol w:w="1328"/>
            <w:gridCol w:w="1219"/>
            <w:gridCol w:w="1276"/>
            <w:gridCol w:w="1134"/>
            <w:gridCol w:w="1275"/>
            <w:gridCol w:w="1418"/>
            <w:gridCol w:w="1276"/>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Gestionar el proyecto aplicando metodologías que permitan cumplir los plazos y objetivos definidos.</w:t>
            </w:r>
          </w:p>
        </w:tc>
        <w:tc>
          <w:tcPr/>
          <w:p w:rsidR="00000000" w:rsidDel="00000000" w:rsidP="00000000" w:rsidRDefault="00000000" w:rsidRPr="00000000" w14:paraId="0000003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Uso de  metodologías ágiles para  desarrollo  de  software y documentos  afines</w:t>
            </w:r>
          </w:p>
        </w:tc>
        <w:tc>
          <w:tcPr/>
          <w:p w:rsidR="00000000" w:rsidDel="00000000" w:rsidP="00000000" w:rsidRDefault="00000000" w:rsidRPr="00000000" w14:paraId="0000003F">
            <w:pPr>
              <w:jc w:val="both"/>
              <w:rPr>
                <w:b w:val="1"/>
                <w:sz w:val="24"/>
                <w:szCs w:val="24"/>
              </w:rPr>
            </w:pPr>
            <w:r w:rsidDel="00000000" w:rsidR="00000000" w:rsidRPr="00000000">
              <w:rPr>
                <w:rFonts w:ascii="Calibri" w:cs="Calibri" w:eastAsia="Calibri" w:hAnsi="Calibri"/>
                <w:sz w:val="24"/>
                <w:szCs w:val="24"/>
                <w:rtl w:val="0"/>
              </w:rPr>
              <w:t xml:space="preserve">Roadmap, Backlog, Sprints</w:t>
            </w:r>
            <w:r w:rsidDel="00000000" w:rsidR="00000000" w:rsidRPr="00000000">
              <w:rPr>
                <w:rtl w:val="0"/>
              </w:rPr>
            </w:r>
          </w:p>
        </w:tc>
        <w:tc>
          <w:tcPr/>
          <w:p w:rsidR="00000000" w:rsidDel="00000000" w:rsidP="00000000" w:rsidRDefault="00000000" w:rsidRPr="00000000" w14:paraId="00000040">
            <w:pPr>
              <w:jc w:val="both"/>
              <w:rPr>
                <w:b w:val="1"/>
                <w:sz w:val="24"/>
                <w:szCs w:val="24"/>
              </w:rPr>
            </w:pPr>
            <w:r w:rsidDel="00000000" w:rsidR="00000000" w:rsidRPr="00000000">
              <w:rPr>
                <w:rFonts w:ascii="Calibri" w:cs="Calibri" w:eastAsia="Calibri" w:hAnsi="Calibri"/>
                <w:sz w:val="24"/>
                <w:szCs w:val="24"/>
                <w:rtl w:val="0"/>
              </w:rPr>
              <w:t xml:space="preserve">Durante todo el proyecto </w:t>
            </w:r>
            <w:r w:rsidDel="00000000" w:rsidR="00000000" w:rsidRPr="00000000">
              <w:rPr>
                <w:rtl w:val="0"/>
              </w:rPr>
            </w:r>
          </w:p>
        </w:tc>
        <w:tc>
          <w:tcPr/>
          <w:p w:rsidR="00000000" w:rsidDel="00000000" w:rsidP="00000000" w:rsidRDefault="00000000" w:rsidRPr="00000000" w14:paraId="0000004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Diego  Silva</w:t>
            </w:r>
          </w:p>
          <w:p w:rsidR="00000000" w:rsidDel="00000000" w:rsidP="00000000" w:rsidRDefault="00000000" w:rsidRPr="00000000" w14:paraId="0000004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Alonzo Tobar</w:t>
            </w:r>
          </w:p>
          <w:p w:rsidR="00000000" w:rsidDel="00000000" w:rsidP="00000000" w:rsidRDefault="00000000" w:rsidRPr="00000000" w14:paraId="0000004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Ikher Villaseca</w:t>
            </w:r>
          </w:p>
        </w:tc>
        <w:tc>
          <w:tcPr/>
          <w:p w:rsidR="00000000" w:rsidDel="00000000" w:rsidP="00000000" w:rsidRDefault="00000000" w:rsidRPr="00000000" w14:paraId="0000004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4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curso </w:t>
            </w:r>
          </w:p>
        </w:tc>
        <w:tc>
          <w:tcPr/>
          <w:p w:rsidR="00000000" w:rsidDel="00000000" w:rsidP="00000000" w:rsidRDefault="00000000" w:rsidRPr="00000000" w14:paraId="00000046">
            <w:pPr>
              <w:jc w:val="both"/>
              <w:rPr>
                <w:rFonts w:ascii="Calibri" w:cs="Calibri" w:eastAsia="Calibri" w:hAnsi="Calibri"/>
                <w:sz w:val="24"/>
                <w:szCs w:val="24"/>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7">
            <w:pPr>
              <w:jc w:val="both"/>
              <w:rPr>
                <w:rFonts w:ascii="Calibri" w:cs="Calibri" w:eastAsia="Calibri" w:hAnsi="Calibri"/>
                <w:color w:val="548dd4"/>
                <w:sz w:val="24"/>
                <w:szCs w:val="24"/>
              </w:rPr>
            </w:pPr>
            <w:r w:rsidDel="00000000" w:rsidR="00000000" w:rsidRPr="00000000">
              <w:rPr>
                <w:rFonts w:ascii="Calibri" w:cs="Calibri" w:eastAsia="Calibri" w:hAnsi="Calibri"/>
                <w:color w:val="000000"/>
                <w:sz w:val="24"/>
                <w:szCs w:val="24"/>
                <w:rtl w:val="0"/>
              </w:rPr>
              <w:t xml:space="preserve">Ofrecer propuestas de solución informática analizando procesos organizacionales.</w:t>
            </w:r>
            <w:r w:rsidDel="00000000" w:rsidR="00000000" w:rsidRPr="00000000">
              <w:rPr>
                <w:rtl w:val="0"/>
              </w:rPr>
            </w:r>
          </w:p>
        </w:tc>
        <w:tc>
          <w:tcPr/>
          <w:p w:rsidR="00000000" w:rsidDel="00000000" w:rsidP="00000000" w:rsidRDefault="00000000" w:rsidRPr="00000000" w14:paraId="00000048">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Toma de requerimientos</w:t>
            </w:r>
          </w:p>
          <w:p w:rsidR="00000000" w:rsidDel="00000000" w:rsidP="00000000" w:rsidRDefault="00000000" w:rsidRPr="00000000" w14:paraId="00000049">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Historias</w:t>
            </w:r>
          </w:p>
          <w:p w:rsidR="00000000" w:rsidDel="00000000" w:rsidP="00000000" w:rsidRDefault="00000000" w:rsidRPr="00000000" w14:paraId="0000004A">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de usuario</w:t>
            </w:r>
          </w:p>
        </w:tc>
        <w:tc>
          <w:tcPr/>
          <w:p w:rsidR="00000000" w:rsidDel="00000000" w:rsidP="00000000" w:rsidRDefault="00000000" w:rsidRPr="00000000" w14:paraId="0000004B">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Reuniones, Grabaciones de audio</w:t>
            </w:r>
          </w:p>
        </w:tc>
        <w:tc>
          <w:tcPr/>
          <w:p w:rsidR="00000000" w:rsidDel="00000000" w:rsidP="00000000" w:rsidRDefault="00000000" w:rsidRPr="00000000" w14:paraId="0000004C">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Primera semana de la Fase 1</w:t>
            </w:r>
          </w:p>
        </w:tc>
        <w:tc>
          <w:tcPr/>
          <w:p w:rsidR="00000000" w:rsidDel="00000000" w:rsidP="00000000" w:rsidRDefault="00000000" w:rsidRPr="00000000" w14:paraId="0000004D">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Ikher Villaseca</w:t>
            </w:r>
          </w:p>
        </w:tc>
        <w:tc>
          <w:tcPr/>
          <w:p w:rsidR="00000000" w:rsidDel="00000000" w:rsidP="00000000" w:rsidRDefault="00000000" w:rsidRPr="00000000" w14:paraId="0000004E">
            <w:pPr>
              <w:jc w:val="both"/>
              <w:rPr>
                <w:rFonts w:ascii="Calibri" w:cs="Calibri" w:eastAsia="Calibri" w:hAnsi="Calibri"/>
                <w:color w:val="000000"/>
                <w:sz w:val="24"/>
                <w:szCs w:val="24"/>
              </w:rPr>
            </w:pPr>
            <w:r w:rsidDel="00000000" w:rsidR="00000000" w:rsidRPr="00000000">
              <w:rPr>
                <w:rtl w:val="0"/>
              </w:rPr>
            </w:r>
          </w:p>
        </w:tc>
        <w:tc>
          <w:tcPr/>
          <w:p w:rsidR="00000000" w:rsidDel="00000000" w:rsidP="00000000" w:rsidRDefault="00000000" w:rsidRPr="00000000" w14:paraId="0000004F">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Completada</w:t>
            </w:r>
          </w:p>
        </w:tc>
        <w:tc>
          <w:tcPr/>
          <w:p w:rsidR="00000000" w:rsidDel="00000000" w:rsidP="00000000" w:rsidRDefault="00000000" w:rsidRPr="00000000" w14:paraId="00000050">
            <w:pPr>
              <w:jc w:val="both"/>
              <w:rPr>
                <w:rFonts w:ascii="Calibri" w:cs="Calibri" w:eastAsia="Calibri" w:hAnsi="Calibri"/>
                <w:color w:val="000000"/>
                <w:sz w:val="24"/>
                <w:szCs w:val="24"/>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5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Construir y gestionar modelos de datos alineados a los requerimientos de la organización.</w:t>
            </w:r>
          </w:p>
        </w:tc>
        <w:tc>
          <w:tcPr/>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Definición de backlog utilizando  las historias de usuario.</w:t>
            </w:r>
          </w:p>
          <w:p w:rsidR="00000000" w:rsidDel="00000000" w:rsidP="00000000" w:rsidRDefault="00000000" w:rsidRPr="00000000" w14:paraId="00000053">
            <w:pPr>
              <w:jc w:val="both"/>
              <w:rPr>
                <w:rFonts w:ascii="Calibri" w:cs="Calibri" w:eastAsia="Calibri" w:hAnsi="Calibri"/>
                <w:sz w:val="24"/>
                <w:szCs w:val="24"/>
              </w:rPr>
            </w:pPr>
            <w:r w:rsidDel="00000000" w:rsidR="00000000" w:rsidRPr="00000000">
              <w:rPr>
                <w:sz w:val="24"/>
                <w:szCs w:val="24"/>
                <w:rtl w:val="0"/>
              </w:rPr>
              <w:t xml:space="preserve">Diagramación de las diversas capas de la solución de software que se plantea para el proyecto</w:t>
            </w:r>
            <w:r w:rsidDel="00000000" w:rsidR="00000000" w:rsidRPr="00000000">
              <w:rPr>
                <w:rtl w:val="0"/>
              </w:rPr>
            </w:r>
          </w:p>
        </w:tc>
        <w:tc>
          <w:tcPr/>
          <w:p w:rsidR="00000000" w:rsidDel="00000000" w:rsidP="00000000" w:rsidRDefault="00000000" w:rsidRPr="00000000" w14:paraId="0000005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Diagramas C4</w:t>
            </w:r>
          </w:p>
          <w:p w:rsidR="00000000" w:rsidDel="00000000" w:rsidP="00000000" w:rsidRDefault="00000000" w:rsidRPr="00000000" w14:paraId="0000005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Backlog</w:t>
            </w:r>
          </w:p>
        </w:tc>
        <w:tc>
          <w:tcPr/>
          <w:p w:rsidR="00000000" w:rsidDel="00000000" w:rsidP="00000000" w:rsidRDefault="00000000" w:rsidRPr="00000000" w14:paraId="0000005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Segunda y tercera semana de  la Fase 1</w:t>
            </w:r>
          </w:p>
        </w:tc>
        <w:tc>
          <w:tcPr/>
          <w:p w:rsidR="00000000" w:rsidDel="00000000" w:rsidP="00000000" w:rsidRDefault="00000000" w:rsidRPr="00000000" w14:paraId="0000005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Diego  Silva</w:t>
            </w:r>
          </w:p>
          <w:p w:rsidR="00000000" w:rsidDel="00000000" w:rsidP="00000000" w:rsidRDefault="00000000" w:rsidRPr="00000000" w14:paraId="0000005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Alonzo Tobar</w:t>
            </w:r>
          </w:p>
          <w:p w:rsidR="00000000" w:rsidDel="00000000" w:rsidP="00000000" w:rsidRDefault="00000000" w:rsidRPr="00000000" w14:paraId="0000005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Ikher Villaseca</w:t>
            </w:r>
          </w:p>
        </w:tc>
        <w:tc>
          <w:tcPr/>
          <w:p w:rsidR="00000000" w:rsidDel="00000000" w:rsidP="00000000" w:rsidRDefault="00000000" w:rsidRPr="00000000" w14:paraId="0000005A">
            <w:pPr>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5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Completada/ Ajustada</w:t>
            </w:r>
          </w:p>
        </w:tc>
        <w:tc>
          <w:tcPr/>
          <w:p w:rsidR="00000000" w:rsidDel="00000000" w:rsidP="00000000" w:rsidRDefault="00000000" w:rsidRPr="00000000" w14:paraId="0000005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Corrección de diagramas C4 debido a feedback del  profesor</w:t>
            </w:r>
          </w:p>
        </w:tc>
      </w:tr>
      <w:tr>
        <w:trPr>
          <w:cantSplit w:val="0"/>
          <w:trHeight w:val="2410" w:hRule="atLeast"/>
          <w:tblHeader w:val="0"/>
        </w:trPr>
        <w:tc>
          <w:tcPr/>
          <w:p w:rsidR="00000000" w:rsidDel="00000000" w:rsidP="00000000" w:rsidRDefault="00000000" w:rsidRPr="00000000" w14:paraId="0000005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soluciones de software utilizando técnicas de sistematización y asegurando calidad.</w:t>
            </w:r>
          </w:p>
        </w:tc>
        <w:tc>
          <w:tcPr/>
          <w:p w:rsidR="00000000" w:rsidDel="00000000" w:rsidP="00000000" w:rsidRDefault="00000000" w:rsidRPr="00000000" w14:paraId="0000005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Desarrollo de  la  solución de software de manera modular</w:t>
            </w:r>
          </w:p>
        </w:tc>
        <w:tc>
          <w:tcPr/>
          <w:p w:rsidR="00000000" w:rsidDel="00000000" w:rsidP="00000000" w:rsidRDefault="00000000" w:rsidRPr="00000000" w14:paraId="0000005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Django, Heroku,Behave</w:t>
            </w:r>
          </w:p>
        </w:tc>
        <w:tc>
          <w:tcPr/>
          <w:p w:rsidR="00000000" w:rsidDel="00000000" w:rsidP="00000000" w:rsidRDefault="00000000" w:rsidRPr="00000000" w14:paraId="0000006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Durante toda  la Fase 2 y 3</w:t>
            </w:r>
          </w:p>
        </w:tc>
        <w:tc>
          <w:tcPr/>
          <w:p w:rsidR="00000000" w:rsidDel="00000000" w:rsidP="00000000" w:rsidRDefault="00000000" w:rsidRPr="00000000" w14:paraId="0000006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Diego  Silva</w:t>
            </w:r>
          </w:p>
          <w:p w:rsidR="00000000" w:rsidDel="00000000" w:rsidP="00000000" w:rsidRDefault="00000000" w:rsidRPr="00000000" w14:paraId="0000006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Alonzo Tobar</w:t>
            </w:r>
          </w:p>
          <w:p w:rsidR="00000000" w:rsidDel="00000000" w:rsidP="00000000" w:rsidRDefault="00000000" w:rsidRPr="00000000" w14:paraId="0000006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Ikher Villaseca</w:t>
            </w:r>
          </w:p>
        </w:tc>
        <w:tc>
          <w:tcPr/>
          <w:p w:rsidR="00000000" w:rsidDel="00000000" w:rsidP="00000000" w:rsidRDefault="00000000" w:rsidRPr="00000000" w14:paraId="00000064">
            <w:pPr>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6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curso</w:t>
            </w:r>
          </w:p>
        </w:tc>
        <w:tc>
          <w:tcPr/>
          <w:p w:rsidR="00000000" w:rsidDel="00000000" w:rsidP="00000000" w:rsidRDefault="00000000" w:rsidRPr="00000000" w14:paraId="00000066">
            <w:pPr>
              <w:jc w:val="both"/>
              <w:rPr>
                <w:rFonts w:ascii="Calibri" w:cs="Calibri" w:eastAsia="Calibri" w:hAnsi="Calibri"/>
                <w:sz w:val="24"/>
                <w:szCs w:val="24"/>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soluciones informáticas para automatizar procesos de transporte y control de flota.</w:t>
            </w:r>
          </w:p>
        </w:tc>
        <w:tc>
          <w:tcPr/>
          <w:p w:rsidR="00000000" w:rsidDel="00000000" w:rsidP="00000000" w:rsidRDefault="00000000" w:rsidRPr="00000000" w14:paraId="0000006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Desarrollo de opciones dentro del  software que permitan automatizar procesos manuales</w:t>
            </w:r>
          </w:p>
        </w:tc>
        <w:tc>
          <w:tcPr/>
          <w:p w:rsidR="00000000" w:rsidDel="00000000" w:rsidP="00000000" w:rsidRDefault="00000000" w:rsidRPr="00000000" w14:paraId="0000006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  Google  Maps</w:t>
            </w:r>
          </w:p>
        </w:tc>
        <w:tc>
          <w:tcPr/>
          <w:p w:rsidR="00000000" w:rsidDel="00000000" w:rsidP="00000000" w:rsidRDefault="00000000" w:rsidRPr="00000000" w14:paraId="0000006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Durante toda  la Fase 2 y 3</w:t>
            </w:r>
          </w:p>
        </w:tc>
        <w:tc>
          <w:tcPr/>
          <w:p w:rsidR="00000000" w:rsidDel="00000000" w:rsidP="00000000" w:rsidRDefault="00000000" w:rsidRPr="00000000" w14:paraId="0000006B">
            <w:pPr>
              <w:jc w:val="both"/>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Ikher Villaseca</w:t>
            </w:r>
            <w:r w:rsidDel="00000000" w:rsidR="00000000" w:rsidRPr="00000000">
              <w:rPr>
                <w:rtl w:val="0"/>
              </w:rPr>
            </w:r>
          </w:p>
        </w:tc>
        <w:tc>
          <w:tcPr/>
          <w:p w:rsidR="00000000" w:rsidDel="00000000" w:rsidP="00000000" w:rsidRDefault="00000000" w:rsidRPr="00000000" w14:paraId="0000006C">
            <w:pPr>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6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curso</w:t>
            </w:r>
          </w:p>
        </w:tc>
        <w:tc>
          <w:tcPr/>
          <w:p w:rsidR="00000000" w:rsidDel="00000000" w:rsidP="00000000" w:rsidRDefault="00000000" w:rsidRPr="00000000" w14:paraId="0000006E">
            <w:pPr>
              <w:jc w:val="both"/>
              <w:rPr>
                <w:rFonts w:ascii="Calibri" w:cs="Calibri" w:eastAsia="Calibri" w:hAnsi="Calibri"/>
                <w:sz w:val="24"/>
                <w:szCs w:val="24"/>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Resolver vulnerabilidades de seguridad en el sistema desarrollado.</w:t>
            </w:r>
          </w:p>
        </w:tc>
        <w:tc>
          <w:tcPr/>
          <w:p w:rsidR="00000000" w:rsidDel="00000000" w:rsidP="00000000" w:rsidRDefault="00000000" w:rsidRPr="00000000" w14:paraId="0000007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unitarias y  de sistema</w:t>
            </w:r>
          </w:p>
        </w:tc>
        <w:tc>
          <w:tcPr/>
          <w:p w:rsidR="00000000" w:rsidDel="00000000" w:rsidP="00000000" w:rsidRDefault="00000000" w:rsidRPr="00000000" w14:paraId="0000007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Cucumber (Behave)</w:t>
            </w:r>
          </w:p>
        </w:tc>
        <w:tc>
          <w:tcPr/>
          <w:p w:rsidR="00000000" w:rsidDel="00000000" w:rsidP="00000000" w:rsidRDefault="00000000" w:rsidRPr="00000000" w14:paraId="0000007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Durante toda  la Fase 2 y 3</w:t>
            </w:r>
          </w:p>
        </w:tc>
        <w:tc>
          <w:tcPr/>
          <w:p w:rsidR="00000000" w:rsidDel="00000000" w:rsidP="00000000" w:rsidRDefault="00000000" w:rsidRPr="00000000" w14:paraId="0000007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Diego  Silva</w:t>
            </w:r>
          </w:p>
          <w:p w:rsidR="00000000" w:rsidDel="00000000" w:rsidP="00000000" w:rsidRDefault="00000000" w:rsidRPr="00000000" w14:paraId="0000007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Alonzo Tobar</w:t>
            </w:r>
          </w:p>
          <w:p w:rsidR="00000000" w:rsidDel="00000000" w:rsidP="00000000" w:rsidRDefault="00000000" w:rsidRPr="00000000" w14:paraId="00000075">
            <w:pPr>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Ikher Villaseca</w:t>
            </w:r>
            <w:r w:rsidDel="00000000" w:rsidR="00000000" w:rsidRPr="00000000">
              <w:rPr>
                <w:rtl w:val="0"/>
              </w:rPr>
            </w:r>
          </w:p>
        </w:tc>
        <w:tc>
          <w:tcPr/>
          <w:p w:rsidR="00000000" w:rsidDel="00000000" w:rsidP="00000000" w:rsidRDefault="00000000" w:rsidRPr="00000000" w14:paraId="00000076">
            <w:pPr>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7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curso (H.U. 4-5-6-7-8-9)</w:t>
            </w:r>
          </w:p>
          <w:p w:rsidR="00000000" w:rsidDel="00000000" w:rsidP="00000000" w:rsidRDefault="00000000" w:rsidRPr="00000000" w14:paraId="0000007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Completadas (H.U. 1-2-3)</w:t>
            </w:r>
          </w:p>
        </w:tc>
        <w:tc>
          <w:tcPr/>
          <w:p w:rsidR="00000000" w:rsidDel="00000000" w:rsidP="00000000" w:rsidRDefault="00000000" w:rsidRPr="00000000" w14:paraId="0000007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Separación de las funciones validadoras de la interfaz de usuario.</w:t>
            </w:r>
          </w:p>
        </w:tc>
      </w:tr>
    </w:tbl>
    <w:p w:rsidR="00000000" w:rsidDel="00000000" w:rsidP="00000000" w:rsidRDefault="00000000" w:rsidRPr="00000000" w14:paraId="0000007A">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B">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7D">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E">
            <w:pPr>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Hasta el momento, los factores que han facilitado el trabajo son la buena gestión del equipo y la facilidad del trabajo en conjunto. Por otra parte, los factores en contra son la cantidad de H.U. a realizar en un plazo acotado de tiempo, por tanto, las medidas que se han tomado para cumplir con los plazos establecidos han sido revisar y ajustar el cronograma, dando prioridades a las tareas más complejas junto con sus pruebas unitarias.  </w:t>
            </w:r>
            <w:r w:rsidDel="00000000" w:rsidR="00000000" w:rsidRPr="00000000">
              <w:rPr>
                <w:rtl w:val="0"/>
              </w:rPr>
            </w:r>
          </w:p>
          <w:p w:rsidR="00000000" w:rsidDel="00000000" w:rsidP="00000000" w:rsidRDefault="00000000" w:rsidRPr="00000000" w14:paraId="0000007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1">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2">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8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ajustes realizados en el trabajo han sido:</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Corregir diagramas C4 del proyecto (componentes, contexto, contenedores, código)</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Corregir las validaciones de las H.U. 1-2-3, dado que habían sido programadas directamente en la interfaz de usuario. </w:t>
            </w:r>
          </w:p>
          <w:p w:rsidR="00000000" w:rsidDel="00000000" w:rsidP="00000000" w:rsidRDefault="00000000" w:rsidRPr="00000000" w14:paraId="00000086">
            <w:pPr>
              <w:jc w:val="both"/>
              <w:rPr>
                <w:rFonts w:ascii="Calibri" w:cs="Calibri" w:eastAsia="Calibri" w:hAnsi="Calibri"/>
                <w:i w:val="1"/>
                <w:color w:val="548dd4"/>
                <w:sz w:val="20"/>
                <w:szCs w:val="20"/>
              </w:rPr>
            </w:pPr>
            <w:r w:rsidDel="00000000" w:rsidR="00000000" w:rsidRPr="00000000">
              <w:rPr>
                <w:rFonts w:ascii="Calibri" w:cs="Calibri" w:eastAsia="Calibri" w:hAnsi="Calibri"/>
                <w:sz w:val="24"/>
                <w:szCs w:val="24"/>
                <w:rtl w:val="0"/>
              </w:rPr>
              <w:t xml:space="preserve">Dichos ajustes fueron otorgados mediante feedback del profesor guía.</w:t>
            </w:r>
            <w:r w:rsidDel="00000000" w:rsidR="00000000" w:rsidRPr="00000000">
              <w:rPr>
                <w:rtl w:val="0"/>
              </w:rPr>
            </w:r>
          </w:p>
        </w:tc>
      </w:tr>
    </w:tbl>
    <w:p w:rsidR="00000000" w:rsidDel="00000000" w:rsidP="00000000" w:rsidRDefault="00000000" w:rsidRPr="00000000" w14:paraId="00000087">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8">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89">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8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Hasta el momento el plazo de desarrollo de las H.U restantes es acotado, pero están dentro del plazo.</w:t>
            </w:r>
          </w:p>
          <w:p w:rsidR="00000000" w:rsidDel="00000000" w:rsidP="00000000" w:rsidRDefault="00000000" w:rsidRPr="00000000" w14:paraId="0000008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ANEXO</w:t>
        <w:tab/>
      </w:r>
    </w:p>
    <w:p w:rsidR="00000000" w:rsidDel="00000000" w:rsidP="00000000" w:rsidRDefault="00000000" w:rsidRPr="00000000" w14:paraId="00000093">
      <w:pPr>
        <w:rPr/>
      </w:pPr>
      <w:r w:rsidDel="00000000" w:rsidR="00000000" w:rsidRPr="00000000">
        <w:rPr>
          <w:rtl w:val="0"/>
        </w:rPr>
        <w:t xml:space="preserve">Pruebas unitarias de las tres  primeras H.U. (las validaciones de las reglas  de negocio fueron separadas de  la interfaz de usuario)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mc:AlternateContent>
          <mc:Choice Requires="wpg">
            <w:drawing>
              <wp:inline distB="0" distT="0" distL="0" distR="0">
                <wp:extent cx="314325" cy="314325"/>
                <wp:effectExtent b="0" l="0" r="0" t="0"/>
                <wp:docPr id="2067794424" name=""/>
                <a:graphic>
                  <a:graphicData uri="http://schemas.microsoft.com/office/word/2010/wordprocessingShape">
                    <wps:wsp>
                      <wps:cNvSpPr/>
                      <wps:cNvPr id="6" name="Shape 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206779442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14325" cy="314325"/>
                        </a:xfrm>
                        <a:prstGeom prst="rect"/>
                        <a:ln/>
                      </pic:spPr>
                    </pic:pic>
                  </a:graphicData>
                </a:graphic>
              </wp:inline>
            </w:drawing>
          </mc:Fallback>
        </mc:AlternateContent>
      </w:r>
      <w:r w:rsidDel="00000000" w:rsidR="00000000" w:rsidRPr="00000000">
        <w:rPr>
          <w:sz w:val="24"/>
          <w:szCs w:val="24"/>
        </w:rPr>
        <w:drawing>
          <wp:inline distB="0" distT="0" distL="0" distR="0">
            <wp:extent cx="4895850" cy="1685925"/>
            <wp:effectExtent b="0" l="0" r="0" t="0"/>
            <wp:docPr id="206779442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958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numPr>
          <w:ilvl w:val="0"/>
          <w:numId w:val="5"/>
        </w:numPr>
        <w:ind w:left="720" w:hanging="360"/>
        <w:rPr>
          <w:sz w:val="24"/>
          <w:szCs w:val="24"/>
          <w:u w:val="none"/>
        </w:rPr>
      </w:pPr>
      <w:hyperlink r:id="rId10">
        <w:r w:rsidDel="00000000" w:rsidR="00000000" w:rsidRPr="00000000">
          <w:rPr>
            <w:color w:val="1155cc"/>
            <w:sz w:val="24"/>
            <w:szCs w:val="24"/>
            <w:u w:val="single"/>
            <w:rtl w:val="0"/>
          </w:rPr>
          <w:t xml:space="preserve">Link carpeta diagramas C4</w:t>
        </w:r>
      </w:hyperlink>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9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067794426"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NormalWeb">
    <w:name w:val="Normal (Web)"/>
    <w:basedOn w:val="Normal"/>
    <w:uiPriority w:val="99"/>
    <w:semiHidden w:val="1"/>
    <w:unhideWhenUsed w:val="1"/>
    <w:rsid w:val="00895E42"/>
    <w:rPr>
      <w:rFonts w:ascii="Times New Roman" w:cs="Times New Roman" w:hAnsi="Times New Roman"/>
      <w:sz w:val="24"/>
      <w:szCs w:val="24"/>
    </w:rPr>
  </w:style>
  <w:style w:type="character" w:styleId="Hipervnculo">
    <w:name w:val="Hyperlink"/>
    <w:basedOn w:val="Fuentedeprrafopredeter"/>
    <w:uiPriority w:val="99"/>
    <w:unhideWhenUsed w:val="1"/>
    <w:rsid w:val="00895E42"/>
    <w:rPr>
      <w:color w:val="0563c1" w:themeColor="hyperlink"/>
      <w:u w:val="single"/>
    </w:rPr>
  </w:style>
  <w:style w:type="character" w:styleId="Mencinsinresolver">
    <w:name w:val="Unresolved Mention"/>
    <w:basedOn w:val="Fuentedeprrafopredeter"/>
    <w:uiPriority w:val="99"/>
    <w:semiHidden w:val="1"/>
    <w:unhideWhenUsed w:val="1"/>
    <w:rsid w:val="00895E42"/>
    <w:rPr>
      <w:color w:val="605e5c"/>
      <w:shd w:color="auto" w:fill="e1dfdd" w:val="clear"/>
    </w:rPr>
  </w:style>
  <w:style w:type="paragraph" w:styleId="Prrafodelista">
    <w:name w:val="List Paragraph"/>
    <w:basedOn w:val="Normal"/>
    <w:uiPriority w:val="34"/>
    <w:qFormat w:val="1"/>
    <w:rsid w:val="000920F7"/>
    <w:pPr>
      <w:ind w:left="720"/>
      <w:contextualSpacing w:val="1"/>
    </w:pPr>
  </w:style>
  <w:style w:type="character" w:styleId="Hipervnculovisitado">
    <w:name w:val="FollowedHyperlink"/>
    <w:basedOn w:val="Fuentedeprrafopredeter"/>
    <w:uiPriority w:val="99"/>
    <w:semiHidden w:val="1"/>
    <w:unhideWhenUsed w:val="1"/>
    <w:rsid w:val="00252352"/>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drive.google.com/drive/folders/1kDDT7_XodoSkLFf5p4Fw8Y9lG1d-xvno?usp=drive_link"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sae8PqK37WV9MoZGZP0QsAfINg==">CgMxLjA4AHIhMUJKSXJ6SllUdlRBd3NMNDRXSTBnc1FtY1k2dldRcWRE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