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IKYA PALAPRTI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191921038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Exp.17. </w:t>
      </w:r>
      <w:r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  <w:t xml:space="preserve">Demonstrate Storage as a Service (SaaS) create and configure a new VM Image in any Public Cloud Service Provider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8766" w:dyaOrig="4272">
          <v:rect xmlns:o="urn:schemas-microsoft-com:office:office" xmlns:v="urn:schemas-microsoft-com:vml" id="rectole0000000000" style="width:438.300000pt;height:21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766" w:dyaOrig="4555">
          <v:rect xmlns:o="urn:schemas-microsoft-com:office:office" xmlns:v="urn:schemas-microsoft-com:vml" id="rectole0000000001" style="width:438.300000pt;height:22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766" w:dyaOrig="4150">
          <v:rect xmlns:o="urn:schemas-microsoft-com:office:office" xmlns:v="urn:schemas-microsoft-com:vml" id="rectole0000000002" style="width:438.300000pt;height:20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766" w:dyaOrig="4272">
          <v:rect xmlns:o="urn:schemas-microsoft-com:office:office" xmlns:v="urn:schemas-microsoft-com:vml" id="rectole0000000003" style="width:438.300000pt;height:21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766" w:dyaOrig="4089">
          <v:rect xmlns:o="urn:schemas-microsoft-com:office:office" xmlns:v="urn:schemas-microsoft-com:vml" id="rectole0000000004" style="width:438.300000pt;height:204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766" w:dyaOrig="4433">
          <v:rect xmlns:o="urn:schemas-microsoft-com:office:office" xmlns:v="urn:schemas-microsoft-com:vml" id="rectole0000000005" style="width:438.3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766" w:dyaOrig="4170">
          <v:rect xmlns:o="urn:schemas-microsoft-com:office:office" xmlns:v="urn:schemas-microsoft-com:vml" id="rectole0000000006" style="width:438.300000pt;height:208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766" w:dyaOrig="4798">
          <v:rect xmlns:o="urn:schemas-microsoft-com:office:office" xmlns:v="urn:schemas-microsoft-com:vml" id="rectole0000000007" style="width:438.300000pt;height:239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766" w:dyaOrig="4414">
          <v:rect xmlns:o="urn:schemas-microsoft-com:office:office" xmlns:v="urn:schemas-microsoft-com:vml" id="rectole0000000008" style="width:438.300000pt;height:220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766" w:dyaOrig="4656">
          <v:rect xmlns:o="urn:schemas-microsoft-com:office:office" xmlns:v="urn:schemas-microsoft-com:vml" id="rectole0000000009" style="width:438.300000pt;height:232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766" w:dyaOrig="3928">
          <v:rect xmlns:o="urn:schemas-microsoft-com:office:office" xmlns:v="urn:schemas-microsoft-com:vml" id="rectole0000000010" style="width:438.300000pt;height:196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