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431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276"/>
        <w:gridCol w:w="7229"/>
        <w:gridCol w:w="1417"/>
        <w:gridCol w:w="2126"/>
        <w:gridCol w:w="2268"/>
      </w:tblGrid>
      <w:tr w:rsidR="00641A41" w:rsidRPr="00E324ED" w14:paraId="46B1A295" w14:textId="77777777" w:rsidTr="00EA5BD8">
        <w:tc>
          <w:tcPr>
            <w:tcW w:w="1276" w:type="dxa"/>
            <w:vMerge w:val="restart"/>
            <w:tcBorders>
              <w:top w:val="single" w:sz="12" w:space="0" w:color="auto"/>
              <w:left w:val="single" w:sz="12" w:space="0" w:color="auto"/>
            </w:tcBorders>
            <w:vAlign w:val="center"/>
          </w:tcPr>
          <w:p w14:paraId="46820A1D" w14:textId="0D1AAC8F" w:rsidR="00641A41" w:rsidRPr="00E324ED" w:rsidRDefault="00443BD6" w:rsidP="00641A4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Nama Klien:</w:t>
            </w:r>
          </w:p>
        </w:tc>
        <w:tc>
          <w:tcPr>
            <w:tcW w:w="7229" w:type="dxa"/>
            <w:vMerge w:val="restart"/>
            <w:tcBorders>
              <w:top w:val="single" w:sz="12" w:space="0" w:color="auto"/>
              <w:right w:val="single" w:sz="12" w:space="0" w:color="auto"/>
            </w:tcBorders>
            <w:vAlign w:val="center"/>
          </w:tcPr>
          <w:p w14:paraId="05CAD8F3" w14:textId="395753D6" w:rsidR="00641A41" w:rsidRPr="00E324ED" w:rsidRDefault="004A6A19" w:rsidP="00641A4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 xml:space="preserve">PT </w:t>
            </w:r>
            <w:r w:rsidR="002875AA" w:rsidRPr="00E324ED">
              <w:rPr>
                <w:b/>
                <w:bCs/>
                <w:color w:val="000000"/>
                <w:szCs w:val="22"/>
                <w:lang w:val="id-ID"/>
              </w:rPr>
              <w:t>Indo American Seafoods</w:t>
            </w:r>
            <w:r w:rsidR="006B6309">
              <w:rPr>
                <w:b/>
                <w:bCs/>
                <w:color w:val="000000"/>
                <w:szCs w:val="22"/>
                <w:lang w:val="id-ID"/>
              </w:rPr>
              <w:t xml:space="preserve"> </w:t>
            </w:r>
            <w:r w:rsidR="004A7CF1">
              <w:rPr>
                <w:b/>
                <w:bCs/>
                <w:color w:val="000000"/>
                <w:szCs w:val="22"/>
                <w:lang w:val="id-ID"/>
              </w:rPr>
              <w:t>Tbk dan Entitas Anak</w:t>
            </w:r>
          </w:p>
        </w:tc>
        <w:tc>
          <w:tcPr>
            <w:tcW w:w="1417" w:type="dxa"/>
            <w:tcBorders>
              <w:top w:val="single" w:sz="12" w:space="0" w:color="auto"/>
              <w:left w:val="single" w:sz="12" w:space="0" w:color="auto"/>
            </w:tcBorders>
          </w:tcPr>
          <w:p w14:paraId="51F190A8" w14:textId="77777777" w:rsidR="00641A41" w:rsidRPr="00E324ED" w:rsidRDefault="00641A41" w:rsidP="00641A4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Sign-off:</w:t>
            </w:r>
          </w:p>
        </w:tc>
        <w:tc>
          <w:tcPr>
            <w:tcW w:w="2126" w:type="dxa"/>
            <w:tcBorders>
              <w:top w:val="single" w:sz="12" w:space="0" w:color="auto"/>
            </w:tcBorders>
          </w:tcPr>
          <w:p w14:paraId="3B476794" w14:textId="77777777" w:rsidR="00641A41" w:rsidRPr="00E324ED" w:rsidRDefault="00641A41" w:rsidP="00641A41">
            <w:pPr>
              <w:keepNext/>
              <w:keepLines/>
              <w:autoSpaceDE w:val="0"/>
              <w:autoSpaceDN w:val="0"/>
              <w:adjustRightInd w:val="0"/>
              <w:spacing w:line="240" w:lineRule="atLeast"/>
              <w:ind w:left="15"/>
              <w:jc w:val="center"/>
              <w:rPr>
                <w:b/>
                <w:bCs/>
                <w:color w:val="000000"/>
                <w:szCs w:val="22"/>
                <w:lang w:val="id-ID"/>
              </w:rPr>
            </w:pPr>
            <w:r w:rsidRPr="00E324ED">
              <w:rPr>
                <w:b/>
                <w:bCs/>
                <w:color w:val="000000"/>
                <w:szCs w:val="22"/>
                <w:lang w:val="id-ID"/>
              </w:rPr>
              <w:t>Initials</w:t>
            </w:r>
          </w:p>
        </w:tc>
        <w:tc>
          <w:tcPr>
            <w:tcW w:w="2268" w:type="dxa"/>
            <w:tcBorders>
              <w:top w:val="single" w:sz="12" w:space="0" w:color="auto"/>
              <w:right w:val="single" w:sz="12" w:space="0" w:color="auto"/>
            </w:tcBorders>
          </w:tcPr>
          <w:p w14:paraId="3D5D7DD8" w14:textId="77777777" w:rsidR="00641A41" w:rsidRPr="00E324ED" w:rsidRDefault="00641A41" w:rsidP="00641A41">
            <w:pPr>
              <w:keepNext/>
              <w:keepLines/>
              <w:autoSpaceDE w:val="0"/>
              <w:autoSpaceDN w:val="0"/>
              <w:adjustRightInd w:val="0"/>
              <w:spacing w:line="240" w:lineRule="atLeast"/>
              <w:ind w:left="15"/>
              <w:jc w:val="center"/>
              <w:rPr>
                <w:b/>
                <w:bCs/>
                <w:color w:val="000000"/>
                <w:szCs w:val="22"/>
                <w:lang w:val="id-ID"/>
              </w:rPr>
            </w:pPr>
            <w:r w:rsidRPr="00E324ED">
              <w:rPr>
                <w:b/>
                <w:bCs/>
                <w:color w:val="000000"/>
                <w:szCs w:val="22"/>
                <w:lang w:val="id-ID"/>
              </w:rPr>
              <w:t>Date</w:t>
            </w:r>
          </w:p>
        </w:tc>
      </w:tr>
      <w:tr w:rsidR="004A7CF1" w:rsidRPr="00E324ED" w14:paraId="54A7BBA9" w14:textId="77777777" w:rsidTr="00EA5BD8">
        <w:tc>
          <w:tcPr>
            <w:tcW w:w="1276" w:type="dxa"/>
            <w:vMerge/>
            <w:tcBorders>
              <w:left w:val="single" w:sz="12" w:space="0" w:color="auto"/>
            </w:tcBorders>
          </w:tcPr>
          <w:p w14:paraId="27B7032D" w14:textId="77777777" w:rsidR="004A7CF1" w:rsidRPr="00E324ED" w:rsidRDefault="004A7CF1" w:rsidP="004A7CF1">
            <w:pPr>
              <w:keepNext/>
              <w:keepLines/>
              <w:autoSpaceDE w:val="0"/>
              <w:autoSpaceDN w:val="0"/>
              <w:adjustRightInd w:val="0"/>
              <w:spacing w:line="240" w:lineRule="atLeast"/>
              <w:ind w:left="15"/>
              <w:rPr>
                <w:b/>
                <w:bCs/>
                <w:color w:val="000000"/>
                <w:szCs w:val="22"/>
                <w:lang w:val="id-ID"/>
              </w:rPr>
            </w:pPr>
          </w:p>
        </w:tc>
        <w:tc>
          <w:tcPr>
            <w:tcW w:w="7229" w:type="dxa"/>
            <w:vMerge/>
            <w:tcBorders>
              <w:right w:val="single" w:sz="12" w:space="0" w:color="auto"/>
            </w:tcBorders>
          </w:tcPr>
          <w:p w14:paraId="33018F0B" w14:textId="77777777" w:rsidR="004A7CF1" w:rsidRPr="00E324ED" w:rsidRDefault="004A7CF1" w:rsidP="004A7CF1">
            <w:pPr>
              <w:keepNext/>
              <w:keepLines/>
              <w:autoSpaceDE w:val="0"/>
              <w:autoSpaceDN w:val="0"/>
              <w:adjustRightInd w:val="0"/>
              <w:spacing w:line="240" w:lineRule="atLeast"/>
              <w:ind w:left="15"/>
              <w:rPr>
                <w:b/>
                <w:bCs/>
                <w:color w:val="000000"/>
                <w:szCs w:val="22"/>
                <w:lang w:val="id-ID"/>
              </w:rPr>
            </w:pPr>
          </w:p>
        </w:tc>
        <w:tc>
          <w:tcPr>
            <w:tcW w:w="1417" w:type="dxa"/>
            <w:tcBorders>
              <w:left w:val="single" w:sz="12" w:space="0" w:color="auto"/>
            </w:tcBorders>
          </w:tcPr>
          <w:p w14:paraId="5DD96D97" w14:textId="77777777" w:rsidR="004A7CF1" w:rsidRPr="00E324ED" w:rsidRDefault="004A7CF1" w:rsidP="004A7CF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Prepared:</w:t>
            </w:r>
          </w:p>
        </w:tc>
        <w:tc>
          <w:tcPr>
            <w:tcW w:w="2126" w:type="dxa"/>
          </w:tcPr>
          <w:p w14:paraId="794E1677" w14:textId="2F7FEB9C" w:rsidR="004A7CF1" w:rsidRPr="00E324ED" w:rsidRDefault="004A7CF1" w:rsidP="004A7CF1">
            <w:pPr>
              <w:keepNext/>
              <w:keepLines/>
              <w:autoSpaceDE w:val="0"/>
              <w:autoSpaceDN w:val="0"/>
              <w:adjustRightInd w:val="0"/>
              <w:spacing w:line="240" w:lineRule="atLeast"/>
              <w:ind w:left="15"/>
              <w:jc w:val="center"/>
              <w:rPr>
                <w:b/>
                <w:bCs/>
                <w:color w:val="000000"/>
                <w:szCs w:val="22"/>
                <w:lang w:val="id-ID"/>
              </w:rPr>
            </w:pPr>
            <w:r>
              <w:rPr>
                <w:rFonts w:ascii="Arial" w:hAnsi="Arial" w:cs="Arial"/>
                <w:b/>
                <w:bCs/>
                <w:color w:val="000000"/>
                <w:sz w:val="20"/>
                <w:szCs w:val="20"/>
              </w:rPr>
              <w:t>IRA</w:t>
            </w:r>
          </w:p>
        </w:tc>
        <w:tc>
          <w:tcPr>
            <w:tcW w:w="2268" w:type="dxa"/>
            <w:tcBorders>
              <w:right w:val="single" w:sz="12" w:space="0" w:color="auto"/>
            </w:tcBorders>
          </w:tcPr>
          <w:p w14:paraId="43C0C08D" w14:textId="65812E8A" w:rsidR="004A7CF1" w:rsidRPr="00E324ED" w:rsidRDefault="004A7CF1" w:rsidP="004A7CF1">
            <w:pPr>
              <w:keepNext/>
              <w:keepLines/>
              <w:autoSpaceDE w:val="0"/>
              <w:autoSpaceDN w:val="0"/>
              <w:adjustRightInd w:val="0"/>
              <w:spacing w:line="240" w:lineRule="atLeast"/>
              <w:ind w:left="15"/>
              <w:jc w:val="center"/>
              <w:rPr>
                <w:b/>
                <w:bCs/>
                <w:color w:val="000000"/>
                <w:szCs w:val="22"/>
                <w:lang w:val="id-ID"/>
              </w:rPr>
            </w:pPr>
            <w:r w:rsidRPr="00B96825">
              <w:rPr>
                <w:rFonts w:ascii="Arial" w:hAnsi="Arial" w:cs="Arial"/>
                <w:b/>
                <w:bCs/>
                <w:color w:val="000000"/>
                <w:sz w:val="20"/>
                <w:szCs w:val="20"/>
              </w:rPr>
              <w:t>7 Oktober 2024</w:t>
            </w:r>
          </w:p>
        </w:tc>
      </w:tr>
      <w:tr w:rsidR="004A7CF1" w:rsidRPr="00E324ED" w14:paraId="00274E0C" w14:textId="77777777" w:rsidTr="00EA5BD8">
        <w:tc>
          <w:tcPr>
            <w:tcW w:w="1276" w:type="dxa"/>
            <w:vMerge/>
            <w:tcBorders>
              <w:left w:val="single" w:sz="12" w:space="0" w:color="auto"/>
            </w:tcBorders>
          </w:tcPr>
          <w:p w14:paraId="41D72573" w14:textId="77777777" w:rsidR="004A7CF1" w:rsidRPr="00E324ED" w:rsidRDefault="004A7CF1" w:rsidP="004A7CF1">
            <w:pPr>
              <w:keepNext/>
              <w:keepLines/>
              <w:autoSpaceDE w:val="0"/>
              <w:autoSpaceDN w:val="0"/>
              <w:adjustRightInd w:val="0"/>
              <w:spacing w:line="240" w:lineRule="atLeast"/>
              <w:ind w:left="15"/>
              <w:rPr>
                <w:b/>
                <w:bCs/>
                <w:color w:val="000000"/>
                <w:szCs w:val="22"/>
                <w:lang w:val="id-ID"/>
              </w:rPr>
            </w:pPr>
          </w:p>
        </w:tc>
        <w:tc>
          <w:tcPr>
            <w:tcW w:w="7229" w:type="dxa"/>
            <w:vMerge/>
            <w:tcBorders>
              <w:right w:val="single" w:sz="12" w:space="0" w:color="auto"/>
            </w:tcBorders>
          </w:tcPr>
          <w:p w14:paraId="75C48B8F" w14:textId="77777777" w:rsidR="004A7CF1" w:rsidRPr="00E324ED" w:rsidRDefault="004A7CF1" w:rsidP="004A7CF1">
            <w:pPr>
              <w:keepNext/>
              <w:keepLines/>
              <w:autoSpaceDE w:val="0"/>
              <w:autoSpaceDN w:val="0"/>
              <w:adjustRightInd w:val="0"/>
              <w:spacing w:line="240" w:lineRule="atLeast"/>
              <w:ind w:left="15"/>
              <w:rPr>
                <w:b/>
                <w:bCs/>
                <w:color w:val="000000"/>
                <w:szCs w:val="22"/>
                <w:lang w:val="id-ID"/>
              </w:rPr>
            </w:pPr>
          </w:p>
        </w:tc>
        <w:tc>
          <w:tcPr>
            <w:tcW w:w="1417" w:type="dxa"/>
            <w:tcBorders>
              <w:left w:val="single" w:sz="12" w:space="0" w:color="auto"/>
              <w:bottom w:val="single" w:sz="4" w:space="0" w:color="auto"/>
            </w:tcBorders>
          </w:tcPr>
          <w:p w14:paraId="102AE48A" w14:textId="77777777" w:rsidR="004A7CF1" w:rsidRPr="00E324ED" w:rsidRDefault="004A7CF1" w:rsidP="004A7CF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Reviewed:</w:t>
            </w:r>
          </w:p>
        </w:tc>
        <w:tc>
          <w:tcPr>
            <w:tcW w:w="2126" w:type="dxa"/>
            <w:tcBorders>
              <w:bottom w:val="single" w:sz="4" w:space="0" w:color="auto"/>
            </w:tcBorders>
          </w:tcPr>
          <w:p w14:paraId="588E31B6" w14:textId="5850D724" w:rsidR="004A7CF1" w:rsidRPr="00E324ED" w:rsidRDefault="004A7CF1" w:rsidP="004A7CF1">
            <w:pPr>
              <w:keepNext/>
              <w:keepLines/>
              <w:autoSpaceDE w:val="0"/>
              <w:autoSpaceDN w:val="0"/>
              <w:adjustRightInd w:val="0"/>
              <w:spacing w:line="240" w:lineRule="atLeast"/>
              <w:ind w:left="15"/>
              <w:jc w:val="center"/>
              <w:rPr>
                <w:b/>
                <w:bCs/>
                <w:color w:val="000000"/>
                <w:szCs w:val="22"/>
                <w:lang w:val="id-ID"/>
              </w:rPr>
            </w:pPr>
            <w:r>
              <w:rPr>
                <w:rFonts w:ascii="Arial" w:hAnsi="Arial" w:cs="Arial"/>
                <w:b/>
                <w:bCs/>
                <w:color w:val="000000"/>
                <w:sz w:val="20"/>
                <w:szCs w:val="20"/>
              </w:rPr>
              <w:t>KNW</w:t>
            </w:r>
          </w:p>
        </w:tc>
        <w:tc>
          <w:tcPr>
            <w:tcW w:w="2268" w:type="dxa"/>
            <w:tcBorders>
              <w:bottom w:val="single" w:sz="4" w:space="0" w:color="auto"/>
              <w:right w:val="single" w:sz="12" w:space="0" w:color="auto"/>
            </w:tcBorders>
          </w:tcPr>
          <w:p w14:paraId="6215FA11" w14:textId="305A526D" w:rsidR="004A7CF1" w:rsidRPr="00E324ED" w:rsidRDefault="004A7CF1" w:rsidP="004A7CF1">
            <w:pPr>
              <w:keepNext/>
              <w:keepLines/>
              <w:autoSpaceDE w:val="0"/>
              <w:autoSpaceDN w:val="0"/>
              <w:adjustRightInd w:val="0"/>
              <w:spacing w:line="240" w:lineRule="atLeast"/>
              <w:ind w:left="15"/>
              <w:jc w:val="center"/>
              <w:rPr>
                <w:b/>
                <w:bCs/>
                <w:color w:val="000000"/>
                <w:szCs w:val="22"/>
                <w:lang w:val="id-ID"/>
              </w:rPr>
            </w:pPr>
            <w:r w:rsidRPr="00B96825">
              <w:rPr>
                <w:rFonts w:ascii="Arial" w:hAnsi="Arial" w:cs="Arial"/>
                <w:b/>
                <w:bCs/>
                <w:color w:val="000000"/>
                <w:sz w:val="20"/>
                <w:szCs w:val="20"/>
                <w:lang w:val="en-ID"/>
              </w:rPr>
              <w:t>9 Oktober 2024</w:t>
            </w:r>
          </w:p>
        </w:tc>
      </w:tr>
      <w:tr w:rsidR="004A7CF1" w:rsidRPr="00E324ED" w14:paraId="1BE24F13" w14:textId="77777777" w:rsidTr="00EA5BD8">
        <w:tc>
          <w:tcPr>
            <w:tcW w:w="1276" w:type="dxa"/>
            <w:vMerge w:val="restart"/>
            <w:tcBorders>
              <w:left w:val="single" w:sz="12" w:space="0" w:color="auto"/>
            </w:tcBorders>
            <w:vAlign w:val="center"/>
          </w:tcPr>
          <w:p w14:paraId="7EE9DD1A" w14:textId="630027C7" w:rsidR="004A7CF1" w:rsidRPr="00E324ED" w:rsidRDefault="004A7CF1" w:rsidP="004A7CF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Periode Akhir</w:t>
            </w:r>
          </w:p>
        </w:tc>
        <w:tc>
          <w:tcPr>
            <w:tcW w:w="7229" w:type="dxa"/>
            <w:vMerge w:val="restart"/>
            <w:tcBorders>
              <w:right w:val="single" w:sz="12" w:space="0" w:color="auto"/>
            </w:tcBorders>
            <w:vAlign w:val="center"/>
          </w:tcPr>
          <w:p w14:paraId="6CD417DE" w14:textId="56CAD742" w:rsidR="004A7CF1" w:rsidRPr="00E324ED" w:rsidRDefault="004A7CF1" w:rsidP="004A7CF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31 Desember 202</w:t>
            </w:r>
            <w:r>
              <w:rPr>
                <w:b/>
                <w:bCs/>
                <w:color w:val="000000"/>
                <w:szCs w:val="22"/>
                <w:lang w:val="id-ID"/>
              </w:rPr>
              <w:t>4</w:t>
            </w:r>
          </w:p>
        </w:tc>
        <w:tc>
          <w:tcPr>
            <w:tcW w:w="1417" w:type="dxa"/>
            <w:tcBorders>
              <w:left w:val="single" w:sz="12" w:space="0" w:color="auto"/>
              <w:bottom w:val="single" w:sz="4" w:space="0" w:color="auto"/>
            </w:tcBorders>
          </w:tcPr>
          <w:p w14:paraId="1FA49DC1" w14:textId="77777777" w:rsidR="004A7CF1" w:rsidRPr="00E324ED" w:rsidRDefault="004A7CF1" w:rsidP="004A7CF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Partner:</w:t>
            </w:r>
          </w:p>
        </w:tc>
        <w:tc>
          <w:tcPr>
            <w:tcW w:w="2126" w:type="dxa"/>
            <w:tcBorders>
              <w:bottom w:val="single" w:sz="4" w:space="0" w:color="auto"/>
            </w:tcBorders>
          </w:tcPr>
          <w:p w14:paraId="0944C391" w14:textId="433AEF5F" w:rsidR="004A7CF1" w:rsidRPr="00E324ED" w:rsidRDefault="00CD6C8D" w:rsidP="004A7CF1">
            <w:pPr>
              <w:keepNext/>
              <w:keepLines/>
              <w:autoSpaceDE w:val="0"/>
              <w:autoSpaceDN w:val="0"/>
              <w:adjustRightInd w:val="0"/>
              <w:spacing w:line="240" w:lineRule="atLeast"/>
              <w:ind w:left="15"/>
              <w:jc w:val="center"/>
              <w:rPr>
                <w:b/>
                <w:bCs/>
                <w:color w:val="000000"/>
                <w:szCs w:val="22"/>
                <w:lang w:val="id-ID"/>
              </w:rPr>
            </w:pPr>
            <w:r>
              <w:rPr>
                <w:rFonts w:ascii="Arial" w:hAnsi="Arial" w:cs="Arial"/>
                <w:b/>
                <w:bCs/>
                <w:color w:val="000000"/>
                <w:sz w:val="20"/>
                <w:szCs w:val="20"/>
              </w:rPr>
              <w:t>AHL</w:t>
            </w:r>
          </w:p>
        </w:tc>
        <w:tc>
          <w:tcPr>
            <w:tcW w:w="2268" w:type="dxa"/>
            <w:tcBorders>
              <w:bottom w:val="single" w:sz="4" w:space="0" w:color="auto"/>
              <w:right w:val="single" w:sz="12" w:space="0" w:color="auto"/>
            </w:tcBorders>
          </w:tcPr>
          <w:p w14:paraId="2E0F4BF9" w14:textId="351240EA" w:rsidR="004A7CF1" w:rsidRPr="00E324ED" w:rsidRDefault="004A7CF1" w:rsidP="004A7CF1">
            <w:pPr>
              <w:keepNext/>
              <w:keepLines/>
              <w:autoSpaceDE w:val="0"/>
              <w:autoSpaceDN w:val="0"/>
              <w:adjustRightInd w:val="0"/>
              <w:spacing w:line="240" w:lineRule="atLeast"/>
              <w:ind w:left="15"/>
              <w:jc w:val="center"/>
              <w:rPr>
                <w:b/>
                <w:bCs/>
                <w:color w:val="000000"/>
                <w:szCs w:val="22"/>
                <w:lang w:val="id-ID"/>
              </w:rPr>
            </w:pPr>
            <w:r w:rsidRPr="00B96825">
              <w:rPr>
                <w:rFonts w:ascii="Arial" w:hAnsi="Arial" w:cs="Arial"/>
                <w:b/>
                <w:bCs/>
                <w:color w:val="000000"/>
                <w:sz w:val="20"/>
                <w:szCs w:val="20"/>
                <w:lang w:val="en-ID"/>
              </w:rPr>
              <w:t>11 Oktober 2024</w:t>
            </w:r>
          </w:p>
        </w:tc>
      </w:tr>
      <w:tr w:rsidR="0036436D" w:rsidRPr="00E324ED" w14:paraId="589A5A9B" w14:textId="77777777" w:rsidTr="00EA5BD8">
        <w:tc>
          <w:tcPr>
            <w:tcW w:w="1276" w:type="dxa"/>
            <w:vMerge/>
            <w:tcBorders>
              <w:left w:val="single" w:sz="12" w:space="0" w:color="auto"/>
              <w:bottom w:val="single" w:sz="12" w:space="0" w:color="auto"/>
            </w:tcBorders>
          </w:tcPr>
          <w:p w14:paraId="5400478B" w14:textId="77777777" w:rsidR="0036436D" w:rsidRPr="00E324ED" w:rsidRDefault="0036436D" w:rsidP="00641A41">
            <w:pPr>
              <w:keepNext/>
              <w:keepLines/>
              <w:autoSpaceDE w:val="0"/>
              <w:autoSpaceDN w:val="0"/>
              <w:adjustRightInd w:val="0"/>
              <w:spacing w:line="240" w:lineRule="atLeast"/>
              <w:ind w:left="15"/>
              <w:rPr>
                <w:b/>
                <w:bCs/>
                <w:color w:val="000000"/>
                <w:szCs w:val="22"/>
                <w:lang w:val="id-ID"/>
              </w:rPr>
            </w:pPr>
          </w:p>
        </w:tc>
        <w:tc>
          <w:tcPr>
            <w:tcW w:w="7229" w:type="dxa"/>
            <w:vMerge/>
            <w:tcBorders>
              <w:bottom w:val="single" w:sz="12" w:space="0" w:color="auto"/>
              <w:right w:val="single" w:sz="12" w:space="0" w:color="auto"/>
            </w:tcBorders>
          </w:tcPr>
          <w:p w14:paraId="29C58FD1" w14:textId="77777777" w:rsidR="0036436D" w:rsidRPr="00E324ED" w:rsidRDefault="0036436D" w:rsidP="00641A41">
            <w:pPr>
              <w:keepNext/>
              <w:keepLines/>
              <w:autoSpaceDE w:val="0"/>
              <w:autoSpaceDN w:val="0"/>
              <w:adjustRightInd w:val="0"/>
              <w:spacing w:line="240" w:lineRule="atLeast"/>
              <w:ind w:left="15"/>
              <w:rPr>
                <w:b/>
                <w:bCs/>
                <w:color w:val="000000"/>
                <w:szCs w:val="22"/>
                <w:lang w:val="id-ID"/>
              </w:rPr>
            </w:pPr>
          </w:p>
        </w:tc>
        <w:tc>
          <w:tcPr>
            <w:tcW w:w="1417" w:type="dxa"/>
            <w:tcBorders>
              <w:left w:val="single" w:sz="12" w:space="0" w:color="auto"/>
              <w:bottom w:val="single" w:sz="12" w:space="0" w:color="auto"/>
            </w:tcBorders>
          </w:tcPr>
          <w:p w14:paraId="1B2B031E" w14:textId="77777777" w:rsidR="0036436D" w:rsidRPr="00E324ED" w:rsidRDefault="0036436D" w:rsidP="00641A41">
            <w:pPr>
              <w:keepNext/>
              <w:keepLines/>
              <w:autoSpaceDE w:val="0"/>
              <w:autoSpaceDN w:val="0"/>
              <w:adjustRightInd w:val="0"/>
              <w:spacing w:line="240" w:lineRule="atLeast"/>
              <w:ind w:left="15"/>
              <w:rPr>
                <w:b/>
                <w:bCs/>
                <w:color w:val="000000"/>
                <w:szCs w:val="22"/>
                <w:lang w:val="id-ID"/>
              </w:rPr>
            </w:pPr>
            <w:r w:rsidRPr="00E324ED">
              <w:rPr>
                <w:b/>
                <w:bCs/>
                <w:color w:val="000000"/>
                <w:szCs w:val="22"/>
                <w:lang w:val="id-ID"/>
              </w:rPr>
              <w:t>EQCR:</w:t>
            </w:r>
          </w:p>
        </w:tc>
        <w:tc>
          <w:tcPr>
            <w:tcW w:w="2126" w:type="dxa"/>
            <w:tcBorders>
              <w:bottom w:val="single" w:sz="12" w:space="0" w:color="auto"/>
            </w:tcBorders>
          </w:tcPr>
          <w:p w14:paraId="5C236698" w14:textId="296C2319" w:rsidR="0036436D" w:rsidRPr="00E324ED" w:rsidRDefault="00775A45" w:rsidP="00641A41">
            <w:pPr>
              <w:keepNext/>
              <w:keepLines/>
              <w:autoSpaceDE w:val="0"/>
              <w:autoSpaceDN w:val="0"/>
              <w:adjustRightInd w:val="0"/>
              <w:spacing w:line="240" w:lineRule="atLeast"/>
              <w:ind w:left="15"/>
              <w:jc w:val="center"/>
              <w:rPr>
                <w:b/>
                <w:bCs/>
                <w:color w:val="000000"/>
                <w:szCs w:val="22"/>
                <w:lang w:val="id-ID"/>
              </w:rPr>
            </w:pPr>
            <w:r w:rsidRPr="00E324ED">
              <w:rPr>
                <w:b/>
                <w:bCs/>
                <w:color w:val="000000"/>
                <w:szCs w:val="22"/>
                <w:lang w:val="id-ID"/>
              </w:rPr>
              <w:t>ADM</w:t>
            </w:r>
          </w:p>
        </w:tc>
        <w:tc>
          <w:tcPr>
            <w:tcW w:w="2268" w:type="dxa"/>
            <w:tcBorders>
              <w:bottom w:val="single" w:sz="12" w:space="0" w:color="auto"/>
              <w:right w:val="single" w:sz="12" w:space="0" w:color="auto"/>
            </w:tcBorders>
          </w:tcPr>
          <w:p w14:paraId="5523C71C" w14:textId="358E9871" w:rsidR="0036436D" w:rsidRPr="00E324ED" w:rsidRDefault="004A7CF1" w:rsidP="00641A41">
            <w:pPr>
              <w:keepNext/>
              <w:keepLines/>
              <w:autoSpaceDE w:val="0"/>
              <w:autoSpaceDN w:val="0"/>
              <w:adjustRightInd w:val="0"/>
              <w:spacing w:line="240" w:lineRule="atLeast"/>
              <w:ind w:left="15"/>
              <w:jc w:val="center"/>
              <w:rPr>
                <w:b/>
                <w:bCs/>
                <w:color w:val="000000"/>
                <w:szCs w:val="22"/>
                <w:lang w:val="id-ID"/>
              </w:rPr>
            </w:pPr>
            <w:r>
              <w:rPr>
                <w:b/>
                <w:bCs/>
                <w:color w:val="000000"/>
                <w:szCs w:val="22"/>
                <w:lang w:val="id-ID"/>
              </w:rPr>
              <w:t>14 Oktober 2024</w:t>
            </w:r>
          </w:p>
        </w:tc>
      </w:tr>
    </w:tbl>
    <w:p w14:paraId="5808037E" w14:textId="20594AD8" w:rsidR="00443BD6" w:rsidRPr="00E324ED" w:rsidRDefault="00443BD6" w:rsidP="00443BD6">
      <w:pPr>
        <w:pStyle w:val="ListContinue"/>
        <w:numPr>
          <w:ilvl w:val="0"/>
          <w:numId w:val="0"/>
        </w:numPr>
        <w:rPr>
          <w:szCs w:val="22"/>
          <w:lang w:val="id-ID"/>
        </w:rPr>
      </w:pPr>
      <w:r w:rsidRPr="00E324ED">
        <w:rPr>
          <w:szCs w:val="22"/>
          <w:lang w:val="id-ID"/>
        </w:rPr>
        <w:t>Laporan risiko merupakan ringkasan berbagai jenis risiko selama penugasan audit.</w:t>
      </w:r>
    </w:p>
    <w:p w14:paraId="7BC129E5" w14:textId="77777777" w:rsidR="00443BD6" w:rsidRPr="00E324ED" w:rsidRDefault="00443BD6" w:rsidP="00443BD6">
      <w:pPr>
        <w:pStyle w:val="ListContinue"/>
        <w:numPr>
          <w:ilvl w:val="0"/>
          <w:numId w:val="0"/>
        </w:numPr>
        <w:rPr>
          <w:szCs w:val="22"/>
          <w:lang w:val="id-ID"/>
        </w:rPr>
      </w:pPr>
    </w:p>
    <w:tbl>
      <w:tblPr>
        <w:tblpPr w:leftFromText="180" w:rightFromText="180" w:vertAnchor="text" w:tblpX="108" w:tblpY="1"/>
        <w:tblOverlap w:val="never"/>
        <w:tblW w:w="14116" w:type="dxa"/>
        <w:tblBorders>
          <w:top w:val="double" w:sz="4" w:space="0" w:color="6699CC"/>
          <w:left w:val="double" w:sz="4" w:space="0" w:color="6699CC"/>
          <w:bottom w:val="double" w:sz="4" w:space="0" w:color="6699CC"/>
          <w:right w:val="double" w:sz="4" w:space="0" w:color="6699CC"/>
          <w:insideH w:val="single" w:sz="6" w:space="0" w:color="6699CC"/>
          <w:insideV w:val="single" w:sz="6" w:space="0" w:color="6699CC"/>
        </w:tblBorders>
        <w:tblLayout w:type="fixed"/>
        <w:tblLook w:val="04A0" w:firstRow="1" w:lastRow="0" w:firstColumn="1" w:lastColumn="0" w:noHBand="0" w:noVBand="1"/>
      </w:tblPr>
      <w:tblGrid>
        <w:gridCol w:w="550"/>
        <w:gridCol w:w="2129"/>
        <w:gridCol w:w="2752"/>
        <w:gridCol w:w="869"/>
        <w:gridCol w:w="915"/>
        <w:gridCol w:w="958"/>
        <w:gridCol w:w="1418"/>
        <w:gridCol w:w="3294"/>
        <w:gridCol w:w="1231"/>
      </w:tblGrid>
      <w:tr w:rsidR="00641A41" w:rsidRPr="00E324ED" w14:paraId="7BF8C99F" w14:textId="77777777" w:rsidTr="00CB3E6C">
        <w:trPr>
          <w:cantSplit/>
          <w:trHeight w:val="650"/>
          <w:tblHeader/>
        </w:trPr>
        <w:tc>
          <w:tcPr>
            <w:tcW w:w="550" w:type="dxa"/>
            <w:tcBorders>
              <w:top w:val="double" w:sz="4" w:space="0" w:color="6699CC"/>
              <w:left w:val="double" w:sz="4" w:space="0" w:color="6699CC"/>
              <w:bottom w:val="double" w:sz="4" w:space="0" w:color="6699CC"/>
              <w:right w:val="double" w:sz="4" w:space="0" w:color="6699CC"/>
            </w:tcBorders>
            <w:shd w:val="clear" w:color="auto" w:fill="6699CC"/>
            <w:vAlign w:val="center"/>
          </w:tcPr>
          <w:p w14:paraId="00B0EFFC" w14:textId="77777777" w:rsidR="00641A41" w:rsidRPr="00E324ED" w:rsidRDefault="00641A41" w:rsidP="00D77D57">
            <w:pPr>
              <w:jc w:val="center"/>
              <w:rPr>
                <w:szCs w:val="22"/>
                <w:lang w:val="id-ID"/>
              </w:rPr>
            </w:pPr>
            <w:r w:rsidRPr="00E324ED">
              <w:rPr>
                <w:b/>
                <w:color w:val="FFFFFF"/>
                <w:szCs w:val="22"/>
                <w:lang w:val="id-ID"/>
              </w:rPr>
              <w:t>No.</w:t>
            </w:r>
          </w:p>
        </w:tc>
        <w:tc>
          <w:tcPr>
            <w:tcW w:w="2129" w:type="dxa"/>
            <w:tcBorders>
              <w:top w:val="double" w:sz="4" w:space="0" w:color="6699CC"/>
              <w:left w:val="double" w:sz="4" w:space="0" w:color="6699CC"/>
              <w:bottom w:val="double" w:sz="4" w:space="0" w:color="6699CC"/>
              <w:right w:val="single" w:sz="6" w:space="0" w:color="FFFFFF" w:themeColor="background1"/>
            </w:tcBorders>
            <w:shd w:val="clear" w:color="auto" w:fill="6699CC"/>
            <w:vAlign w:val="center"/>
          </w:tcPr>
          <w:p w14:paraId="1EF35065" w14:textId="5C1336B8" w:rsidR="00641A41" w:rsidRPr="00E324ED" w:rsidRDefault="001C6172" w:rsidP="00D77D57">
            <w:pPr>
              <w:jc w:val="center"/>
              <w:rPr>
                <w:b/>
                <w:color w:val="FFFFFF"/>
                <w:szCs w:val="22"/>
                <w:lang w:val="id-ID"/>
              </w:rPr>
            </w:pPr>
            <w:r w:rsidRPr="00E324ED">
              <w:rPr>
                <w:b/>
                <w:color w:val="FFFFFF"/>
                <w:szCs w:val="22"/>
                <w:lang w:val="id-ID"/>
              </w:rPr>
              <w:t>Deskripsi Risiko</w:t>
            </w:r>
          </w:p>
        </w:tc>
        <w:tc>
          <w:tcPr>
            <w:tcW w:w="2752" w:type="dxa"/>
            <w:tcBorders>
              <w:top w:val="double" w:sz="4" w:space="0" w:color="6699CC"/>
              <w:left w:val="single" w:sz="6" w:space="0" w:color="FFFFFF" w:themeColor="background1"/>
              <w:bottom w:val="double" w:sz="4" w:space="0" w:color="6699CC"/>
              <w:right w:val="single" w:sz="6" w:space="0" w:color="FFFFFF" w:themeColor="background1"/>
            </w:tcBorders>
            <w:shd w:val="clear" w:color="auto" w:fill="6699CC"/>
            <w:vAlign w:val="center"/>
          </w:tcPr>
          <w:p w14:paraId="775FEEDB" w14:textId="23AAA64B" w:rsidR="00641A41" w:rsidRPr="00E324ED" w:rsidRDefault="00C702AA" w:rsidP="00D77D57">
            <w:pPr>
              <w:jc w:val="center"/>
              <w:rPr>
                <w:b/>
                <w:color w:val="FFFFFF"/>
                <w:szCs w:val="22"/>
                <w:lang w:val="id-ID"/>
              </w:rPr>
            </w:pPr>
            <w:r w:rsidRPr="00E324ED">
              <w:rPr>
                <w:b/>
                <w:color w:val="FFFFFF"/>
                <w:szCs w:val="22"/>
                <w:lang w:val="id-ID"/>
              </w:rPr>
              <w:t>Kesalahan yang mungkin terjadi</w:t>
            </w:r>
          </w:p>
        </w:tc>
        <w:tc>
          <w:tcPr>
            <w:tcW w:w="869" w:type="dxa"/>
            <w:tcBorders>
              <w:top w:val="double" w:sz="4" w:space="0" w:color="6699CC"/>
              <w:left w:val="single" w:sz="6" w:space="0" w:color="FFFFFF" w:themeColor="background1"/>
              <w:bottom w:val="double" w:sz="4" w:space="0" w:color="6699CC"/>
              <w:right w:val="single" w:sz="6" w:space="0" w:color="FFFFFF" w:themeColor="background1"/>
            </w:tcBorders>
            <w:shd w:val="clear" w:color="auto" w:fill="6699CC"/>
            <w:vAlign w:val="center"/>
          </w:tcPr>
          <w:p w14:paraId="66242902" w14:textId="77777777" w:rsidR="008047A5" w:rsidRPr="00E324ED" w:rsidRDefault="008047A5" w:rsidP="00D77D57">
            <w:pPr>
              <w:jc w:val="center"/>
              <w:rPr>
                <w:b/>
                <w:color w:val="FFFFFF"/>
                <w:sz w:val="20"/>
                <w:szCs w:val="20"/>
                <w:lang w:val="id-ID"/>
              </w:rPr>
            </w:pPr>
            <w:r w:rsidRPr="00E324ED">
              <w:rPr>
                <w:b/>
                <w:color w:val="FFFFFF"/>
                <w:sz w:val="20"/>
                <w:szCs w:val="20"/>
                <w:lang w:val="id-ID"/>
              </w:rPr>
              <w:t>Dampak</w:t>
            </w:r>
          </w:p>
          <w:p w14:paraId="365B4DCB" w14:textId="5D60D04E" w:rsidR="00641A41" w:rsidRPr="00E324ED" w:rsidRDefault="00641A41" w:rsidP="00D77D57">
            <w:pPr>
              <w:jc w:val="center"/>
              <w:rPr>
                <w:b/>
                <w:color w:val="FFFFFF"/>
                <w:szCs w:val="22"/>
                <w:lang w:val="id-ID"/>
              </w:rPr>
            </w:pPr>
            <w:r w:rsidRPr="00E324ED">
              <w:rPr>
                <w:b/>
                <w:color w:val="FFFFFF"/>
                <w:szCs w:val="22"/>
                <w:lang w:val="id-ID"/>
              </w:rPr>
              <w:t>(H/L)</w:t>
            </w:r>
          </w:p>
        </w:tc>
        <w:tc>
          <w:tcPr>
            <w:tcW w:w="915" w:type="dxa"/>
            <w:tcBorders>
              <w:top w:val="double" w:sz="4" w:space="0" w:color="6699CC"/>
              <w:left w:val="single" w:sz="6" w:space="0" w:color="FFFFFF" w:themeColor="background1"/>
              <w:bottom w:val="double" w:sz="4" w:space="0" w:color="6699CC"/>
              <w:right w:val="double" w:sz="4" w:space="0" w:color="6699CC"/>
            </w:tcBorders>
            <w:shd w:val="clear" w:color="auto" w:fill="6699CC"/>
            <w:vAlign w:val="center"/>
          </w:tcPr>
          <w:p w14:paraId="67C43B23" w14:textId="3242FEEB" w:rsidR="00641A41" w:rsidRPr="00E324ED" w:rsidRDefault="00B84749" w:rsidP="00D77D57">
            <w:pPr>
              <w:ind w:left="-77"/>
              <w:jc w:val="center"/>
              <w:rPr>
                <w:b/>
                <w:color w:val="FFFFFF"/>
                <w:sz w:val="16"/>
                <w:szCs w:val="16"/>
                <w:lang w:val="id-ID"/>
              </w:rPr>
            </w:pPr>
            <w:r w:rsidRPr="00E324ED">
              <w:rPr>
                <w:b/>
                <w:color w:val="FFFFFF"/>
                <w:sz w:val="16"/>
                <w:szCs w:val="16"/>
                <w:lang w:val="id-ID"/>
              </w:rPr>
              <w:t>P</w:t>
            </w:r>
            <w:r w:rsidR="00AF31AF" w:rsidRPr="00E324ED">
              <w:rPr>
                <w:b/>
                <w:color w:val="FFFFFF"/>
                <w:sz w:val="16"/>
                <w:szCs w:val="16"/>
                <w:lang w:val="id-ID"/>
              </w:rPr>
              <w:t>robabilitas</w:t>
            </w:r>
          </w:p>
          <w:p w14:paraId="6E1D981C" w14:textId="77777777" w:rsidR="00641A41" w:rsidRPr="00E324ED" w:rsidRDefault="00641A41" w:rsidP="00D77D57">
            <w:pPr>
              <w:jc w:val="center"/>
              <w:rPr>
                <w:b/>
                <w:color w:val="FFFFFF"/>
                <w:szCs w:val="22"/>
                <w:lang w:val="id-ID"/>
              </w:rPr>
            </w:pPr>
            <w:r w:rsidRPr="00E324ED">
              <w:rPr>
                <w:b/>
                <w:color w:val="FFFFFF"/>
                <w:szCs w:val="22"/>
                <w:lang w:val="id-ID"/>
              </w:rPr>
              <w:t>(H/L)</w:t>
            </w:r>
          </w:p>
        </w:tc>
        <w:tc>
          <w:tcPr>
            <w:tcW w:w="958" w:type="dxa"/>
            <w:tcBorders>
              <w:top w:val="double" w:sz="4" w:space="0" w:color="6699CC"/>
              <w:left w:val="single" w:sz="6" w:space="0" w:color="FFFFFF" w:themeColor="background1"/>
              <w:bottom w:val="double" w:sz="4" w:space="0" w:color="6699CC"/>
              <w:right w:val="double" w:sz="4" w:space="0" w:color="6699CC"/>
            </w:tcBorders>
            <w:shd w:val="clear" w:color="auto" w:fill="6699CC"/>
            <w:vAlign w:val="center"/>
          </w:tcPr>
          <w:p w14:paraId="006167AE" w14:textId="3FB85BC5" w:rsidR="00641A41" w:rsidRPr="00E324ED" w:rsidRDefault="00C6032B" w:rsidP="00D77D57">
            <w:pPr>
              <w:jc w:val="center"/>
              <w:rPr>
                <w:b/>
                <w:color w:val="FFFFFF"/>
                <w:sz w:val="16"/>
                <w:szCs w:val="16"/>
                <w:lang w:val="id-ID"/>
              </w:rPr>
            </w:pPr>
            <w:r w:rsidRPr="00E324ED">
              <w:rPr>
                <w:b/>
                <w:color w:val="FFFFFF"/>
                <w:sz w:val="16"/>
                <w:szCs w:val="16"/>
                <w:lang w:val="id-ID"/>
              </w:rPr>
              <w:t>Risiko Signifikan?</w:t>
            </w:r>
          </w:p>
          <w:p w14:paraId="33D33B47" w14:textId="77777777" w:rsidR="00641A41" w:rsidRPr="00E324ED" w:rsidRDefault="00641A41" w:rsidP="00D77D57">
            <w:pPr>
              <w:jc w:val="center"/>
              <w:rPr>
                <w:b/>
                <w:color w:val="FFFFFF"/>
                <w:szCs w:val="22"/>
                <w:lang w:val="id-ID"/>
              </w:rPr>
            </w:pPr>
            <w:r w:rsidRPr="00E324ED">
              <w:rPr>
                <w:b/>
                <w:color w:val="FFFFFF"/>
                <w:szCs w:val="22"/>
                <w:lang w:val="id-ID"/>
              </w:rPr>
              <w:t>(Y or N)</w:t>
            </w:r>
          </w:p>
        </w:tc>
        <w:tc>
          <w:tcPr>
            <w:tcW w:w="1418" w:type="dxa"/>
            <w:tcBorders>
              <w:top w:val="double" w:sz="4" w:space="0" w:color="6699CC"/>
              <w:left w:val="single" w:sz="6" w:space="0" w:color="FFFFFF" w:themeColor="background1"/>
              <w:bottom w:val="double" w:sz="4" w:space="0" w:color="6699CC"/>
              <w:right w:val="double" w:sz="4" w:space="0" w:color="6699CC"/>
            </w:tcBorders>
            <w:shd w:val="clear" w:color="auto" w:fill="6699CC"/>
            <w:vAlign w:val="center"/>
          </w:tcPr>
          <w:p w14:paraId="4995EE0F" w14:textId="02781644" w:rsidR="00641A41" w:rsidRPr="00E324ED" w:rsidRDefault="00857D0D" w:rsidP="00D77D57">
            <w:pPr>
              <w:jc w:val="center"/>
              <w:rPr>
                <w:b/>
                <w:color w:val="FFFFFF"/>
                <w:szCs w:val="22"/>
                <w:lang w:val="id-ID"/>
              </w:rPr>
            </w:pPr>
            <w:r w:rsidRPr="00E324ED">
              <w:rPr>
                <w:b/>
                <w:color w:val="FFFFFF"/>
                <w:szCs w:val="22"/>
                <w:lang w:val="id-ID"/>
              </w:rPr>
              <w:t>Penetapan Asersi</w:t>
            </w:r>
            <w:r w:rsidR="00641A41" w:rsidRPr="00E324ED">
              <w:rPr>
                <w:b/>
                <w:color w:val="FFFFFF"/>
                <w:szCs w:val="22"/>
                <w:lang w:val="id-ID"/>
              </w:rPr>
              <w:t>, Pervasi</w:t>
            </w:r>
            <w:r w:rsidR="00116EE0" w:rsidRPr="00E324ED">
              <w:rPr>
                <w:b/>
                <w:color w:val="FFFFFF"/>
                <w:szCs w:val="22"/>
                <w:lang w:val="id-ID"/>
              </w:rPr>
              <w:t>f</w:t>
            </w:r>
            <w:r w:rsidR="00641A41" w:rsidRPr="00E324ED">
              <w:rPr>
                <w:b/>
                <w:color w:val="FFFFFF"/>
                <w:szCs w:val="22"/>
                <w:lang w:val="id-ID"/>
              </w:rPr>
              <w:t xml:space="preserve"> </w:t>
            </w:r>
            <w:r w:rsidR="00AF669A" w:rsidRPr="00E324ED">
              <w:rPr>
                <w:b/>
                <w:color w:val="FFFFFF"/>
                <w:szCs w:val="22"/>
                <w:lang w:val="id-ID"/>
              </w:rPr>
              <w:t>atau</w:t>
            </w:r>
            <w:r w:rsidR="00641A41" w:rsidRPr="00E324ED">
              <w:rPr>
                <w:b/>
                <w:color w:val="FFFFFF"/>
                <w:szCs w:val="22"/>
                <w:lang w:val="id-ID"/>
              </w:rPr>
              <w:t xml:space="preserve"> </w:t>
            </w:r>
            <w:r w:rsidRPr="00E324ED">
              <w:rPr>
                <w:b/>
                <w:color w:val="FFFFFF"/>
                <w:szCs w:val="22"/>
                <w:lang w:val="id-ID"/>
              </w:rPr>
              <w:t>Seluruh Entitas</w:t>
            </w:r>
          </w:p>
        </w:tc>
        <w:tc>
          <w:tcPr>
            <w:tcW w:w="3294" w:type="dxa"/>
            <w:tcBorders>
              <w:top w:val="double" w:sz="4" w:space="0" w:color="6699CC"/>
              <w:left w:val="single" w:sz="6" w:space="0" w:color="FFFFFF" w:themeColor="background1"/>
              <w:bottom w:val="double" w:sz="4" w:space="0" w:color="6699CC"/>
              <w:right w:val="double" w:sz="4" w:space="0" w:color="6699CC"/>
            </w:tcBorders>
            <w:shd w:val="clear" w:color="auto" w:fill="6699CC"/>
            <w:vAlign w:val="center"/>
          </w:tcPr>
          <w:p w14:paraId="17DA8075" w14:textId="129A46D7" w:rsidR="00641A41" w:rsidRPr="00E324ED" w:rsidRDefault="00715D7C" w:rsidP="00D77D57">
            <w:pPr>
              <w:jc w:val="center"/>
              <w:rPr>
                <w:b/>
                <w:color w:val="FFFFFF"/>
                <w:szCs w:val="22"/>
                <w:lang w:val="id-ID"/>
              </w:rPr>
            </w:pPr>
            <w:r w:rsidRPr="00E324ED">
              <w:rPr>
                <w:b/>
                <w:color w:val="FFFFFF"/>
                <w:szCs w:val="22"/>
                <w:lang w:val="id-ID"/>
              </w:rPr>
              <w:t>Ringkasan Pendekatan Audit</w:t>
            </w:r>
          </w:p>
        </w:tc>
        <w:tc>
          <w:tcPr>
            <w:tcW w:w="1231" w:type="dxa"/>
            <w:tcBorders>
              <w:top w:val="double" w:sz="4" w:space="0" w:color="6699CC"/>
              <w:left w:val="single" w:sz="6" w:space="0" w:color="FFFFFF" w:themeColor="background1"/>
              <w:bottom w:val="double" w:sz="4" w:space="0" w:color="6699CC"/>
              <w:right w:val="double" w:sz="4" w:space="0" w:color="6699CC"/>
            </w:tcBorders>
            <w:shd w:val="clear" w:color="auto" w:fill="6699CC"/>
            <w:vAlign w:val="center"/>
          </w:tcPr>
          <w:p w14:paraId="347EB52A" w14:textId="77777777" w:rsidR="00641A41" w:rsidRPr="00E324ED" w:rsidRDefault="00641A41" w:rsidP="00D77D57">
            <w:pPr>
              <w:jc w:val="center"/>
              <w:rPr>
                <w:b/>
                <w:color w:val="FFFFFF"/>
                <w:szCs w:val="22"/>
                <w:lang w:val="id-ID"/>
              </w:rPr>
            </w:pPr>
            <w:r w:rsidRPr="00E324ED">
              <w:rPr>
                <w:b/>
                <w:color w:val="FFFFFF"/>
                <w:szCs w:val="22"/>
                <w:lang w:val="id-ID"/>
              </w:rPr>
              <w:t>Ref</w:t>
            </w:r>
          </w:p>
        </w:tc>
      </w:tr>
      <w:tr w:rsidR="000708A1" w:rsidRPr="00E324ED" w14:paraId="75DFE4E6"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8895BAC" w14:textId="408E9C30" w:rsidR="000708A1" w:rsidRPr="00E324ED" w:rsidRDefault="005C45C3" w:rsidP="00D77D57">
            <w:pPr>
              <w:rPr>
                <w:b/>
                <w:bCs/>
                <w:lang w:val="id-ID"/>
              </w:rPr>
            </w:pPr>
            <w:r w:rsidRPr="00E324ED">
              <w:rPr>
                <w:b/>
                <w:bCs/>
                <w:lang w:val="id-ID"/>
              </w:rPr>
              <w:t xml:space="preserve">Tingkat </w:t>
            </w:r>
            <w:r w:rsidR="003B6B56" w:rsidRPr="00E324ED">
              <w:rPr>
                <w:b/>
                <w:bCs/>
                <w:lang w:val="id-ID"/>
              </w:rPr>
              <w:t>Laporan Keuangan</w:t>
            </w: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7649B7E" w14:textId="77777777" w:rsidR="001A786F" w:rsidRPr="00E324ED" w:rsidRDefault="001A786F" w:rsidP="00D77D57">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9ADF748" w14:textId="221B91F4" w:rsidR="000708A1" w:rsidRPr="00E324ED" w:rsidRDefault="000708A1" w:rsidP="00D77D57">
            <w:pPr>
              <w:rPr>
                <w:rFonts w:cs="Arial"/>
                <w:szCs w:val="22"/>
                <w:lang w:val="id-ID"/>
              </w:rPr>
            </w:pP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1F45C12" w14:textId="3ED8190C" w:rsidR="000708A1" w:rsidRPr="00E324ED" w:rsidRDefault="000708A1" w:rsidP="00D77D57">
            <w:pPr>
              <w:jc w:val="center"/>
              <w:rPr>
                <w:rFonts w:cs="Arial"/>
                <w:szCs w:val="22"/>
                <w:lang w:val="id-ID"/>
              </w:rPr>
            </w:pP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767D1359" w14:textId="5C851A59" w:rsidR="000708A1" w:rsidRPr="00E324ED" w:rsidRDefault="000708A1" w:rsidP="00D77D57">
            <w:pPr>
              <w:jc w:val="center"/>
              <w:rPr>
                <w:rFonts w:cs="Arial"/>
                <w:szCs w:val="22"/>
                <w:lang w:val="id-ID"/>
              </w:rPr>
            </w:pP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2FF3663C" w14:textId="19415181" w:rsidR="000708A1" w:rsidRPr="00E324ED" w:rsidRDefault="000708A1" w:rsidP="00D77D57">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35BA78F5" w14:textId="68FA11AD" w:rsidR="000708A1" w:rsidRPr="00E324ED" w:rsidRDefault="000708A1" w:rsidP="00D77D57">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7040829E" w14:textId="7A314C78" w:rsidR="000708A1" w:rsidRPr="00E324ED" w:rsidRDefault="000708A1" w:rsidP="00D77D57">
            <w:pPr>
              <w:jc w:val="both"/>
              <w:rPr>
                <w:rFonts w:cs="Arial"/>
                <w:szCs w:val="22"/>
                <w:lang w:val="id-ID"/>
              </w:rPr>
            </w:pPr>
          </w:p>
        </w:tc>
      </w:tr>
      <w:tr w:rsidR="001A786F" w:rsidRPr="00E324ED" w14:paraId="18B0DE5F"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69DA063" w14:textId="77777777" w:rsidR="001A786F" w:rsidRPr="00E324ED" w:rsidRDefault="001A786F" w:rsidP="00D77D57">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946C3AE" w14:textId="1BC42136" w:rsidR="003F158F" w:rsidRPr="00E324ED" w:rsidRDefault="003F158F" w:rsidP="00D77D57">
            <w:pPr>
              <w:jc w:val="both"/>
              <w:rPr>
                <w:rFonts w:cs="Arial"/>
                <w:szCs w:val="22"/>
                <w:lang w:val="id-ID"/>
              </w:rPr>
            </w:pPr>
            <w:r w:rsidRPr="00E324ED">
              <w:rPr>
                <w:rFonts w:cs="Arial"/>
                <w:szCs w:val="22"/>
                <w:lang w:val="id-ID"/>
              </w:rPr>
              <w:t xml:space="preserve">Siapa yang bertanggung jawab atas </w:t>
            </w:r>
            <w:r w:rsidR="00D77D57" w:rsidRPr="00E324ED">
              <w:rPr>
                <w:rFonts w:cs="Arial"/>
                <w:szCs w:val="22"/>
                <w:lang w:val="id-ID"/>
              </w:rPr>
              <w:t>tata kelola</w:t>
            </w:r>
            <w:r w:rsidRPr="00E324ED">
              <w:rPr>
                <w:rFonts w:cs="Arial"/>
                <w:szCs w:val="22"/>
                <w:lang w:val="id-ID"/>
              </w:rPr>
              <w:t xml:space="preserve"> Perusahaan, kualifikasi,</w:t>
            </w:r>
            <w:r w:rsidR="00FF4AC4" w:rsidRPr="00E324ED">
              <w:rPr>
                <w:rFonts w:cs="Arial"/>
                <w:szCs w:val="22"/>
                <w:lang w:val="id-ID"/>
              </w:rPr>
              <w:t xml:space="preserve"> </w:t>
            </w:r>
            <w:r w:rsidRPr="00E324ED">
              <w:rPr>
                <w:rFonts w:cs="Arial"/>
                <w:szCs w:val="22"/>
                <w:lang w:val="id-ID"/>
              </w:rPr>
              <w:t>independensi, dan bagaimana mereka menjalankan fungsinya.</w:t>
            </w:r>
          </w:p>
          <w:p w14:paraId="381EA8C4" w14:textId="77777777" w:rsidR="001A786F" w:rsidRPr="00E324ED" w:rsidRDefault="001A786F" w:rsidP="00D77D57">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B3D46E4" w14:textId="048C1188" w:rsidR="001A786F" w:rsidRPr="00E324ED" w:rsidRDefault="001A786F" w:rsidP="00D77D57">
            <w:pPr>
              <w:jc w:val="cente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8D54A95" w14:textId="0C8940FC" w:rsidR="001A786F" w:rsidRPr="00E324ED" w:rsidRDefault="001A786F" w:rsidP="00D77D57">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99B00FC" w14:textId="088ECE54" w:rsidR="001A786F" w:rsidRPr="00E324ED" w:rsidRDefault="001A786F" w:rsidP="00D77D57">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7B3D950D" w14:textId="77777777" w:rsidR="001A786F" w:rsidRPr="00E324ED" w:rsidRDefault="001A786F" w:rsidP="00D77D57">
            <w:pPr>
              <w:rPr>
                <w:rFonts w:cs="Arial"/>
                <w:szCs w:val="22"/>
                <w:lang w:val="id-ID"/>
              </w:rPr>
            </w:pPr>
            <w:r w:rsidRPr="00E324ED">
              <w:rPr>
                <w:rFonts w:cs="Arial"/>
                <w:szCs w:val="22"/>
                <w:lang w:val="id-ID"/>
              </w:rPr>
              <w:t>Pervasif</w:t>
            </w:r>
          </w:p>
          <w:p w14:paraId="0A8188A2" w14:textId="77777777" w:rsidR="001A786F" w:rsidRPr="00E324ED" w:rsidRDefault="001A786F" w:rsidP="00D77D57">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2EE4188A" w14:textId="77777777" w:rsidR="00FF3374" w:rsidRPr="000A7672" w:rsidRDefault="00FF3374" w:rsidP="00D77D57">
            <w:pPr>
              <w:jc w:val="both"/>
              <w:rPr>
                <w:rFonts w:cs="Arial"/>
                <w:szCs w:val="22"/>
                <w:lang w:val="id-ID"/>
              </w:rPr>
            </w:pPr>
            <w:r w:rsidRPr="000A7672">
              <w:rPr>
                <w:rFonts w:cs="Arial"/>
                <w:szCs w:val="22"/>
                <w:lang w:val="id-ID"/>
              </w:rPr>
              <w:t xml:space="preserve">Manajemen Kunci Perusahaan meliputi </w:t>
            </w:r>
          </w:p>
          <w:p w14:paraId="7AD53E43" w14:textId="77777777" w:rsidR="001A786F" w:rsidRPr="000A7672" w:rsidRDefault="00FF3374" w:rsidP="00D77D57">
            <w:pPr>
              <w:jc w:val="both"/>
              <w:rPr>
                <w:rFonts w:cs="Arial"/>
                <w:szCs w:val="22"/>
                <w:lang w:val="id-ID"/>
              </w:rPr>
            </w:pPr>
            <w:r w:rsidRPr="000A7672">
              <w:rPr>
                <w:rFonts w:cs="Arial"/>
                <w:szCs w:val="22"/>
                <w:lang w:val="id-ID"/>
              </w:rPr>
              <w:t xml:space="preserve">jabatan Direktur Utama dan Direktur. </w:t>
            </w:r>
          </w:p>
          <w:p w14:paraId="1AC2DE89" w14:textId="53FEF172" w:rsidR="00FF3374" w:rsidRPr="000A7672" w:rsidRDefault="00FF3374" w:rsidP="00E324ED">
            <w:pPr>
              <w:jc w:val="both"/>
              <w:rPr>
                <w:rFonts w:cs="Arial"/>
                <w:szCs w:val="22"/>
                <w:lang w:val="id-ID"/>
              </w:rPr>
            </w:pPr>
            <w:r w:rsidRPr="000A7672">
              <w:rPr>
                <w:rFonts w:cs="Arial"/>
                <w:szCs w:val="22"/>
                <w:lang w:val="id-ID"/>
              </w:rPr>
              <w:t>Pengendali terakhir Perusahaan adalah</w:t>
            </w:r>
            <w:r w:rsidR="00E324ED" w:rsidRPr="006B6309">
              <w:rPr>
                <w:rFonts w:cs="Arial"/>
                <w:szCs w:val="22"/>
                <w:lang w:val="id-ID"/>
              </w:rPr>
              <w:t xml:space="preserve"> Saimi Saleh</w:t>
            </w:r>
            <w:r w:rsidRPr="000A7672">
              <w:rPr>
                <w:rFonts w:cs="Arial"/>
                <w:szCs w:val="22"/>
                <w:lang w:val="id-ID"/>
              </w:rPr>
              <w:t>.</w:t>
            </w:r>
          </w:p>
          <w:p w14:paraId="13A95390" w14:textId="77777777" w:rsidR="00A00147" w:rsidRPr="000A7672" w:rsidRDefault="00A00147" w:rsidP="00D77D57">
            <w:pPr>
              <w:jc w:val="both"/>
              <w:rPr>
                <w:lang w:val="id-ID"/>
              </w:rPr>
            </w:pPr>
          </w:p>
          <w:p w14:paraId="6F6CEDC6" w14:textId="30930811" w:rsidR="00802965" w:rsidRPr="000A7672" w:rsidRDefault="00FF3374" w:rsidP="00D77D57">
            <w:pPr>
              <w:jc w:val="both"/>
              <w:rPr>
                <w:lang w:val="id-ID"/>
              </w:rPr>
            </w:pPr>
            <w:r w:rsidRPr="000A7672">
              <w:rPr>
                <w:lang w:val="id-ID"/>
              </w:rPr>
              <w:t>BOD dan Manajemen bertanggung jawab atas penyusunan dan penyajian wajar laporan keuangan sesuai dengan dan atas pengendalian internal untuk memungkinkan penyusunan laporan keuangan yang bebas dari kesalahan penyajian material, baik yang disebabkan oleh kecurangan maupun kesalahan.</w:t>
            </w:r>
          </w:p>
          <w:p w14:paraId="6F6B9A12" w14:textId="77777777" w:rsidR="00A00147" w:rsidRPr="000A7672" w:rsidRDefault="00A00147" w:rsidP="00D77D57">
            <w:pPr>
              <w:jc w:val="both"/>
              <w:rPr>
                <w:lang w:val="id-ID"/>
              </w:rPr>
            </w:pPr>
          </w:p>
          <w:p w14:paraId="30AD22CB" w14:textId="777D0661" w:rsidR="002869B8" w:rsidRPr="000A7672" w:rsidRDefault="002869B8" w:rsidP="00D77D57">
            <w:pPr>
              <w:jc w:val="both"/>
              <w:rPr>
                <w:lang w:val="id-ID"/>
              </w:rPr>
            </w:pPr>
            <w:r w:rsidRPr="000A7672">
              <w:rPr>
                <w:lang w:val="id-ID"/>
              </w:rPr>
              <w:t>Untuk kualifikasinya, BOC dan BOD memiliki pengalaman kerja antara 1</w:t>
            </w:r>
            <w:r w:rsidR="000A7672" w:rsidRPr="006B6309">
              <w:rPr>
                <w:lang w:val="sv-SE"/>
              </w:rPr>
              <w:t>5</w:t>
            </w:r>
            <w:r w:rsidRPr="000A7672">
              <w:rPr>
                <w:lang w:val="id-ID"/>
              </w:rPr>
              <w:t xml:space="preserve"> – 3</w:t>
            </w:r>
            <w:r w:rsidR="000A7672" w:rsidRPr="006B6309">
              <w:rPr>
                <w:lang w:val="sv-SE"/>
              </w:rPr>
              <w:t>9</w:t>
            </w:r>
            <w:r w:rsidRPr="000A7672">
              <w:rPr>
                <w:lang w:val="id-ID"/>
              </w:rPr>
              <w:t xml:space="preserve"> tahun</w:t>
            </w:r>
            <w:r w:rsidR="00AA3911" w:rsidRPr="000A7672">
              <w:rPr>
                <w:lang w:val="id-ID"/>
              </w:rPr>
              <w:t xml:space="preserve"> dengan tingkat Pendidikan </w:t>
            </w:r>
            <w:r w:rsidR="00E12DA3" w:rsidRPr="000A7672">
              <w:rPr>
                <w:lang w:val="id-ID"/>
              </w:rPr>
              <w:t>SMP</w:t>
            </w:r>
            <w:r w:rsidR="009E0CAC" w:rsidRPr="000A7672">
              <w:rPr>
                <w:lang w:val="id-ID"/>
              </w:rPr>
              <w:t xml:space="preserve"> sampai S1</w:t>
            </w:r>
            <w:r w:rsidR="00CD19D1" w:rsidRPr="000A7672">
              <w:rPr>
                <w:lang w:val="id-ID"/>
              </w:rPr>
              <w:t>.</w:t>
            </w:r>
          </w:p>
          <w:p w14:paraId="26637476" w14:textId="39148AF7" w:rsidR="00DD0146" w:rsidRPr="000A7672" w:rsidRDefault="00DD0146" w:rsidP="00D77D57">
            <w:pPr>
              <w:jc w:val="both"/>
              <w:rPr>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5077A2E4" w14:textId="3220FF4D" w:rsidR="001A786F" w:rsidRPr="00E324ED" w:rsidRDefault="00FF4AC4" w:rsidP="00D77D57">
            <w:pPr>
              <w:jc w:val="both"/>
              <w:rPr>
                <w:rFonts w:cs="Arial"/>
                <w:szCs w:val="22"/>
                <w:lang w:val="id-ID"/>
              </w:rPr>
            </w:pPr>
            <w:r w:rsidRPr="00E324ED">
              <w:rPr>
                <w:rFonts w:cs="Arial"/>
                <w:szCs w:val="22"/>
                <w:lang w:val="id-ID"/>
              </w:rPr>
              <w:t>Struktur Organisai</w:t>
            </w:r>
          </w:p>
        </w:tc>
      </w:tr>
      <w:tr w:rsidR="001A786F" w:rsidRPr="006B6309" w14:paraId="7A231FB0"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67E68CF" w14:textId="77777777" w:rsidR="001A786F" w:rsidRPr="00E324ED" w:rsidRDefault="001A786F" w:rsidP="00D77D57">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3D2ADCB" w14:textId="77777777" w:rsidR="003F158F" w:rsidRPr="00E324ED" w:rsidRDefault="003F158F" w:rsidP="00D77D57">
            <w:pPr>
              <w:jc w:val="both"/>
              <w:rPr>
                <w:rFonts w:cs="Arial"/>
                <w:szCs w:val="22"/>
                <w:lang w:val="id-ID"/>
              </w:rPr>
            </w:pPr>
            <w:r w:rsidRPr="00E324ED">
              <w:rPr>
                <w:rFonts w:cs="Arial"/>
                <w:i/>
                <w:iCs/>
                <w:szCs w:val="22"/>
                <w:lang w:val="id-ID"/>
              </w:rPr>
              <w:t>Code of Conduct</w:t>
            </w:r>
            <w:r w:rsidRPr="00E324ED">
              <w:rPr>
                <w:rFonts w:cs="Arial"/>
                <w:szCs w:val="22"/>
                <w:lang w:val="id-ID"/>
              </w:rPr>
              <w:t xml:space="preserve"> Perusahaan yang mencerminkan penerapan etika </w:t>
            </w:r>
            <w:r w:rsidRPr="00E324ED">
              <w:rPr>
                <w:rFonts w:cs="Arial"/>
                <w:i/>
                <w:iCs/>
                <w:szCs w:val="22"/>
                <w:lang w:val="id-ID"/>
              </w:rPr>
              <w:t>Tone at the Top</w:t>
            </w:r>
            <w:r w:rsidRPr="00E324ED">
              <w:rPr>
                <w:rFonts w:cs="Arial"/>
                <w:szCs w:val="22"/>
                <w:lang w:val="id-ID"/>
              </w:rPr>
              <w:t>.</w:t>
            </w:r>
          </w:p>
          <w:p w14:paraId="5A879CFF" w14:textId="77777777" w:rsidR="001A786F" w:rsidRPr="00E324ED" w:rsidRDefault="001A786F" w:rsidP="00D77D57">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F9ECDA3" w14:textId="60E80830" w:rsidR="001A786F" w:rsidRPr="00E324ED" w:rsidRDefault="001A786F" w:rsidP="00D77D57">
            <w:pPr>
              <w:jc w:val="cente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A43A861" w14:textId="408EFE97" w:rsidR="001A786F" w:rsidRPr="00E324ED" w:rsidRDefault="001A786F" w:rsidP="00D77D57">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09F53A1" w14:textId="48C9C8F0" w:rsidR="001A786F" w:rsidRPr="00E324ED" w:rsidRDefault="001A786F" w:rsidP="00D77D57">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002E701D" w14:textId="77777777" w:rsidR="001A786F" w:rsidRPr="00E324ED" w:rsidRDefault="001A786F" w:rsidP="00D77D57">
            <w:pPr>
              <w:rPr>
                <w:rFonts w:cs="Arial"/>
                <w:szCs w:val="22"/>
                <w:lang w:val="id-ID"/>
              </w:rPr>
            </w:pPr>
            <w:r w:rsidRPr="00E324ED">
              <w:rPr>
                <w:rFonts w:cs="Arial"/>
                <w:szCs w:val="22"/>
                <w:lang w:val="id-ID"/>
              </w:rPr>
              <w:t>Pervasif</w:t>
            </w:r>
          </w:p>
          <w:p w14:paraId="7B57F86A" w14:textId="77777777" w:rsidR="001A786F" w:rsidRPr="00E324ED" w:rsidRDefault="001A786F" w:rsidP="00D77D57">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425DED58" w14:textId="1971EEA0" w:rsidR="00B52AE2" w:rsidRPr="00E324ED" w:rsidRDefault="0026399D" w:rsidP="00D77D57">
            <w:pPr>
              <w:jc w:val="both"/>
              <w:rPr>
                <w:rFonts w:cs="Arial"/>
                <w:szCs w:val="22"/>
                <w:lang w:val="id-ID"/>
              </w:rPr>
            </w:pPr>
            <w:r w:rsidRPr="00E324ED">
              <w:rPr>
                <w:rFonts w:cs="Arial"/>
                <w:szCs w:val="22"/>
                <w:lang w:val="id-ID"/>
              </w:rPr>
              <w:t>Pada tingkat Direksi</w:t>
            </w:r>
            <w:r w:rsidR="00F85B19" w:rsidRPr="00E324ED">
              <w:rPr>
                <w:rFonts w:cs="Arial"/>
                <w:szCs w:val="22"/>
                <w:lang w:val="id-ID"/>
              </w:rPr>
              <w:t>,</w:t>
            </w:r>
            <w:r w:rsidR="00855074" w:rsidRPr="00E324ED">
              <w:rPr>
                <w:rFonts w:cs="Arial"/>
                <w:szCs w:val="22"/>
                <w:lang w:val="id-ID"/>
              </w:rPr>
              <w:t xml:space="preserve"> </w:t>
            </w:r>
            <w:r w:rsidRPr="00E324ED">
              <w:rPr>
                <w:rFonts w:cs="Arial"/>
                <w:szCs w:val="22"/>
                <w:lang w:val="id-ID"/>
              </w:rPr>
              <w:t xml:space="preserve">memberikan kebijakan dan </w:t>
            </w:r>
            <w:r w:rsidR="00E324ED" w:rsidRPr="006B6309">
              <w:rPr>
                <w:rFonts w:cs="Arial"/>
                <w:szCs w:val="22"/>
                <w:lang w:val="sv-SE"/>
              </w:rPr>
              <w:t>PK (Perjanjian Kerja)</w:t>
            </w:r>
            <w:r w:rsidRPr="00E324ED">
              <w:rPr>
                <w:rFonts w:cs="Arial"/>
                <w:szCs w:val="22"/>
                <w:lang w:val="id-ID"/>
              </w:rPr>
              <w:t xml:space="preserve"> untuk mencegah terjadinya kecurangan, tentunya dengan pengawasan. Selanjutnya adanya pengawasan berjenjang dari level Supervisor, Manager, hingga Direktur yang dilakukan secara berkala terhadap setiap fungsi yang ada di Perusahaan. Sebagai contoh, dilakukan pemisahan tugas dan reviu berjenjang pada setiap dokumen.</w:t>
            </w:r>
            <w:r w:rsidR="0087153F" w:rsidRPr="00E324ED">
              <w:rPr>
                <w:rFonts w:cs="Arial"/>
                <w:szCs w:val="22"/>
                <w:lang w:val="id-ID"/>
              </w:rPr>
              <w:t xml:space="preserve"> </w:t>
            </w:r>
          </w:p>
          <w:p w14:paraId="13326455" w14:textId="77777777" w:rsidR="00A00147" w:rsidRPr="00E324ED" w:rsidRDefault="00A00147" w:rsidP="00D77D57">
            <w:pPr>
              <w:jc w:val="both"/>
              <w:rPr>
                <w:rFonts w:cs="Arial"/>
                <w:szCs w:val="22"/>
                <w:lang w:val="id-ID"/>
              </w:rPr>
            </w:pPr>
          </w:p>
          <w:p w14:paraId="23622813" w14:textId="0E028EF1" w:rsidR="001A786F" w:rsidRPr="00E324ED" w:rsidRDefault="00F36ACC" w:rsidP="00D77D57">
            <w:pPr>
              <w:jc w:val="both"/>
              <w:rPr>
                <w:rFonts w:cs="Arial"/>
                <w:szCs w:val="22"/>
                <w:lang w:val="id-ID"/>
              </w:rPr>
            </w:pPr>
            <w:r w:rsidRPr="00E324ED">
              <w:rPr>
                <w:rFonts w:cs="Arial"/>
                <w:szCs w:val="22"/>
                <w:lang w:val="id-ID"/>
              </w:rPr>
              <w:t xml:space="preserve">Pimpinan Perusahaan </w:t>
            </w:r>
            <w:r w:rsidR="0087153F" w:rsidRPr="00E324ED">
              <w:rPr>
                <w:rFonts w:cs="Arial"/>
                <w:szCs w:val="22"/>
                <w:lang w:val="id-ID"/>
              </w:rPr>
              <w:t xml:space="preserve">menerapkan </w:t>
            </w:r>
            <w:r w:rsidR="0087153F" w:rsidRPr="00E324ED">
              <w:rPr>
                <w:rFonts w:cs="Arial"/>
                <w:i/>
                <w:iCs/>
                <w:szCs w:val="22"/>
                <w:lang w:val="id-ID"/>
              </w:rPr>
              <w:t>Tone at the Top</w:t>
            </w:r>
            <w:r w:rsidR="0087153F" w:rsidRPr="00E324ED">
              <w:rPr>
                <w:rFonts w:cs="Arial"/>
                <w:szCs w:val="22"/>
                <w:lang w:val="id-ID"/>
              </w:rPr>
              <w:t xml:space="preserve"> dengan tidak melakukan tindakan / perbuatan yang melanggar untuk mencegah terjadinya </w:t>
            </w:r>
            <w:r w:rsidR="0087153F" w:rsidRPr="00E324ED">
              <w:rPr>
                <w:rFonts w:cs="Arial"/>
                <w:i/>
                <w:iCs/>
                <w:szCs w:val="22"/>
                <w:lang w:val="id-ID"/>
              </w:rPr>
              <w:t>fraud</w:t>
            </w:r>
            <w:r w:rsidR="00214185" w:rsidRPr="00E324ED">
              <w:rPr>
                <w:rFonts w:cs="Arial"/>
                <w:szCs w:val="22"/>
                <w:lang w:val="id-ID"/>
              </w:rPr>
              <w:t xml:space="preserve"> / kecurangan.</w:t>
            </w:r>
          </w:p>
          <w:p w14:paraId="78E1EBCC" w14:textId="1BA4C231" w:rsidR="00802965" w:rsidRPr="00E324ED" w:rsidRDefault="00802965" w:rsidP="00D77D57">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0E1FEF11" w14:textId="4A554812" w:rsidR="001A786F" w:rsidRPr="00E324ED" w:rsidRDefault="00E324ED" w:rsidP="00D77D57">
            <w:pPr>
              <w:jc w:val="both"/>
              <w:rPr>
                <w:rFonts w:cs="Arial"/>
                <w:szCs w:val="22"/>
                <w:lang w:val="id-ID"/>
              </w:rPr>
            </w:pPr>
            <w:r w:rsidRPr="006B6309">
              <w:rPr>
                <w:rFonts w:cs="Arial"/>
                <w:szCs w:val="22"/>
                <w:lang w:val="sv-SE"/>
              </w:rPr>
              <w:t>PK (Perjanjian Kerja)</w:t>
            </w:r>
            <w:r w:rsidR="0026399D" w:rsidRPr="00E324ED">
              <w:rPr>
                <w:rFonts w:cs="Arial"/>
                <w:szCs w:val="22"/>
                <w:lang w:val="id-ID"/>
              </w:rPr>
              <w:t xml:space="preserve">, </w:t>
            </w:r>
            <w:r w:rsidR="0026399D" w:rsidRPr="00E324ED">
              <w:rPr>
                <w:rFonts w:cs="Arial"/>
                <w:i/>
                <w:iCs/>
                <w:szCs w:val="22"/>
                <w:lang w:val="id-ID"/>
              </w:rPr>
              <w:t>Form</w:t>
            </w:r>
            <w:r w:rsidR="0026399D" w:rsidRPr="00E324ED">
              <w:rPr>
                <w:rFonts w:cs="Arial"/>
                <w:szCs w:val="22"/>
                <w:lang w:val="id-ID"/>
              </w:rPr>
              <w:t xml:space="preserve"> 1441</w:t>
            </w:r>
            <w:r w:rsidR="00B21A99" w:rsidRPr="00E324ED">
              <w:rPr>
                <w:rFonts w:cs="Arial"/>
                <w:szCs w:val="22"/>
                <w:lang w:val="id-ID"/>
              </w:rPr>
              <w:t xml:space="preserve"> Penilaian Risiko Kecurangan</w:t>
            </w:r>
          </w:p>
        </w:tc>
      </w:tr>
      <w:tr w:rsidR="003F158F" w:rsidRPr="00E324ED" w14:paraId="1D426BEC"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B69FCD4" w14:textId="77777777" w:rsidR="003F158F" w:rsidRPr="00E324ED" w:rsidRDefault="003F158F" w:rsidP="00D77D57">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D4B8DAC" w14:textId="77777777" w:rsidR="003F158F" w:rsidRPr="00E324ED" w:rsidRDefault="003F158F" w:rsidP="00D77D57">
            <w:pPr>
              <w:jc w:val="both"/>
              <w:rPr>
                <w:rFonts w:cs="Arial"/>
                <w:szCs w:val="22"/>
                <w:lang w:val="id-ID"/>
              </w:rPr>
            </w:pPr>
            <w:r w:rsidRPr="00E324ED">
              <w:rPr>
                <w:rFonts w:cs="Arial"/>
                <w:szCs w:val="22"/>
                <w:lang w:val="id-ID"/>
              </w:rPr>
              <w:t xml:space="preserve">Apakah ada kontrol untuk menghindari </w:t>
            </w:r>
            <w:r w:rsidRPr="00E324ED">
              <w:rPr>
                <w:rFonts w:cs="Arial"/>
                <w:i/>
                <w:iCs/>
                <w:szCs w:val="22"/>
                <w:lang w:val="id-ID"/>
              </w:rPr>
              <w:t>management override</w:t>
            </w:r>
            <w:r w:rsidRPr="00E324ED">
              <w:rPr>
                <w:rFonts w:cs="Arial"/>
                <w:szCs w:val="22"/>
                <w:lang w:val="id-ID"/>
              </w:rPr>
              <w:t xml:space="preserve">. </w:t>
            </w:r>
            <w:r w:rsidRPr="00E324ED">
              <w:rPr>
                <w:rFonts w:cs="Arial"/>
                <w:i/>
                <w:iCs/>
                <w:szCs w:val="22"/>
                <w:lang w:val="id-ID"/>
              </w:rPr>
              <w:t>Management override</w:t>
            </w:r>
            <w:r w:rsidRPr="00E324ED">
              <w:rPr>
                <w:rFonts w:cs="Arial"/>
                <w:szCs w:val="22"/>
                <w:lang w:val="id-ID"/>
              </w:rPr>
              <w:t xml:space="preserve"> identik dengan manipulasi pencatatan akuntansi dan kecurangan pada laporan keuangan.</w:t>
            </w:r>
          </w:p>
          <w:p w14:paraId="5C15459A" w14:textId="77777777" w:rsidR="003F158F" w:rsidRPr="00E324ED" w:rsidRDefault="003F158F" w:rsidP="00D77D57">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71C1710" w14:textId="24BA931F" w:rsidR="003F158F" w:rsidRPr="00E324ED" w:rsidRDefault="003F158F" w:rsidP="00D77D57">
            <w:pPr>
              <w:jc w:val="cente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BAD8CCA" w14:textId="24AAE4E7" w:rsidR="003F158F" w:rsidRPr="00E324ED" w:rsidRDefault="003F158F" w:rsidP="00D77D57">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BFF0244" w14:textId="4B1C4730" w:rsidR="003F158F" w:rsidRPr="00E324ED" w:rsidRDefault="003F158F" w:rsidP="00D77D57">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16E3CB0A" w14:textId="77777777" w:rsidR="003F158F" w:rsidRPr="00E324ED" w:rsidRDefault="003F158F" w:rsidP="00D77D57">
            <w:pPr>
              <w:rPr>
                <w:rFonts w:cs="Arial"/>
                <w:szCs w:val="22"/>
                <w:lang w:val="id-ID"/>
              </w:rPr>
            </w:pPr>
            <w:r w:rsidRPr="00E324ED">
              <w:rPr>
                <w:rFonts w:cs="Arial"/>
                <w:szCs w:val="22"/>
                <w:lang w:val="id-ID"/>
              </w:rPr>
              <w:t>Pervasif</w:t>
            </w:r>
          </w:p>
          <w:p w14:paraId="6106BF38" w14:textId="77777777" w:rsidR="003F158F" w:rsidRPr="00E324ED" w:rsidRDefault="003F158F" w:rsidP="00D77D57">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0CBE6FF1" w14:textId="03E465BE" w:rsidR="003F158F" w:rsidRPr="00E324ED" w:rsidRDefault="00026A95" w:rsidP="00D77D57">
            <w:pPr>
              <w:jc w:val="both"/>
              <w:rPr>
                <w:rFonts w:cs="Arial"/>
                <w:szCs w:val="22"/>
                <w:lang w:val="id-ID"/>
              </w:rPr>
            </w:pPr>
            <w:r w:rsidRPr="00E324ED">
              <w:rPr>
                <w:rFonts w:cs="Arial"/>
                <w:szCs w:val="22"/>
                <w:lang w:val="id-ID"/>
              </w:rPr>
              <w:t>Informasi a</w:t>
            </w:r>
            <w:r w:rsidR="00C4393E" w:rsidRPr="00E324ED">
              <w:rPr>
                <w:rFonts w:cs="Arial"/>
                <w:szCs w:val="22"/>
                <w:lang w:val="id-ID"/>
              </w:rPr>
              <w:t>k</w:t>
            </w:r>
            <w:r w:rsidRPr="00E324ED">
              <w:rPr>
                <w:rFonts w:cs="Arial"/>
                <w:szCs w:val="22"/>
                <w:lang w:val="id-ID"/>
              </w:rPr>
              <w:t>tual terkait kecurangan dapat dideteksi melalui proses audit oleh auditor internal / komite audit dan biasanya dikomunikasikan secara berkala kepada direktur utama dan komisaris, sehingga disefisiensi atau kelemahan pada Perusahaan dapat segera dideteksi dan diantisipasi.</w:t>
            </w:r>
          </w:p>
          <w:p w14:paraId="5AE2C359" w14:textId="5D4045D5" w:rsidR="00802965" w:rsidRPr="00E324ED" w:rsidRDefault="00802965" w:rsidP="00D77D57">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486D1EC6" w14:textId="16FDAA92" w:rsidR="003F158F" w:rsidRPr="00E324ED" w:rsidRDefault="00D77D57" w:rsidP="00D77D57">
            <w:pPr>
              <w:jc w:val="both"/>
              <w:rPr>
                <w:rFonts w:cs="Arial"/>
                <w:szCs w:val="22"/>
                <w:lang w:val="id-ID"/>
              </w:rPr>
            </w:pPr>
            <w:r w:rsidRPr="00E324ED">
              <w:rPr>
                <w:rFonts w:cs="Arial"/>
                <w:i/>
                <w:iCs/>
                <w:szCs w:val="22"/>
                <w:lang w:val="id-ID"/>
              </w:rPr>
              <w:t>Form Testing Journal Entry</w:t>
            </w:r>
          </w:p>
        </w:tc>
      </w:tr>
      <w:tr w:rsidR="00CB3E6C" w:rsidRPr="006B6309" w14:paraId="67A3904B"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9559A01" w14:textId="77777777" w:rsidR="00CB3E6C" w:rsidRPr="00E324ED" w:rsidRDefault="00CB3E6C" w:rsidP="00CB3E6C">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C909917" w14:textId="7C654854" w:rsidR="00CB3E6C" w:rsidRPr="00E324ED" w:rsidRDefault="00CB3E6C" w:rsidP="00CB3E6C">
            <w:pPr>
              <w:pStyle w:val="ListParagraph"/>
              <w:numPr>
                <w:ilvl w:val="0"/>
                <w:numId w:val="28"/>
              </w:numPr>
              <w:ind w:left="402"/>
              <w:jc w:val="both"/>
              <w:rPr>
                <w:rFonts w:cs="Arial"/>
                <w:szCs w:val="22"/>
                <w:lang w:val="id-ID"/>
              </w:rPr>
            </w:pPr>
            <w:r w:rsidRPr="00E324ED">
              <w:rPr>
                <w:rFonts w:cs="Arial"/>
                <w:szCs w:val="22"/>
                <w:lang w:val="id-ID"/>
              </w:rPr>
              <w:t>Tes pengendalian terhadap pengakuan pendapatan.</w:t>
            </w:r>
          </w:p>
          <w:p w14:paraId="14020CE1" w14:textId="224DB211" w:rsidR="00CB3E6C" w:rsidRPr="00E324ED" w:rsidRDefault="00CB3E6C" w:rsidP="00CB3E6C">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DB4D886" w14:textId="02841D87" w:rsidR="00CB3E6C" w:rsidRPr="00E324ED" w:rsidRDefault="00CB3E6C" w:rsidP="00CB3E6C">
            <w:pPr>
              <w:jc w:val="cente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DE35CC8" w14:textId="216D7E44" w:rsidR="00CB3E6C" w:rsidRPr="00E324ED" w:rsidRDefault="00CB3E6C" w:rsidP="00CB3E6C">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66B1ECC" w14:textId="0091AF5B" w:rsidR="00CB3E6C" w:rsidRPr="00E324ED" w:rsidRDefault="00CB3E6C" w:rsidP="00CB3E6C">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47F848BE" w14:textId="77777777" w:rsidR="00CB3E6C" w:rsidRPr="00E324ED" w:rsidRDefault="00CB3E6C" w:rsidP="00CB3E6C">
            <w:pPr>
              <w:rPr>
                <w:rFonts w:cs="Arial"/>
                <w:szCs w:val="22"/>
                <w:lang w:val="id-ID"/>
              </w:rPr>
            </w:pPr>
            <w:r w:rsidRPr="00E324ED">
              <w:rPr>
                <w:rFonts w:cs="Arial"/>
                <w:szCs w:val="22"/>
                <w:lang w:val="id-ID"/>
              </w:rPr>
              <w:t>Pervasif</w:t>
            </w:r>
          </w:p>
          <w:p w14:paraId="36897684" w14:textId="77777777" w:rsidR="00CB3E6C" w:rsidRPr="00E324ED" w:rsidRDefault="00CB3E6C" w:rsidP="00CB3E6C">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529469D6" w14:textId="39A04233" w:rsidR="00CB3E6C" w:rsidRPr="00E324ED" w:rsidRDefault="00CB3E6C" w:rsidP="00CB3E6C">
            <w:pPr>
              <w:jc w:val="both"/>
              <w:rPr>
                <w:rFonts w:cs="Arial"/>
                <w:szCs w:val="22"/>
                <w:lang w:val="id-ID"/>
              </w:rPr>
            </w:pPr>
            <w:r w:rsidRPr="00E324ED">
              <w:rPr>
                <w:rFonts w:cs="Arial"/>
                <w:szCs w:val="22"/>
                <w:lang w:val="id-ID"/>
              </w:rPr>
              <w:t xml:space="preserve">Melakukan Prosedur </w:t>
            </w:r>
            <w:r w:rsidRPr="00E324ED">
              <w:rPr>
                <w:rFonts w:cs="Arial"/>
                <w:i/>
                <w:iCs/>
                <w:szCs w:val="22"/>
                <w:lang w:val="id-ID"/>
              </w:rPr>
              <w:t>Tes Of Control</w:t>
            </w:r>
            <w:r w:rsidRPr="00E324ED">
              <w:rPr>
                <w:rFonts w:cs="Arial"/>
                <w:szCs w:val="22"/>
                <w:lang w:val="id-ID"/>
              </w:rPr>
              <w:t xml:space="preserve"> (TOC) terkait pengakuan penjualan dalam hal pengukuran, penyajian dan </w:t>
            </w:r>
            <w:r w:rsidRPr="00E324ED">
              <w:rPr>
                <w:rFonts w:cs="Arial"/>
                <w:szCs w:val="22"/>
                <w:lang w:val="id-ID"/>
              </w:rPr>
              <w:lastRenderedPageBreak/>
              <w:t xml:space="preserve">pengungkapan serta pisah batas </w:t>
            </w:r>
            <w:r w:rsidRPr="00E324ED">
              <w:rPr>
                <w:rFonts w:cs="Arial"/>
                <w:i/>
                <w:iCs/>
                <w:szCs w:val="22"/>
                <w:lang w:val="id-ID"/>
              </w:rPr>
              <w:t>(cut off)</w:t>
            </w:r>
            <w:r w:rsidRPr="00E324ED">
              <w:rPr>
                <w:rFonts w:cs="Arial"/>
                <w:szCs w:val="22"/>
                <w:lang w:val="id-ID"/>
              </w:rPr>
              <w:t xml:space="preserve"> pengakuan pendapatan.</w:t>
            </w: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22AD2650" w14:textId="74508E32" w:rsidR="00CB3E6C" w:rsidRPr="00E324ED" w:rsidRDefault="00CB3E6C" w:rsidP="00CB3E6C">
            <w:pPr>
              <w:jc w:val="both"/>
              <w:rPr>
                <w:rFonts w:cs="Arial"/>
                <w:i/>
                <w:iCs/>
                <w:szCs w:val="22"/>
                <w:lang w:val="id-ID"/>
              </w:rPr>
            </w:pPr>
            <w:r w:rsidRPr="00E324ED">
              <w:rPr>
                <w:rFonts w:cs="Arial"/>
                <w:i/>
                <w:iCs/>
                <w:szCs w:val="22"/>
                <w:lang w:val="id-ID"/>
              </w:rPr>
              <w:lastRenderedPageBreak/>
              <w:t>Form 2200.1 Uji Pengendalia</w:t>
            </w:r>
            <w:r w:rsidRPr="00E324ED">
              <w:rPr>
                <w:rFonts w:cs="Arial"/>
                <w:i/>
                <w:iCs/>
                <w:szCs w:val="22"/>
                <w:lang w:val="id-ID"/>
              </w:rPr>
              <w:lastRenderedPageBreak/>
              <w:t>n_ToC &amp; Tes D &amp; I</w:t>
            </w:r>
          </w:p>
        </w:tc>
      </w:tr>
      <w:tr w:rsidR="00CB3E6C" w:rsidRPr="00E324ED" w14:paraId="752194FA"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6D796EB" w14:textId="77777777" w:rsidR="00CB3E6C" w:rsidRPr="00E324ED" w:rsidRDefault="00CB3E6C" w:rsidP="00CB3E6C">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632CCF4" w14:textId="7ECAE3A2" w:rsidR="00CB3E6C" w:rsidRPr="00E324ED" w:rsidRDefault="00CB3E6C" w:rsidP="00CB3E6C">
            <w:pPr>
              <w:pStyle w:val="ListParagraph"/>
              <w:numPr>
                <w:ilvl w:val="0"/>
                <w:numId w:val="28"/>
              </w:numPr>
              <w:ind w:left="402"/>
              <w:jc w:val="both"/>
              <w:rPr>
                <w:rFonts w:cs="Arial"/>
                <w:szCs w:val="22"/>
                <w:lang w:val="id-ID"/>
              </w:rPr>
            </w:pPr>
            <w:r w:rsidRPr="00E324ED">
              <w:rPr>
                <w:rFonts w:cs="Arial"/>
                <w:szCs w:val="22"/>
                <w:lang w:val="id-ID"/>
              </w:rPr>
              <w:t xml:space="preserve">Entri jurnal </w:t>
            </w:r>
            <w:r w:rsidRPr="00E324ED">
              <w:rPr>
                <w:rFonts w:cs="Arial"/>
                <w:i/>
                <w:iCs/>
                <w:szCs w:val="22"/>
                <w:lang w:val="id-ID"/>
              </w:rPr>
              <w:t>Non-standard</w:t>
            </w:r>
            <w:r w:rsidRPr="00E324ED">
              <w:rPr>
                <w:rFonts w:cs="Arial"/>
                <w:szCs w:val="22"/>
                <w:lang w:val="id-ID"/>
              </w:rPr>
              <w:t xml:space="preserve"> (</w:t>
            </w:r>
            <w:r w:rsidRPr="007913A2">
              <w:rPr>
                <w:rFonts w:cs="Arial"/>
                <w:i/>
                <w:iCs/>
                <w:szCs w:val="22"/>
                <w:lang w:val="id-ID"/>
              </w:rPr>
              <w:t>all</w:t>
            </w:r>
            <w:r w:rsidRPr="00E324ED">
              <w:rPr>
                <w:rFonts w:cs="Arial"/>
                <w:szCs w:val="22"/>
                <w:lang w:val="id-ID"/>
              </w:rPr>
              <w:t xml:space="preserve">): Untuk memastikan entri jurnal </w:t>
            </w:r>
            <w:r w:rsidRPr="00E324ED">
              <w:rPr>
                <w:rFonts w:cs="Arial"/>
                <w:i/>
                <w:iCs/>
                <w:szCs w:val="22"/>
                <w:lang w:val="id-ID"/>
              </w:rPr>
              <w:t>non-standard</w:t>
            </w:r>
            <w:r w:rsidRPr="00E324ED">
              <w:rPr>
                <w:rFonts w:cs="Arial"/>
                <w:szCs w:val="22"/>
                <w:lang w:val="id-ID"/>
              </w:rPr>
              <w:t xml:space="preserve"> berada dalam kegiatan bisnis biasa.</w:t>
            </w:r>
          </w:p>
          <w:p w14:paraId="7E0AFD07" w14:textId="25D4A138" w:rsidR="00CB3E6C" w:rsidRPr="00E324ED" w:rsidRDefault="00CB3E6C" w:rsidP="00CB3E6C">
            <w:pPr>
              <w:pStyle w:val="ListParagraph"/>
              <w:numPr>
                <w:ilvl w:val="0"/>
                <w:numId w:val="28"/>
              </w:numPr>
              <w:ind w:left="402"/>
              <w:jc w:val="both"/>
              <w:rPr>
                <w:rFonts w:cs="Arial"/>
                <w:szCs w:val="22"/>
                <w:lang w:val="id-ID"/>
              </w:rPr>
            </w:pPr>
            <w:r w:rsidRPr="00E324ED">
              <w:rPr>
                <w:rFonts w:cs="Arial"/>
                <w:szCs w:val="22"/>
                <w:lang w:val="id-ID"/>
              </w:rPr>
              <w:t xml:space="preserve">5 jurnal terakhir di bulan Juni </w:t>
            </w:r>
            <w:r w:rsidR="00A7715B">
              <w:rPr>
                <w:rFonts w:cs="Arial"/>
                <w:szCs w:val="22"/>
                <w:lang w:val="id-ID"/>
              </w:rPr>
              <w:t>2024</w:t>
            </w:r>
            <w:r w:rsidRPr="00E324ED">
              <w:rPr>
                <w:rFonts w:cs="Arial"/>
                <w:szCs w:val="22"/>
                <w:lang w:val="id-ID"/>
              </w:rPr>
              <w:t xml:space="preserve"> termasuk JV: Untuk memastikan entri jurnal yang dibuat pada akhir tahun keuangan berkaitan dengan kegiatan bisnis biasa perusahaan.</w:t>
            </w:r>
          </w:p>
          <w:p w14:paraId="755F65EB" w14:textId="66BD8C85" w:rsidR="00CB3E6C" w:rsidRPr="00E324ED" w:rsidRDefault="00CB3E6C" w:rsidP="00CB3E6C">
            <w:pPr>
              <w:pStyle w:val="ListParagraph"/>
              <w:numPr>
                <w:ilvl w:val="0"/>
                <w:numId w:val="28"/>
              </w:numPr>
              <w:ind w:left="402"/>
              <w:jc w:val="both"/>
              <w:rPr>
                <w:rFonts w:cs="Arial"/>
                <w:szCs w:val="22"/>
                <w:lang w:val="id-ID"/>
              </w:rPr>
            </w:pPr>
            <w:r w:rsidRPr="00E324ED">
              <w:rPr>
                <w:rFonts w:cs="Arial"/>
                <w:szCs w:val="22"/>
                <w:lang w:val="id-ID"/>
              </w:rPr>
              <w:t xml:space="preserve">5 jurnal terakhir di bulan Desember </w:t>
            </w:r>
            <w:r w:rsidR="00A7715B">
              <w:rPr>
                <w:rFonts w:cs="Arial"/>
                <w:szCs w:val="22"/>
                <w:lang w:val="id-ID"/>
              </w:rPr>
              <w:t>2024</w:t>
            </w:r>
            <w:r w:rsidRPr="00E324ED">
              <w:rPr>
                <w:rFonts w:cs="Arial"/>
                <w:szCs w:val="22"/>
                <w:lang w:val="id-ID"/>
              </w:rPr>
              <w:t xml:space="preserve"> termasuk JV: Untuk memastikan entri jurnal yang dibuat pada akhir tahun keuangan berkaitan dengan kegiatan bisnis biasa perusahaan.</w:t>
            </w:r>
          </w:p>
          <w:p w14:paraId="67C572CF" w14:textId="157E80C2" w:rsidR="00CB3E6C" w:rsidRPr="00E324ED" w:rsidRDefault="00CB3E6C" w:rsidP="00CB3E6C">
            <w:pPr>
              <w:pStyle w:val="ListParagraph"/>
              <w:ind w:left="402"/>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CD26D4E" w14:textId="1EFC44C5" w:rsidR="00CB3E6C" w:rsidRPr="00E324ED" w:rsidRDefault="00CB3E6C" w:rsidP="00CB3E6C">
            <w:pPr>
              <w:jc w:val="cente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FB817B6" w14:textId="4EE70E03" w:rsidR="00CB3E6C" w:rsidRPr="00E324ED" w:rsidRDefault="00CB3E6C" w:rsidP="00CB3E6C">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4727ACE" w14:textId="111157C5" w:rsidR="00CB3E6C" w:rsidRPr="00E324ED" w:rsidRDefault="00CB3E6C" w:rsidP="00CB3E6C">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6160C967" w14:textId="77777777" w:rsidR="00CB3E6C" w:rsidRPr="00E324ED" w:rsidRDefault="00CB3E6C" w:rsidP="00CB3E6C">
            <w:pPr>
              <w:rPr>
                <w:rFonts w:cs="Arial"/>
                <w:szCs w:val="22"/>
                <w:lang w:val="id-ID"/>
              </w:rPr>
            </w:pPr>
            <w:r w:rsidRPr="00E324ED">
              <w:rPr>
                <w:rFonts w:cs="Arial"/>
                <w:szCs w:val="22"/>
                <w:lang w:val="id-ID"/>
              </w:rPr>
              <w:t>Pervasif</w:t>
            </w:r>
          </w:p>
          <w:p w14:paraId="16DE1AF0" w14:textId="77777777" w:rsidR="00CB3E6C" w:rsidRPr="00E324ED" w:rsidRDefault="00CB3E6C" w:rsidP="00CB3E6C">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56247BDA" w14:textId="41FED62A" w:rsidR="00CB3E6C" w:rsidRPr="00E324ED" w:rsidRDefault="00CB3E6C" w:rsidP="00CB3E6C">
            <w:pPr>
              <w:jc w:val="both"/>
              <w:rPr>
                <w:rFonts w:cs="Arial"/>
                <w:szCs w:val="22"/>
                <w:lang w:val="id-ID"/>
              </w:rPr>
            </w:pPr>
            <w:r w:rsidRPr="00E324ED">
              <w:rPr>
                <w:rFonts w:cs="Arial"/>
                <w:szCs w:val="22"/>
                <w:lang w:val="id-ID"/>
              </w:rPr>
              <w:t xml:space="preserve">Tidak terdapat </w:t>
            </w:r>
            <w:r w:rsidRPr="00E324ED">
              <w:rPr>
                <w:rFonts w:cs="Arial"/>
                <w:i/>
                <w:iCs/>
                <w:szCs w:val="22"/>
                <w:lang w:val="id-ID"/>
              </w:rPr>
              <w:t>unusual journal entry</w:t>
            </w:r>
            <w:r w:rsidRPr="00E324ED">
              <w:rPr>
                <w:rFonts w:cs="Arial"/>
                <w:szCs w:val="22"/>
                <w:lang w:val="id-ID"/>
              </w:rPr>
              <w:t xml:space="preserve"> terhadap:</w:t>
            </w:r>
          </w:p>
          <w:p w14:paraId="41C38D15" w14:textId="28122BBA" w:rsidR="00CB3E6C" w:rsidRPr="00E324ED" w:rsidRDefault="00CB3E6C" w:rsidP="00CB3E6C">
            <w:pPr>
              <w:pStyle w:val="ListParagraph"/>
              <w:numPr>
                <w:ilvl w:val="0"/>
                <w:numId w:val="26"/>
              </w:numPr>
              <w:jc w:val="both"/>
              <w:rPr>
                <w:rFonts w:cs="Arial"/>
                <w:szCs w:val="22"/>
                <w:lang w:val="id-ID"/>
              </w:rPr>
            </w:pPr>
            <w:r w:rsidRPr="00E324ED">
              <w:rPr>
                <w:rFonts w:cs="Arial"/>
                <w:szCs w:val="22"/>
                <w:lang w:val="id-ID"/>
              </w:rPr>
              <w:t>Akrual Bulanan untuk beban operasional dan beban penggajian</w:t>
            </w:r>
          </w:p>
          <w:p w14:paraId="06082E48" w14:textId="7521F6B3" w:rsidR="00CB3E6C" w:rsidRPr="00E324ED" w:rsidRDefault="00CB3E6C" w:rsidP="00CB3E6C">
            <w:pPr>
              <w:pStyle w:val="ListParagraph"/>
              <w:numPr>
                <w:ilvl w:val="0"/>
                <w:numId w:val="26"/>
              </w:numPr>
              <w:jc w:val="both"/>
              <w:rPr>
                <w:rFonts w:cs="Arial"/>
                <w:szCs w:val="22"/>
                <w:lang w:val="id-ID"/>
              </w:rPr>
            </w:pPr>
            <w:r w:rsidRPr="00E324ED">
              <w:rPr>
                <w:rFonts w:cs="Arial"/>
                <w:szCs w:val="22"/>
                <w:lang w:val="id-ID"/>
              </w:rPr>
              <w:t>Penyusutan bulanan</w:t>
            </w:r>
          </w:p>
          <w:p w14:paraId="02E436DC" w14:textId="73D19114" w:rsidR="00CB3E6C" w:rsidRPr="00E324ED" w:rsidRDefault="00CB3E6C" w:rsidP="00CB3E6C">
            <w:pPr>
              <w:pStyle w:val="ListParagraph"/>
              <w:numPr>
                <w:ilvl w:val="0"/>
                <w:numId w:val="26"/>
              </w:numPr>
              <w:jc w:val="both"/>
              <w:rPr>
                <w:rFonts w:cs="Arial"/>
                <w:szCs w:val="22"/>
                <w:lang w:val="id-ID"/>
              </w:rPr>
            </w:pPr>
            <w:r w:rsidRPr="00E324ED">
              <w:rPr>
                <w:rFonts w:cs="Arial"/>
                <w:szCs w:val="22"/>
                <w:lang w:val="id-ID"/>
              </w:rPr>
              <w:t>Reklasifikasi akun</w:t>
            </w:r>
          </w:p>
          <w:p w14:paraId="081939F7" w14:textId="52695B22" w:rsidR="00CB3E6C" w:rsidRPr="00E324ED" w:rsidRDefault="00CB3E6C" w:rsidP="00CB3E6C">
            <w:pPr>
              <w:pStyle w:val="ListParagraph"/>
              <w:numPr>
                <w:ilvl w:val="0"/>
                <w:numId w:val="26"/>
              </w:numPr>
              <w:jc w:val="both"/>
              <w:rPr>
                <w:rFonts w:cs="Arial"/>
                <w:szCs w:val="22"/>
                <w:lang w:val="id-ID"/>
              </w:rPr>
            </w:pPr>
            <w:r w:rsidRPr="00E324ED">
              <w:rPr>
                <w:rFonts w:cs="Arial"/>
                <w:szCs w:val="22"/>
                <w:lang w:val="id-ID"/>
              </w:rPr>
              <w:t>Uang Muka</w:t>
            </w:r>
          </w:p>
          <w:p w14:paraId="10F50C3C" w14:textId="3EC24C38" w:rsidR="00CB3E6C" w:rsidRPr="00E324ED" w:rsidRDefault="00CB3E6C" w:rsidP="00CB3E6C">
            <w:pPr>
              <w:pStyle w:val="ListParagraph"/>
              <w:numPr>
                <w:ilvl w:val="0"/>
                <w:numId w:val="26"/>
              </w:numPr>
              <w:jc w:val="both"/>
              <w:rPr>
                <w:rFonts w:cs="Arial"/>
                <w:szCs w:val="22"/>
                <w:lang w:val="id-ID"/>
              </w:rPr>
            </w:pPr>
            <w:r w:rsidRPr="00E324ED">
              <w:rPr>
                <w:rFonts w:cs="Arial"/>
                <w:szCs w:val="22"/>
                <w:lang w:val="id-ID"/>
              </w:rPr>
              <w:t>Pembelian</w:t>
            </w:r>
          </w:p>
          <w:p w14:paraId="61BC2474" w14:textId="6D2EA4ED" w:rsidR="00CB3E6C" w:rsidRPr="00E324ED" w:rsidRDefault="00CB3E6C" w:rsidP="00CB3E6C">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09CF69FC" w14:textId="63AEFA83" w:rsidR="00CB3E6C" w:rsidRPr="00E324ED" w:rsidRDefault="00CB3E6C" w:rsidP="00CB3E6C">
            <w:pPr>
              <w:jc w:val="both"/>
              <w:rPr>
                <w:rFonts w:cs="Arial"/>
                <w:i/>
                <w:iCs/>
                <w:szCs w:val="22"/>
                <w:lang w:val="id-ID"/>
              </w:rPr>
            </w:pPr>
            <w:r w:rsidRPr="00E324ED">
              <w:rPr>
                <w:rFonts w:cs="Arial"/>
                <w:i/>
                <w:iCs/>
                <w:szCs w:val="22"/>
                <w:lang w:val="id-ID"/>
              </w:rPr>
              <w:t>Form Testing Journal Entry</w:t>
            </w:r>
          </w:p>
        </w:tc>
      </w:tr>
      <w:tr w:rsidR="00CB3E6C" w:rsidRPr="00E324ED" w14:paraId="4C0AC5CF"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2450AA2" w14:textId="77777777" w:rsidR="00CB3E6C" w:rsidRPr="00E324ED" w:rsidRDefault="00CB3E6C" w:rsidP="00CB3E6C">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6B0C36C" w14:textId="77777777" w:rsidR="00CB3E6C" w:rsidRPr="00E324ED" w:rsidRDefault="00CB3E6C" w:rsidP="00CB3E6C">
            <w:pPr>
              <w:jc w:val="both"/>
              <w:rPr>
                <w:rFonts w:cs="Arial"/>
                <w:szCs w:val="22"/>
                <w:lang w:val="id-ID"/>
              </w:rPr>
            </w:pPr>
            <w:r w:rsidRPr="00E324ED">
              <w:rPr>
                <w:rFonts w:cs="Arial"/>
                <w:szCs w:val="22"/>
                <w:lang w:val="id-ID"/>
              </w:rPr>
              <w:t>Penerapan kebijakan akuntansi sesuai dengan Standar Akuntansi.</w:t>
            </w:r>
          </w:p>
          <w:p w14:paraId="7DB5B01B" w14:textId="77777777" w:rsidR="00CB3E6C" w:rsidRPr="00E324ED" w:rsidRDefault="00CB3E6C" w:rsidP="00CB3E6C">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E31F20C" w14:textId="61793A79" w:rsidR="00CB3E6C" w:rsidRPr="00E324ED" w:rsidRDefault="00CB3E6C" w:rsidP="00CB3E6C">
            <w:pPr>
              <w:jc w:val="cente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D1F821D" w14:textId="02C51764" w:rsidR="00CB3E6C" w:rsidRPr="00E324ED" w:rsidRDefault="00CB3E6C" w:rsidP="00CB3E6C">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CCF5E83" w14:textId="5E1F0C3A" w:rsidR="00CB3E6C" w:rsidRPr="00E324ED" w:rsidRDefault="00CB3E6C" w:rsidP="00CB3E6C">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6824F00D" w14:textId="77777777" w:rsidR="00CB3E6C" w:rsidRPr="00E324ED" w:rsidRDefault="00CB3E6C" w:rsidP="00CB3E6C">
            <w:pPr>
              <w:rPr>
                <w:rFonts w:cs="Arial"/>
                <w:szCs w:val="22"/>
                <w:lang w:val="id-ID"/>
              </w:rPr>
            </w:pPr>
            <w:r w:rsidRPr="00E324ED">
              <w:rPr>
                <w:rFonts w:cs="Arial"/>
                <w:szCs w:val="22"/>
                <w:lang w:val="id-ID"/>
              </w:rPr>
              <w:t>Pervasif</w:t>
            </w:r>
          </w:p>
          <w:p w14:paraId="1A69A87A" w14:textId="77777777" w:rsidR="00CB3E6C" w:rsidRPr="00E324ED" w:rsidRDefault="00CB3E6C" w:rsidP="00CB3E6C">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7B63A093" w14:textId="77777777" w:rsidR="00CB3E6C" w:rsidRPr="00E324ED" w:rsidRDefault="00CB3E6C" w:rsidP="00CB3E6C">
            <w:pPr>
              <w:jc w:val="both"/>
              <w:rPr>
                <w:rFonts w:cs="Arial"/>
                <w:szCs w:val="22"/>
                <w:lang w:val="id-ID"/>
              </w:rPr>
            </w:pPr>
            <w:r w:rsidRPr="00E324ED">
              <w:rPr>
                <w:rFonts w:cs="Arial"/>
                <w:szCs w:val="22"/>
                <w:lang w:val="id-ID"/>
              </w:rPr>
              <w:t>Perusahaan telah menetapkan kebijakan akuntansi yang sesuai dengan Standar Akuntansi Keuangan dan Manual Pedoman Akuntansi Keuangan Perusahaan.</w:t>
            </w:r>
          </w:p>
          <w:p w14:paraId="6270FE79" w14:textId="6C03813C" w:rsidR="00CB3E6C" w:rsidRPr="00E324ED" w:rsidRDefault="00CB3E6C" w:rsidP="00CB3E6C">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54EE0607" w14:textId="209648B7" w:rsidR="00CB3E6C" w:rsidRPr="00E324ED" w:rsidRDefault="00CB3E6C" w:rsidP="00CB3E6C">
            <w:pPr>
              <w:jc w:val="both"/>
              <w:rPr>
                <w:rFonts w:cs="Arial"/>
                <w:szCs w:val="22"/>
                <w:lang w:val="id-ID"/>
              </w:rPr>
            </w:pPr>
            <w:r w:rsidRPr="00E324ED">
              <w:rPr>
                <w:rFonts w:cs="Arial"/>
                <w:i/>
                <w:iCs/>
                <w:szCs w:val="22"/>
                <w:lang w:val="id-ID"/>
              </w:rPr>
              <w:t>Form</w:t>
            </w:r>
            <w:r w:rsidRPr="00E324ED">
              <w:rPr>
                <w:rFonts w:cs="Arial"/>
                <w:szCs w:val="22"/>
                <w:lang w:val="id-ID"/>
              </w:rPr>
              <w:t xml:space="preserve"> 1450</w:t>
            </w:r>
          </w:p>
          <w:p w14:paraId="23DF63F7" w14:textId="246D6C9B" w:rsidR="00CB3E6C" w:rsidRPr="00E324ED" w:rsidRDefault="00CB3E6C" w:rsidP="00CB3E6C">
            <w:pPr>
              <w:jc w:val="both"/>
              <w:rPr>
                <w:rFonts w:cs="Arial"/>
                <w:szCs w:val="22"/>
                <w:lang w:val="id-ID"/>
              </w:rPr>
            </w:pPr>
            <w:r w:rsidRPr="00E324ED">
              <w:rPr>
                <w:rFonts w:cs="Arial"/>
                <w:szCs w:val="22"/>
                <w:lang w:val="id-ID"/>
              </w:rPr>
              <w:t>Penilaian Risiko Akuntansi</w:t>
            </w:r>
          </w:p>
        </w:tc>
      </w:tr>
      <w:tr w:rsidR="00CB3E6C" w:rsidRPr="006B6309" w14:paraId="1A50753D"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A0755B7" w14:textId="77777777" w:rsidR="00CB3E6C" w:rsidRPr="00E324ED" w:rsidRDefault="00CB3E6C" w:rsidP="00CB3E6C">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297C5D4" w14:textId="77777777" w:rsidR="00CB3E6C" w:rsidRPr="00E324ED" w:rsidRDefault="00CB3E6C" w:rsidP="00CB3E6C">
            <w:pPr>
              <w:jc w:val="both"/>
              <w:rPr>
                <w:rFonts w:cs="Arial"/>
                <w:szCs w:val="22"/>
                <w:lang w:val="id-ID"/>
              </w:rPr>
            </w:pPr>
            <w:r w:rsidRPr="00E324ED">
              <w:rPr>
                <w:rFonts w:cs="Arial"/>
                <w:szCs w:val="22"/>
                <w:lang w:val="id-ID"/>
              </w:rPr>
              <w:t>Pemberian bonus dan insentif yang mendorong terjadinya manipulasi dalam LK.</w:t>
            </w:r>
          </w:p>
          <w:p w14:paraId="26701052" w14:textId="77777777" w:rsidR="00CB3E6C" w:rsidRPr="00E324ED" w:rsidRDefault="00CB3E6C" w:rsidP="00CB3E6C">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42ECE2A" w14:textId="4CA1D35C" w:rsidR="00CB3E6C" w:rsidRPr="00E324ED" w:rsidRDefault="00CB3E6C" w:rsidP="00CB3E6C">
            <w:pPr>
              <w:jc w:val="center"/>
              <w:rPr>
                <w:rFonts w:cs="Arial"/>
                <w:szCs w:val="22"/>
                <w:lang w:val="id-ID"/>
              </w:rPr>
            </w:pPr>
            <w:r w:rsidRPr="00E324ED">
              <w:rPr>
                <w:rFonts w:cs="Arial"/>
                <w:szCs w:val="22"/>
                <w:lang w:val="id-ID"/>
              </w:rPr>
              <w:lastRenderedPageBreak/>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2A7F9D4" w14:textId="77365486" w:rsidR="00CB3E6C" w:rsidRPr="00E324ED" w:rsidRDefault="00CB3E6C" w:rsidP="00CB3E6C">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127E1F5" w14:textId="7A558C4A" w:rsidR="00CB3E6C" w:rsidRPr="00E324ED" w:rsidRDefault="00CB3E6C" w:rsidP="00CB3E6C">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3EF3FD93" w14:textId="77777777" w:rsidR="00CB3E6C" w:rsidRPr="00E324ED" w:rsidRDefault="00CB3E6C" w:rsidP="00CB3E6C">
            <w:pPr>
              <w:rPr>
                <w:rFonts w:cs="Arial"/>
                <w:szCs w:val="22"/>
                <w:lang w:val="id-ID"/>
              </w:rPr>
            </w:pPr>
            <w:r w:rsidRPr="00E324ED">
              <w:rPr>
                <w:rFonts w:cs="Arial"/>
                <w:szCs w:val="22"/>
                <w:lang w:val="id-ID"/>
              </w:rPr>
              <w:t>Pervasif</w:t>
            </w:r>
          </w:p>
          <w:p w14:paraId="7214205C" w14:textId="77777777" w:rsidR="00CB3E6C" w:rsidRPr="00E324ED" w:rsidRDefault="00CB3E6C" w:rsidP="00CB3E6C">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67D991BF" w14:textId="287B2040" w:rsidR="00CB3E6C" w:rsidRPr="006B6309" w:rsidRDefault="00696916" w:rsidP="00CB3E6C">
            <w:pPr>
              <w:jc w:val="both"/>
              <w:rPr>
                <w:rFonts w:cs="Arial"/>
                <w:szCs w:val="22"/>
                <w:lang w:val="sv-SE"/>
              </w:rPr>
            </w:pPr>
            <w:r w:rsidRPr="006B6309">
              <w:rPr>
                <w:rFonts w:cs="Arial"/>
                <w:szCs w:val="22"/>
                <w:lang w:val="sv-SE"/>
              </w:rPr>
              <w:t xml:space="preserve">Menurut keterangan manajemen, </w:t>
            </w:r>
            <w:r w:rsidR="008E151E" w:rsidRPr="006B6309">
              <w:rPr>
                <w:rFonts w:cs="Arial"/>
                <w:szCs w:val="22"/>
                <w:lang w:val="sv-SE"/>
              </w:rPr>
              <w:t xml:space="preserve">Perusahaan memberikan remunerasi </w:t>
            </w:r>
            <w:r w:rsidR="008E151E" w:rsidRPr="006B6309">
              <w:rPr>
                <w:rFonts w:cs="Arial"/>
                <w:szCs w:val="22"/>
                <w:lang w:val="sv-SE"/>
              </w:rPr>
              <w:lastRenderedPageBreak/>
              <w:t>setiap tahunnya hanya kepada Dewan Komisaris dan Dewan Direksi</w:t>
            </w:r>
            <w:r w:rsidRPr="006B6309">
              <w:rPr>
                <w:rFonts w:cs="Arial"/>
                <w:szCs w:val="22"/>
                <w:lang w:val="sv-SE"/>
              </w:rPr>
              <w:t>.</w:t>
            </w:r>
          </w:p>
          <w:p w14:paraId="092A6EA4" w14:textId="0DA17496" w:rsidR="00CB3E6C" w:rsidRPr="00E324ED" w:rsidRDefault="00CB3E6C" w:rsidP="00CB3E6C">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3BE34EBD" w14:textId="5DCB00AC" w:rsidR="00CB3E6C" w:rsidRPr="006B6309" w:rsidRDefault="00696916" w:rsidP="00CB3E6C">
            <w:pPr>
              <w:jc w:val="both"/>
              <w:rPr>
                <w:rFonts w:cs="Arial"/>
                <w:szCs w:val="22"/>
                <w:lang w:val="sv-SE"/>
              </w:rPr>
            </w:pPr>
            <w:r w:rsidRPr="006B6309">
              <w:rPr>
                <w:rFonts w:cs="Arial"/>
                <w:szCs w:val="22"/>
                <w:lang w:val="sv-SE"/>
              </w:rPr>
              <w:lastRenderedPageBreak/>
              <w:t xml:space="preserve">LAI </w:t>
            </w:r>
            <w:r w:rsidR="00596AE1">
              <w:rPr>
                <w:rFonts w:cs="Arial"/>
                <w:szCs w:val="22"/>
                <w:lang w:val="sv-SE"/>
              </w:rPr>
              <w:t>Notes</w:t>
            </w:r>
            <w:r w:rsidRPr="006B6309">
              <w:rPr>
                <w:rFonts w:cs="Arial"/>
                <w:szCs w:val="22"/>
                <w:lang w:val="sv-SE"/>
              </w:rPr>
              <w:t xml:space="preserve"> 3</w:t>
            </w:r>
            <w:r w:rsidR="00596AE1">
              <w:rPr>
                <w:rFonts w:cs="Arial"/>
                <w:szCs w:val="22"/>
                <w:lang w:val="sv-SE"/>
              </w:rPr>
              <w:t>4</w:t>
            </w:r>
            <w:r w:rsidRPr="006B6309">
              <w:rPr>
                <w:rFonts w:cs="Arial"/>
                <w:szCs w:val="22"/>
                <w:lang w:val="sv-SE"/>
              </w:rPr>
              <w:t xml:space="preserve"> Transaksi </w:t>
            </w:r>
            <w:r w:rsidRPr="006B6309">
              <w:rPr>
                <w:rFonts w:cs="Arial"/>
                <w:szCs w:val="22"/>
                <w:lang w:val="sv-SE"/>
              </w:rPr>
              <w:lastRenderedPageBreak/>
              <w:t>dengan Pihak-pihak Berelasi</w:t>
            </w:r>
          </w:p>
        </w:tc>
      </w:tr>
      <w:tr w:rsidR="00CB3E6C" w:rsidRPr="00E324ED" w14:paraId="34F722CD"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7704671E" w14:textId="77777777" w:rsidR="00CB3E6C" w:rsidRPr="00E324ED" w:rsidRDefault="00CB3E6C" w:rsidP="00CB3E6C">
            <w:pPr>
              <w:rPr>
                <w:b/>
                <w:bCs/>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A1E376E" w14:textId="77777777" w:rsidR="00CB3E6C" w:rsidRPr="00E324ED" w:rsidRDefault="00CB3E6C" w:rsidP="00CB3E6C">
            <w:pPr>
              <w:jc w:val="both"/>
              <w:rPr>
                <w:rFonts w:cs="Arial"/>
                <w:szCs w:val="22"/>
                <w:lang w:val="id-ID"/>
              </w:rPr>
            </w:pPr>
            <w:r w:rsidRPr="00E324ED">
              <w:rPr>
                <w:rFonts w:cs="Arial"/>
                <w:szCs w:val="22"/>
                <w:lang w:val="id-ID"/>
              </w:rPr>
              <w:t>Kecukupan dan kompetensi personel bidang akuntansi dalam penyusunan LK.</w:t>
            </w:r>
          </w:p>
          <w:p w14:paraId="7EF4EED1" w14:textId="77777777" w:rsidR="00CB3E6C" w:rsidRPr="00E324ED" w:rsidRDefault="00CB3E6C" w:rsidP="00CB3E6C">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57AD11F" w14:textId="393C7684" w:rsidR="00CB3E6C" w:rsidRPr="00E324ED" w:rsidRDefault="00CB3E6C" w:rsidP="00CB3E6C">
            <w:pPr>
              <w:jc w:val="cente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3B55C38" w14:textId="5F9B67D0" w:rsidR="00CB3E6C" w:rsidRPr="00E324ED" w:rsidRDefault="00CB3E6C" w:rsidP="00CB3E6C">
            <w:pPr>
              <w:jc w:val="cente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7F9F8E88" w14:textId="67EA89CD" w:rsidR="00CB3E6C" w:rsidRPr="00E324ED" w:rsidRDefault="00CB3E6C" w:rsidP="00CB3E6C">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2BB56540" w14:textId="77777777" w:rsidR="00CB3E6C" w:rsidRPr="00E324ED" w:rsidRDefault="00CB3E6C" w:rsidP="00CB3E6C">
            <w:pPr>
              <w:rPr>
                <w:rFonts w:cs="Arial"/>
                <w:szCs w:val="22"/>
                <w:lang w:val="id-ID"/>
              </w:rPr>
            </w:pPr>
            <w:r w:rsidRPr="00E324ED">
              <w:rPr>
                <w:rFonts w:cs="Arial"/>
                <w:szCs w:val="22"/>
                <w:lang w:val="id-ID"/>
              </w:rPr>
              <w:t>Pervasif</w:t>
            </w:r>
          </w:p>
          <w:p w14:paraId="272BEE78" w14:textId="77777777" w:rsidR="00CB3E6C" w:rsidRPr="00E324ED" w:rsidRDefault="00CB3E6C" w:rsidP="00CB3E6C">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0D6DC6DD" w14:textId="09C21B09" w:rsidR="00CB3E6C" w:rsidRPr="008F7C45" w:rsidRDefault="00CB3E6C" w:rsidP="00CB3E6C">
            <w:pPr>
              <w:jc w:val="both"/>
              <w:rPr>
                <w:rFonts w:cs="Arial"/>
                <w:szCs w:val="22"/>
                <w:lang w:val="id-ID"/>
              </w:rPr>
            </w:pPr>
            <w:r w:rsidRPr="008F7C45">
              <w:rPr>
                <w:rFonts w:cs="Arial"/>
                <w:szCs w:val="22"/>
                <w:lang w:val="id-ID"/>
              </w:rPr>
              <w:t>Personel yang bertanggung jawab sudah terlatih dan kompeten di bidangnya dengan latar belakang strata 1 untuk staff dan setara SMA</w:t>
            </w:r>
            <w:r w:rsidR="000A7672" w:rsidRPr="006B6309">
              <w:rPr>
                <w:rFonts w:cs="Arial"/>
                <w:szCs w:val="22"/>
                <w:lang w:val="sv-SE"/>
              </w:rPr>
              <w:t>/SMK</w:t>
            </w:r>
            <w:r w:rsidRPr="008F7C45">
              <w:rPr>
                <w:rFonts w:cs="Arial"/>
                <w:szCs w:val="22"/>
                <w:lang w:val="id-ID"/>
              </w:rPr>
              <w:t xml:space="preserve"> untuk level admin.</w:t>
            </w:r>
          </w:p>
          <w:p w14:paraId="19C8BB48" w14:textId="77777777" w:rsidR="00CB3E6C" w:rsidRPr="008F7C45" w:rsidRDefault="00CB3E6C" w:rsidP="00CB3E6C">
            <w:pPr>
              <w:jc w:val="both"/>
              <w:rPr>
                <w:rFonts w:cs="Arial"/>
                <w:szCs w:val="22"/>
                <w:lang w:val="id-ID"/>
              </w:rPr>
            </w:pPr>
          </w:p>
          <w:p w14:paraId="75B9743A" w14:textId="20C1DB36" w:rsidR="00CB3E6C" w:rsidRPr="00E324ED" w:rsidRDefault="00CB3E6C" w:rsidP="00CB3E6C">
            <w:pPr>
              <w:jc w:val="both"/>
              <w:rPr>
                <w:rFonts w:cs="Arial"/>
                <w:szCs w:val="22"/>
                <w:lang w:val="id-ID"/>
              </w:rPr>
            </w:pPr>
            <w:r w:rsidRPr="008F7C45">
              <w:rPr>
                <w:rFonts w:cs="Arial"/>
                <w:szCs w:val="22"/>
                <w:lang w:val="id-ID"/>
              </w:rPr>
              <w:t xml:space="preserve">Setiap divisi, departemen, dan hub/cabang akan menginput data baik penjualan atau pembelian kedalam sistem </w:t>
            </w:r>
            <w:r w:rsidR="00E433ED" w:rsidRPr="006B6309">
              <w:rPr>
                <w:rFonts w:cs="Arial"/>
                <w:szCs w:val="22"/>
                <w:lang w:val="id-ID"/>
              </w:rPr>
              <w:t>Tally</w:t>
            </w:r>
            <w:r w:rsidRPr="008F7C45">
              <w:rPr>
                <w:rFonts w:cs="Arial"/>
                <w:szCs w:val="22"/>
                <w:lang w:val="id-ID"/>
              </w:rPr>
              <w:t xml:space="preserve"> yang</w:t>
            </w:r>
            <w:r w:rsidRPr="00E324ED">
              <w:rPr>
                <w:rFonts w:cs="Arial"/>
                <w:szCs w:val="22"/>
                <w:lang w:val="id-ID"/>
              </w:rPr>
              <w:t xml:space="preserve"> kemudian akan diverifikasi oleh Accounting dan lalu jika sudah sesuai dan di</w:t>
            </w:r>
            <w:r w:rsidR="00E433ED" w:rsidRPr="006B6309">
              <w:rPr>
                <w:rFonts w:cs="Arial"/>
                <w:szCs w:val="22"/>
                <w:lang w:val="id-ID"/>
              </w:rPr>
              <w:t>-</w:t>
            </w:r>
            <w:r w:rsidRPr="00E433ED">
              <w:rPr>
                <w:rFonts w:cs="Arial"/>
                <w:i/>
                <w:iCs/>
                <w:szCs w:val="22"/>
                <w:lang w:val="id-ID"/>
              </w:rPr>
              <w:t>approve</w:t>
            </w:r>
            <w:r w:rsidRPr="00E324ED">
              <w:rPr>
                <w:rFonts w:cs="Arial"/>
                <w:szCs w:val="22"/>
                <w:lang w:val="id-ID"/>
              </w:rPr>
              <w:t xml:space="preserve"> akan di</w:t>
            </w:r>
            <w:r w:rsidR="00E433ED" w:rsidRPr="006B6309">
              <w:rPr>
                <w:rFonts w:cs="Arial"/>
                <w:szCs w:val="22"/>
                <w:lang w:val="id-ID"/>
              </w:rPr>
              <w:t>-</w:t>
            </w:r>
            <w:r w:rsidRPr="00E433ED">
              <w:rPr>
                <w:rFonts w:cs="Arial"/>
                <w:i/>
                <w:iCs/>
                <w:szCs w:val="22"/>
                <w:lang w:val="id-ID"/>
              </w:rPr>
              <w:t>posting</w:t>
            </w:r>
            <w:r w:rsidRPr="00E324ED">
              <w:rPr>
                <w:rFonts w:cs="Arial"/>
                <w:szCs w:val="22"/>
                <w:lang w:val="id-ID"/>
              </w:rPr>
              <w:t xml:space="preserve"> dalam </w:t>
            </w:r>
            <w:r w:rsidR="00E433ED" w:rsidRPr="006B6309">
              <w:rPr>
                <w:rFonts w:cs="Arial"/>
                <w:szCs w:val="22"/>
                <w:lang w:val="id-ID"/>
              </w:rPr>
              <w:t>Tally</w:t>
            </w:r>
            <w:r w:rsidRPr="00E324ED">
              <w:rPr>
                <w:rFonts w:cs="Arial"/>
                <w:szCs w:val="22"/>
                <w:lang w:val="id-ID"/>
              </w:rPr>
              <w:t xml:space="preserve"> dan akan diungkapkan dalam laporan keuangan.</w:t>
            </w:r>
          </w:p>
          <w:p w14:paraId="5B683D32" w14:textId="4602D3B0" w:rsidR="00CB3E6C" w:rsidRPr="00E324ED" w:rsidRDefault="00CB3E6C" w:rsidP="00CB3E6C">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49008B91" w14:textId="35E161FC" w:rsidR="00CB3E6C" w:rsidRPr="00E324ED" w:rsidRDefault="00CB3E6C" w:rsidP="00CB3E6C">
            <w:pPr>
              <w:jc w:val="both"/>
              <w:rPr>
                <w:rFonts w:cs="Arial"/>
                <w:szCs w:val="22"/>
                <w:lang w:val="id-ID"/>
              </w:rPr>
            </w:pPr>
            <w:r w:rsidRPr="00E324ED">
              <w:rPr>
                <w:rFonts w:cs="Arial"/>
                <w:szCs w:val="22"/>
                <w:lang w:val="id-ID"/>
              </w:rPr>
              <w:t>1430 Proses Pelaporan Keuangan</w:t>
            </w:r>
          </w:p>
        </w:tc>
      </w:tr>
      <w:tr w:rsidR="00CB3E6C" w:rsidRPr="00E324ED" w14:paraId="728F96C2" w14:textId="77777777" w:rsidTr="00CB3E6C">
        <w:trPr>
          <w:trHeight w:val="252"/>
        </w:trPr>
        <w:tc>
          <w:tcPr>
            <w:tcW w:w="550" w:type="dxa"/>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1EEAEED" w14:textId="77777777" w:rsidR="00CB3E6C" w:rsidRPr="00E324ED" w:rsidRDefault="00CB3E6C" w:rsidP="00CB3E6C">
            <w:pPr>
              <w:rPr>
                <w:rFonts w:cs="Arial"/>
                <w:szCs w:val="22"/>
                <w:lang w:val="id-ID"/>
              </w:rPr>
            </w:pPr>
          </w:p>
        </w:tc>
        <w:tc>
          <w:tcPr>
            <w:tcW w:w="212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CB976A4" w14:textId="77777777" w:rsidR="00CB3E6C" w:rsidRPr="00E324ED" w:rsidRDefault="00CB3E6C" w:rsidP="00CB3E6C">
            <w:pPr>
              <w:rPr>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209426E" w14:textId="77777777" w:rsidR="00CB3E6C" w:rsidRPr="00E324ED" w:rsidRDefault="00CB3E6C" w:rsidP="00CB3E6C">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8464011" w14:textId="77777777" w:rsidR="00CB3E6C" w:rsidRPr="00E324ED" w:rsidRDefault="00CB3E6C" w:rsidP="00CB3E6C">
            <w:pPr>
              <w:rPr>
                <w:rFonts w:cs="Arial"/>
                <w:szCs w:val="22"/>
                <w:lang w:val="id-ID"/>
              </w:rPr>
            </w:pP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A14984E" w14:textId="77777777" w:rsidR="00CB3E6C" w:rsidRPr="00E324ED" w:rsidRDefault="00CB3E6C" w:rsidP="00CB3E6C">
            <w:pPr>
              <w:rPr>
                <w:rFonts w:cs="Arial"/>
                <w:szCs w:val="22"/>
                <w:lang w:val="id-ID"/>
              </w:rPr>
            </w:pP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7323B0CA" w14:textId="77777777" w:rsidR="00CB3E6C" w:rsidRPr="00E324ED" w:rsidRDefault="00CB3E6C" w:rsidP="00CB3E6C">
            <w:pPr>
              <w:jc w:val="center"/>
              <w:rPr>
                <w:rFonts w:cs="Arial"/>
                <w:szCs w:val="22"/>
                <w:lang w:val="id-ID"/>
              </w:rPr>
            </w:pP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3B422806" w14:textId="77777777" w:rsidR="00CB3E6C" w:rsidRPr="00E324ED" w:rsidRDefault="00CB3E6C" w:rsidP="00CB3E6C">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740644B8" w14:textId="77777777" w:rsidR="00CB3E6C" w:rsidRPr="00E324ED" w:rsidRDefault="00CB3E6C" w:rsidP="00CB3E6C">
            <w:pPr>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2F873F2E" w14:textId="77777777" w:rsidR="00CB3E6C" w:rsidRPr="00E324ED" w:rsidRDefault="00CB3E6C" w:rsidP="00CB3E6C">
            <w:pPr>
              <w:rPr>
                <w:rFonts w:cs="Arial"/>
                <w:szCs w:val="22"/>
                <w:lang w:val="id-ID"/>
              </w:rPr>
            </w:pPr>
          </w:p>
        </w:tc>
      </w:tr>
      <w:tr w:rsidR="00CB3E6C" w:rsidRPr="00E324ED" w14:paraId="7679D31C" w14:textId="77777777" w:rsidTr="00CB3E6C">
        <w:trPr>
          <w:trHeight w:val="252"/>
        </w:trPr>
        <w:tc>
          <w:tcPr>
            <w:tcW w:w="2679" w:type="dxa"/>
            <w:gridSpan w:val="2"/>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A41AEFE" w14:textId="21A94D55" w:rsidR="00CB3E6C" w:rsidRPr="00E324ED" w:rsidRDefault="00CB3E6C" w:rsidP="00CB3E6C">
            <w:pPr>
              <w:rPr>
                <w:b/>
                <w:bCs/>
                <w:lang w:val="id-ID"/>
              </w:rPr>
            </w:pPr>
            <w:r w:rsidRPr="00E324ED">
              <w:rPr>
                <w:b/>
                <w:bCs/>
                <w:lang w:val="id-ID"/>
              </w:rPr>
              <w:t xml:space="preserve">Tingkat Akun </w:t>
            </w: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4E32F8C" w14:textId="77777777" w:rsidR="00CB3E6C" w:rsidRPr="00E324ED" w:rsidRDefault="00CB3E6C" w:rsidP="00CB3E6C">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AA3EF91" w14:textId="77777777" w:rsidR="00CB3E6C" w:rsidRPr="00E324ED" w:rsidRDefault="00CB3E6C" w:rsidP="00CB3E6C">
            <w:pPr>
              <w:rPr>
                <w:rFonts w:cs="Arial"/>
                <w:szCs w:val="22"/>
                <w:lang w:val="id-ID"/>
              </w:rPr>
            </w:pP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E2A621E" w14:textId="77777777" w:rsidR="00CB3E6C" w:rsidRPr="00E324ED" w:rsidRDefault="00CB3E6C" w:rsidP="00CB3E6C">
            <w:pPr>
              <w:rPr>
                <w:rFonts w:cs="Arial"/>
                <w:szCs w:val="22"/>
                <w:lang w:val="id-ID"/>
              </w:rPr>
            </w:pP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B030DEF" w14:textId="77777777" w:rsidR="00CB3E6C" w:rsidRPr="00E324ED" w:rsidRDefault="00CB3E6C" w:rsidP="00CB3E6C">
            <w:pPr>
              <w:jc w:val="center"/>
              <w:rPr>
                <w:rFonts w:cs="Arial"/>
                <w:szCs w:val="22"/>
                <w:lang w:val="id-ID"/>
              </w:rPr>
            </w:pP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6F3A7F89" w14:textId="77777777" w:rsidR="00CB3E6C" w:rsidRPr="00E324ED" w:rsidRDefault="00CB3E6C" w:rsidP="00CB3E6C">
            <w:pPr>
              <w:rPr>
                <w:rFonts w:cs="Arial"/>
                <w:szCs w:val="22"/>
                <w:lang w:val="id-ID"/>
              </w:rPr>
            </w:pP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323B9266" w14:textId="77777777" w:rsidR="00CB3E6C" w:rsidRPr="00E324ED" w:rsidRDefault="00CB3E6C" w:rsidP="00CB3E6C">
            <w:pPr>
              <w:ind w:left="362"/>
              <w:jc w:val="both"/>
              <w:rPr>
                <w:rFonts w:cs="Arial"/>
                <w:szCs w:val="22"/>
                <w:lang w:val="id-ID"/>
              </w:rPr>
            </w:pP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326C0EA0" w14:textId="77777777" w:rsidR="00CB3E6C" w:rsidRPr="00E324ED" w:rsidRDefault="00CB3E6C" w:rsidP="00CB3E6C">
            <w:pPr>
              <w:rPr>
                <w:rFonts w:cs="Arial"/>
                <w:szCs w:val="22"/>
                <w:lang w:val="id-ID"/>
              </w:rPr>
            </w:pPr>
          </w:p>
        </w:tc>
      </w:tr>
      <w:tr w:rsidR="00CB3E6C" w:rsidRPr="00E324ED" w14:paraId="03B998E0" w14:textId="77777777" w:rsidTr="00CB3E6C">
        <w:trPr>
          <w:trHeight w:val="252"/>
        </w:trPr>
        <w:tc>
          <w:tcPr>
            <w:tcW w:w="550" w:type="dxa"/>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3DFB016" w14:textId="6CD072FB" w:rsidR="00CB3E6C" w:rsidRPr="00E324ED" w:rsidRDefault="00CB3E6C" w:rsidP="00CB3E6C">
            <w:pPr>
              <w:rPr>
                <w:rFonts w:cs="Arial"/>
                <w:szCs w:val="22"/>
                <w:lang w:val="id-ID"/>
              </w:rPr>
            </w:pPr>
            <w:r w:rsidRPr="00E324ED">
              <w:rPr>
                <w:rFonts w:cs="Arial"/>
                <w:szCs w:val="22"/>
                <w:lang w:val="id-ID"/>
              </w:rPr>
              <w:t>1.</w:t>
            </w:r>
          </w:p>
        </w:tc>
        <w:tc>
          <w:tcPr>
            <w:tcW w:w="212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3D7E9B8" w14:textId="77777777" w:rsidR="00CB3E6C" w:rsidRPr="00E324ED" w:rsidRDefault="00CB3E6C" w:rsidP="00CB3E6C">
            <w:pPr>
              <w:rPr>
                <w:i/>
                <w:iCs/>
                <w:lang w:val="id-ID"/>
              </w:rPr>
            </w:pPr>
            <w:r w:rsidRPr="00E324ED">
              <w:rPr>
                <w:i/>
                <w:iCs/>
                <w:lang w:val="id-ID"/>
              </w:rPr>
              <w:t xml:space="preserve">Accounting Risk#1 </w:t>
            </w:r>
          </w:p>
          <w:p w14:paraId="5D2DE5EC" w14:textId="77777777" w:rsidR="00CB3E6C" w:rsidRPr="00E324ED" w:rsidRDefault="00CB3E6C" w:rsidP="00CB3E6C">
            <w:pPr>
              <w:rPr>
                <w:lang w:val="id-ID"/>
              </w:rPr>
            </w:pPr>
          </w:p>
          <w:p w14:paraId="3772F038" w14:textId="44DA83C6" w:rsidR="00CB3E6C" w:rsidRPr="00E324ED" w:rsidRDefault="00CB3E6C" w:rsidP="00CB3E6C">
            <w:pPr>
              <w:rPr>
                <w:lang w:val="id-ID"/>
              </w:rPr>
            </w:pPr>
            <w:r w:rsidRPr="00E324ED">
              <w:rPr>
                <w:lang w:val="id-ID"/>
              </w:rPr>
              <w:t>Pencatatan cadangan kerugian penurunan nilai piutang</w:t>
            </w: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DFE1222" w14:textId="77777777" w:rsidR="00CB3E6C" w:rsidRPr="00E324ED" w:rsidRDefault="00CB3E6C" w:rsidP="00CB3E6C">
            <w:pPr>
              <w:pStyle w:val="ListParagraph"/>
              <w:numPr>
                <w:ilvl w:val="0"/>
                <w:numId w:val="18"/>
              </w:numPr>
              <w:ind w:left="234" w:hanging="234"/>
              <w:jc w:val="both"/>
              <w:rPr>
                <w:rFonts w:cs="Arial"/>
                <w:lang w:val="id-ID"/>
              </w:rPr>
            </w:pPr>
            <w:r w:rsidRPr="00E324ED">
              <w:rPr>
                <w:rFonts w:cs="Arial"/>
                <w:lang w:val="id-ID"/>
              </w:rPr>
              <w:t>Manajemen berpotensi tidak memiliki asumsi dan dasar yang tepat dalam menentukan cadangan kerugian penurunan nilai piutang.</w:t>
            </w:r>
          </w:p>
          <w:p w14:paraId="670A559A" w14:textId="77777777" w:rsidR="00CB3E6C" w:rsidRPr="00E324ED" w:rsidRDefault="00CB3E6C" w:rsidP="00CB3E6C">
            <w:pPr>
              <w:pStyle w:val="ListParagraph"/>
              <w:numPr>
                <w:ilvl w:val="0"/>
                <w:numId w:val="18"/>
              </w:numPr>
              <w:ind w:left="234" w:hanging="234"/>
              <w:jc w:val="both"/>
              <w:rPr>
                <w:rFonts w:cs="Arial"/>
                <w:szCs w:val="22"/>
                <w:lang w:val="id-ID"/>
              </w:rPr>
            </w:pPr>
            <w:r w:rsidRPr="00E324ED">
              <w:rPr>
                <w:rFonts w:cs="Arial"/>
                <w:szCs w:val="22"/>
                <w:lang w:val="id-ID"/>
              </w:rPr>
              <w:t>Nilai pencadangan kerugian penurunan nilai piutang yang dicatatkan terlalu tinggi atau rendah daripada yang seharusnya.</w:t>
            </w:r>
          </w:p>
          <w:p w14:paraId="4F765EF9" w14:textId="77777777" w:rsidR="00CB3E6C" w:rsidRPr="00E324ED" w:rsidRDefault="00CB3E6C" w:rsidP="00CB3E6C">
            <w:pPr>
              <w:pStyle w:val="ListParagraph"/>
              <w:ind w:left="234"/>
              <w:jc w:val="both"/>
              <w:rPr>
                <w:rFonts w:cs="Arial"/>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B264D01" w14:textId="1282D814" w:rsidR="00CB3E6C" w:rsidRPr="00E324ED" w:rsidRDefault="00CB3E6C" w:rsidP="00CB3E6C">
            <w:pP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764CAF8" w14:textId="40A836A8" w:rsidR="00CB3E6C" w:rsidRPr="00E324ED" w:rsidRDefault="00CB3E6C" w:rsidP="00CB3E6C">
            <w:pP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0CB815B" w14:textId="10459823" w:rsidR="00CB3E6C" w:rsidRPr="00E324ED" w:rsidRDefault="00CB3E6C" w:rsidP="00CB3E6C">
            <w:pPr>
              <w:jc w:val="center"/>
              <w:rPr>
                <w:rFonts w:cs="Arial"/>
                <w:szCs w:val="22"/>
                <w:lang w:val="id-ID"/>
              </w:rPr>
            </w:pPr>
            <w:r w:rsidRPr="00E324ED">
              <w:rPr>
                <w:rFonts w:cs="Arial"/>
                <w:szCs w:val="22"/>
                <w:lang w:val="id-ID"/>
              </w:rPr>
              <w:t>Y</w:t>
            </w:r>
          </w:p>
        </w:tc>
        <w:tc>
          <w:tcPr>
            <w:tcW w:w="1418"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58EA26AB" w14:textId="77777777" w:rsidR="00CB3E6C" w:rsidRPr="00E324ED" w:rsidRDefault="00CB3E6C" w:rsidP="00CB3E6C">
            <w:pPr>
              <w:rPr>
                <w:rFonts w:cs="Arial"/>
                <w:i/>
                <w:iCs/>
                <w:szCs w:val="22"/>
                <w:lang w:val="id-ID"/>
              </w:rPr>
            </w:pPr>
            <w:r w:rsidRPr="00E324ED">
              <w:rPr>
                <w:rFonts w:cs="Arial"/>
                <w:szCs w:val="22"/>
                <w:lang w:val="id-ID"/>
              </w:rPr>
              <w:t xml:space="preserve">Piutang Usaha </w:t>
            </w:r>
            <w:r w:rsidRPr="00E324ED">
              <w:rPr>
                <w:rFonts w:cs="Arial"/>
                <w:i/>
                <w:iCs/>
                <w:szCs w:val="22"/>
                <w:lang w:val="id-ID"/>
              </w:rPr>
              <w:t>(Valuation)</w:t>
            </w:r>
          </w:p>
          <w:p w14:paraId="29DA518D" w14:textId="77777777" w:rsidR="00CB3E6C" w:rsidRPr="00E324ED" w:rsidRDefault="00CB3E6C" w:rsidP="00CB3E6C">
            <w:pPr>
              <w:rPr>
                <w:rFonts w:cs="Arial"/>
                <w:szCs w:val="22"/>
                <w:lang w:val="id-ID"/>
              </w:rPr>
            </w:pPr>
          </w:p>
          <w:p w14:paraId="3777697C" w14:textId="77777777" w:rsidR="00CB3E6C" w:rsidRPr="00E324ED" w:rsidRDefault="00CB3E6C" w:rsidP="00CB3E6C">
            <w:pPr>
              <w:rPr>
                <w:rFonts w:cs="Arial"/>
                <w:szCs w:val="22"/>
                <w:lang w:val="id-ID"/>
              </w:rPr>
            </w:pPr>
          </w:p>
          <w:p w14:paraId="7B169D06" w14:textId="77777777" w:rsidR="00CB3E6C" w:rsidRPr="00E324ED" w:rsidRDefault="00CB3E6C" w:rsidP="00CB3E6C">
            <w:pPr>
              <w:rPr>
                <w:rFonts w:cs="Arial"/>
                <w:szCs w:val="22"/>
                <w:lang w:val="id-ID"/>
              </w:rPr>
            </w:pPr>
            <w:r w:rsidRPr="00E324ED">
              <w:rPr>
                <w:rFonts w:cs="Arial"/>
                <w:szCs w:val="22"/>
                <w:lang w:val="id-ID"/>
              </w:rPr>
              <w:t xml:space="preserve">Beban kerugian penurunan nilai piutang </w:t>
            </w:r>
            <w:r w:rsidRPr="00E324ED">
              <w:rPr>
                <w:rFonts w:cs="Arial"/>
                <w:i/>
                <w:iCs/>
                <w:szCs w:val="22"/>
                <w:lang w:val="id-ID"/>
              </w:rPr>
              <w:t>(Valuation)</w:t>
            </w:r>
          </w:p>
          <w:p w14:paraId="2D92ED5C" w14:textId="77777777" w:rsidR="00CB3E6C" w:rsidRPr="00E324ED" w:rsidRDefault="00CB3E6C" w:rsidP="00CB3E6C">
            <w:pPr>
              <w:rPr>
                <w:rFonts w:cs="Arial"/>
                <w:szCs w:val="22"/>
                <w:lang w:val="id-ID"/>
              </w:rPr>
            </w:pPr>
          </w:p>
          <w:p w14:paraId="2A2E642A" w14:textId="78A8B7C3" w:rsidR="00CB3E6C" w:rsidRPr="00E324ED" w:rsidRDefault="00CB3E6C" w:rsidP="00CB3E6C">
            <w:pPr>
              <w:rPr>
                <w:rFonts w:cs="Arial"/>
                <w:szCs w:val="22"/>
                <w:lang w:val="id-ID"/>
              </w:rPr>
            </w:pPr>
            <w:r w:rsidRPr="00E324ED">
              <w:rPr>
                <w:rFonts w:cs="Arial"/>
                <w:szCs w:val="22"/>
                <w:lang w:val="id-ID"/>
              </w:rPr>
              <w:t>Tidak pervasif</w:t>
            </w:r>
          </w:p>
        </w:tc>
        <w:tc>
          <w:tcPr>
            <w:tcW w:w="3294" w:type="dxa"/>
            <w:tcBorders>
              <w:top w:val="double" w:sz="4" w:space="0" w:color="6699CC"/>
              <w:left w:val="single" w:sz="6" w:space="0" w:color="A6A6A6" w:themeColor="background1" w:themeShade="A6"/>
              <w:bottom w:val="double" w:sz="4" w:space="0" w:color="6699CC"/>
              <w:right w:val="single" w:sz="6" w:space="0" w:color="A6A6A6" w:themeColor="background1" w:themeShade="A6"/>
            </w:tcBorders>
            <w:shd w:val="clear" w:color="auto" w:fill="auto"/>
          </w:tcPr>
          <w:p w14:paraId="7B9EAFC5" w14:textId="77777777"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t>Melakukan interviu kepada manajemen terkait dasar penentuan nilai cadangan kerugian penurunan nilai piutang.</w:t>
            </w:r>
          </w:p>
          <w:p w14:paraId="11CA0331" w14:textId="77777777"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t>Melakukan identifikasi dan tanya jawab terkait piutang usaha yang sudah lebih dari 90 hari dan tingkat kemungkinan pembayarannya.</w:t>
            </w:r>
          </w:p>
          <w:p w14:paraId="0DE93490" w14:textId="77777777"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t>Melakukan perhitungan cadangan kerugian nilai piutang menggunakan dasar penentuan yang lebih komprehensif.</w:t>
            </w:r>
          </w:p>
          <w:p w14:paraId="50C56C82" w14:textId="60C1DC17" w:rsidR="00CB3E6C" w:rsidRPr="005A7DA3" w:rsidRDefault="00CB3E6C" w:rsidP="005A7DA3">
            <w:pPr>
              <w:pStyle w:val="ListParagraph"/>
              <w:numPr>
                <w:ilvl w:val="0"/>
                <w:numId w:val="21"/>
              </w:numPr>
              <w:ind w:left="226" w:hanging="226"/>
              <w:jc w:val="both"/>
              <w:rPr>
                <w:rFonts w:cs="Arial"/>
                <w:szCs w:val="22"/>
                <w:lang w:val="id-ID"/>
              </w:rPr>
            </w:pPr>
            <w:r w:rsidRPr="00E324ED">
              <w:rPr>
                <w:rFonts w:cs="Arial"/>
                <w:szCs w:val="22"/>
                <w:lang w:val="id-ID"/>
              </w:rPr>
              <w:lastRenderedPageBreak/>
              <w:t xml:space="preserve">Memeriksa </w:t>
            </w:r>
            <w:r w:rsidRPr="000C206F">
              <w:rPr>
                <w:rFonts w:cs="Arial"/>
                <w:i/>
                <w:iCs/>
                <w:szCs w:val="22"/>
                <w:lang w:val="id-ID"/>
              </w:rPr>
              <w:t>subsequent event receipt</w:t>
            </w:r>
            <w:r w:rsidRPr="00E324ED">
              <w:rPr>
                <w:rFonts w:cs="Arial"/>
                <w:szCs w:val="22"/>
                <w:lang w:val="id-ID"/>
              </w:rPr>
              <w:t xml:space="preserve"> setelah tanggal neraca apakah cukup lancar untuk menutupi piutang yang sudah </w:t>
            </w:r>
            <w:r w:rsidRPr="000C206F">
              <w:rPr>
                <w:rFonts w:cs="Arial"/>
                <w:i/>
                <w:iCs/>
                <w:szCs w:val="22"/>
                <w:lang w:val="id-ID"/>
              </w:rPr>
              <w:t>default</w:t>
            </w:r>
            <w:r w:rsidRPr="00E324ED">
              <w:rPr>
                <w:rFonts w:cs="Arial"/>
                <w:szCs w:val="22"/>
                <w:lang w:val="id-ID"/>
              </w:rPr>
              <w:t>/macet.</w:t>
            </w:r>
          </w:p>
        </w:tc>
        <w:tc>
          <w:tcPr>
            <w:tcW w:w="1231" w:type="dxa"/>
            <w:tcBorders>
              <w:top w:val="double" w:sz="4" w:space="0" w:color="6699CC"/>
              <w:left w:val="single" w:sz="6" w:space="0" w:color="A6A6A6" w:themeColor="background1" w:themeShade="A6"/>
              <w:bottom w:val="double" w:sz="4" w:space="0" w:color="6699CC"/>
            </w:tcBorders>
            <w:shd w:val="clear" w:color="auto" w:fill="auto"/>
          </w:tcPr>
          <w:p w14:paraId="77C3D075" w14:textId="77777777" w:rsidR="00CB3E6C" w:rsidRPr="00E324ED" w:rsidRDefault="00CB3E6C" w:rsidP="00CB3E6C">
            <w:pPr>
              <w:rPr>
                <w:rFonts w:cs="Arial"/>
                <w:szCs w:val="22"/>
                <w:lang w:val="id-ID"/>
              </w:rPr>
            </w:pPr>
            <w:r w:rsidRPr="00E324ED">
              <w:rPr>
                <w:rFonts w:cs="Arial"/>
                <w:szCs w:val="22"/>
                <w:lang w:val="id-ID"/>
              </w:rPr>
              <w:lastRenderedPageBreak/>
              <w:t>1450 Penilaian Risiko Akuntansi</w:t>
            </w:r>
          </w:p>
          <w:p w14:paraId="2E2121B3" w14:textId="77777777" w:rsidR="00CB3E6C" w:rsidRPr="00E324ED" w:rsidRDefault="00CB3E6C" w:rsidP="00CB3E6C">
            <w:pPr>
              <w:rPr>
                <w:rFonts w:cs="Arial"/>
                <w:szCs w:val="22"/>
                <w:lang w:val="id-ID"/>
              </w:rPr>
            </w:pPr>
          </w:p>
          <w:p w14:paraId="40E09B7B" w14:textId="77777777" w:rsidR="00CB3E6C" w:rsidRPr="00E324ED" w:rsidRDefault="00CB3E6C" w:rsidP="00CB3E6C">
            <w:pPr>
              <w:rPr>
                <w:rFonts w:cs="Arial"/>
                <w:szCs w:val="22"/>
                <w:lang w:val="id-ID"/>
              </w:rPr>
            </w:pPr>
          </w:p>
        </w:tc>
      </w:tr>
      <w:tr w:rsidR="00CB3E6C" w:rsidRPr="00E324ED" w14:paraId="33C54BCC" w14:textId="77777777" w:rsidTr="00CB3E6C">
        <w:trPr>
          <w:trHeight w:val="252"/>
        </w:trPr>
        <w:tc>
          <w:tcPr>
            <w:tcW w:w="550" w:type="dxa"/>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95D5559" w14:textId="77777777" w:rsidR="00CB3E6C" w:rsidRPr="00A7715B" w:rsidRDefault="00CB3E6C" w:rsidP="00CB3E6C">
            <w:pPr>
              <w:rPr>
                <w:rFonts w:cs="Arial"/>
                <w:szCs w:val="22"/>
                <w:lang w:val="id-ID"/>
              </w:rPr>
            </w:pPr>
            <w:r w:rsidRPr="00A7715B">
              <w:rPr>
                <w:rFonts w:cs="Arial"/>
                <w:szCs w:val="22"/>
                <w:lang w:val="id-ID"/>
              </w:rPr>
              <w:t>2.</w:t>
            </w:r>
          </w:p>
        </w:tc>
        <w:tc>
          <w:tcPr>
            <w:tcW w:w="212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3F91412" w14:textId="71BFEA7E" w:rsidR="00CB3E6C" w:rsidRPr="00A7715B" w:rsidRDefault="00CB3E6C" w:rsidP="00CB3E6C">
            <w:pPr>
              <w:rPr>
                <w:rFonts w:cs="Arial"/>
                <w:i/>
                <w:iCs/>
                <w:szCs w:val="22"/>
                <w:lang w:val="id-ID"/>
              </w:rPr>
            </w:pPr>
            <w:r w:rsidRPr="00A7715B">
              <w:rPr>
                <w:rFonts w:cs="Arial"/>
                <w:i/>
                <w:iCs/>
                <w:szCs w:val="22"/>
                <w:lang w:val="id-ID"/>
              </w:rPr>
              <w:t>Accounting Risk#2</w:t>
            </w:r>
          </w:p>
          <w:p w14:paraId="2583CA63" w14:textId="77777777" w:rsidR="00CB3E6C" w:rsidRPr="00A7715B" w:rsidRDefault="00CB3E6C" w:rsidP="00CB3E6C">
            <w:pPr>
              <w:rPr>
                <w:rFonts w:cs="Arial"/>
                <w:szCs w:val="22"/>
                <w:lang w:val="id-ID"/>
              </w:rPr>
            </w:pPr>
          </w:p>
          <w:p w14:paraId="4BF7F541" w14:textId="667DBA4D" w:rsidR="00CB3E6C" w:rsidRPr="00A7715B" w:rsidRDefault="00CB3E6C" w:rsidP="00CB3E6C">
            <w:pPr>
              <w:rPr>
                <w:rFonts w:cs="Arial"/>
                <w:szCs w:val="22"/>
                <w:lang w:val="id-ID"/>
              </w:rPr>
            </w:pPr>
            <w:r w:rsidRPr="00A7715B">
              <w:rPr>
                <w:rFonts w:cs="Arial"/>
                <w:szCs w:val="22"/>
                <w:lang w:val="id-ID"/>
              </w:rPr>
              <w:t xml:space="preserve">Pencatatan PSAK 24 tidak sesuai dengan siaran pers yang dilakukan IAI pada tahun </w:t>
            </w:r>
            <w:r w:rsidR="00A7715B">
              <w:rPr>
                <w:rFonts w:cs="Arial"/>
                <w:szCs w:val="22"/>
                <w:lang w:val="id-ID"/>
              </w:rPr>
              <w:t>2024</w:t>
            </w:r>
            <w:r w:rsidRPr="00A7715B">
              <w:rPr>
                <w:rFonts w:cs="Arial"/>
                <w:szCs w:val="22"/>
                <w:lang w:val="id-ID"/>
              </w:rPr>
              <w:t xml:space="preserve"> </w:t>
            </w: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288AEC9" w14:textId="6FF9F57F" w:rsidR="00CB3E6C" w:rsidRPr="00A7715B" w:rsidRDefault="00CB3E6C" w:rsidP="00CB3E6C">
            <w:pPr>
              <w:jc w:val="both"/>
              <w:rPr>
                <w:rFonts w:cs="Arial"/>
                <w:szCs w:val="22"/>
                <w:lang w:val="id-ID"/>
              </w:rPr>
            </w:pPr>
          </w:p>
          <w:p w14:paraId="096F57A0" w14:textId="5F047FD6" w:rsidR="00CB3E6C" w:rsidRPr="00A7715B" w:rsidRDefault="00CB3E6C" w:rsidP="00CB3E6C">
            <w:pPr>
              <w:pStyle w:val="ListParagraph"/>
              <w:numPr>
                <w:ilvl w:val="0"/>
                <w:numId w:val="18"/>
              </w:numPr>
              <w:ind w:left="234" w:hanging="234"/>
              <w:jc w:val="both"/>
              <w:rPr>
                <w:rFonts w:cs="Arial"/>
                <w:szCs w:val="22"/>
                <w:lang w:val="id-ID"/>
              </w:rPr>
            </w:pPr>
            <w:r w:rsidRPr="00A7715B">
              <w:rPr>
                <w:rFonts w:cs="Arial"/>
                <w:szCs w:val="22"/>
                <w:lang w:val="id-ID"/>
              </w:rPr>
              <w:t>Pencatatan liabilitas imbalan pascakerja berpotensi lebih tinggi, tidak sesuai dengan penjelasan IAI melalui siaran pers tentang penerapan PSAK 24</w:t>
            </w:r>
          </w:p>
          <w:p w14:paraId="50A60546" w14:textId="77777777" w:rsidR="00CB3E6C" w:rsidRPr="00A7715B" w:rsidRDefault="00CB3E6C" w:rsidP="00CB3E6C">
            <w:pPr>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C252760" w14:textId="77777777" w:rsidR="00CB3E6C" w:rsidRPr="00A7715B" w:rsidRDefault="00CB3E6C" w:rsidP="00CB3E6C">
            <w:pPr>
              <w:rPr>
                <w:rFonts w:cs="Arial"/>
                <w:szCs w:val="22"/>
                <w:lang w:val="id-ID"/>
              </w:rPr>
            </w:pPr>
            <w:r w:rsidRPr="00A7715B">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864494C" w14:textId="77777777" w:rsidR="00CB3E6C" w:rsidRPr="00A7715B" w:rsidRDefault="00CB3E6C" w:rsidP="00CB3E6C">
            <w:pPr>
              <w:rPr>
                <w:rFonts w:cs="Arial"/>
                <w:szCs w:val="22"/>
                <w:lang w:val="id-ID"/>
              </w:rPr>
            </w:pPr>
            <w:r w:rsidRPr="00A7715B">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A5C9DAA" w14:textId="77777777" w:rsidR="00CB3E6C" w:rsidRPr="00A7715B" w:rsidRDefault="00CB3E6C" w:rsidP="00CB3E6C">
            <w:pPr>
              <w:jc w:val="center"/>
              <w:rPr>
                <w:rFonts w:cs="Arial"/>
                <w:szCs w:val="22"/>
                <w:lang w:val="id-ID"/>
              </w:rPr>
            </w:pPr>
            <w:r w:rsidRPr="00A7715B">
              <w:rPr>
                <w:rFonts w:cs="Arial"/>
                <w:szCs w:val="22"/>
                <w:lang w:val="id-ID"/>
              </w:rPr>
              <w:t>Y</w:t>
            </w:r>
          </w:p>
        </w:tc>
        <w:tc>
          <w:tcPr>
            <w:tcW w:w="141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FE515FE" w14:textId="4C303933" w:rsidR="00CB3E6C" w:rsidRPr="00A7715B" w:rsidRDefault="00CB3E6C" w:rsidP="00CB3E6C">
            <w:pPr>
              <w:rPr>
                <w:rFonts w:cs="Arial"/>
                <w:szCs w:val="22"/>
                <w:lang w:val="id-ID"/>
              </w:rPr>
            </w:pPr>
          </w:p>
          <w:p w14:paraId="710F2C3F" w14:textId="39DE7A49" w:rsidR="00CB3E6C" w:rsidRPr="00A7715B" w:rsidRDefault="00CB3E6C" w:rsidP="00CB3E6C">
            <w:pPr>
              <w:rPr>
                <w:rFonts w:cs="Arial"/>
                <w:szCs w:val="22"/>
                <w:lang w:val="id-ID"/>
              </w:rPr>
            </w:pPr>
            <w:r w:rsidRPr="00A7715B">
              <w:rPr>
                <w:rFonts w:cs="Arial"/>
                <w:szCs w:val="22"/>
                <w:lang w:val="id-ID"/>
              </w:rPr>
              <w:t xml:space="preserve">Liabilitas Imbalan Pascakerja </w:t>
            </w:r>
            <w:r w:rsidRPr="00A7715B">
              <w:rPr>
                <w:rFonts w:cs="Arial"/>
                <w:i/>
                <w:iCs/>
                <w:szCs w:val="22"/>
                <w:lang w:val="id-ID"/>
              </w:rPr>
              <w:t>(Valuation)</w:t>
            </w:r>
            <w:r w:rsidRPr="00A7715B">
              <w:rPr>
                <w:rFonts w:cs="Arial"/>
                <w:szCs w:val="22"/>
                <w:lang w:val="id-ID"/>
              </w:rPr>
              <w:t>,</w:t>
            </w:r>
          </w:p>
          <w:p w14:paraId="2706225B" w14:textId="3160BCC0" w:rsidR="00CB3E6C" w:rsidRPr="00A7715B" w:rsidRDefault="00CB3E6C" w:rsidP="00CB3E6C">
            <w:pPr>
              <w:rPr>
                <w:rFonts w:cs="Arial"/>
                <w:szCs w:val="22"/>
                <w:lang w:val="id-ID"/>
              </w:rPr>
            </w:pPr>
          </w:p>
          <w:p w14:paraId="6735D45C" w14:textId="477F08F5" w:rsidR="00CB3E6C" w:rsidRPr="00A7715B" w:rsidRDefault="00CB3E6C" w:rsidP="00CB3E6C">
            <w:pPr>
              <w:rPr>
                <w:rFonts w:cs="Arial"/>
                <w:szCs w:val="22"/>
                <w:lang w:val="id-ID"/>
              </w:rPr>
            </w:pPr>
            <w:r w:rsidRPr="00A7715B">
              <w:rPr>
                <w:rFonts w:cs="Arial"/>
                <w:szCs w:val="22"/>
                <w:lang w:val="id-ID"/>
              </w:rPr>
              <w:t xml:space="preserve">Beban Imbalan Pascakerja </w:t>
            </w:r>
            <w:r w:rsidRPr="00A7715B">
              <w:rPr>
                <w:rFonts w:cs="Arial"/>
                <w:i/>
                <w:iCs/>
                <w:szCs w:val="22"/>
                <w:lang w:val="id-ID"/>
              </w:rPr>
              <w:t>(Valuation)</w:t>
            </w:r>
          </w:p>
          <w:p w14:paraId="6F877804" w14:textId="3B142990" w:rsidR="00CB3E6C" w:rsidRPr="00A7715B" w:rsidRDefault="00CB3E6C" w:rsidP="00CB3E6C">
            <w:pPr>
              <w:rPr>
                <w:rFonts w:cs="Arial"/>
                <w:szCs w:val="22"/>
                <w:lang w:val="id-ID"/>
              </w:rPr>
            </w:pPr>
          </w:p>
          <w:p w14:paraId="0F8B59C0" w14:textId="2989AA38" w:rsidR="00CB3E6C" w:rsidRPr="00A7715B" w:rsidRDefault="00CB3E6C" w:rsidP="00CB3E6C">
            <w:pPr>
              <w:rPr>
                <w:rFonts w:cs="Arial"/>
                <w:szCs w:val="22"/>
                <w:lang w:val="id-ID"/>
              </w:rPr>
            </w:pPr>
            <w:r w:rsidRPr="00A7715B">
              <w:rPr>
                <w:rFonts w:cs="Arial"/>
                <w:szCs w:val="22"/>
                <w:lang w:val="id-ID"/>
              </w:rPr>
              <w:t xml:space="preserve">Penghasilan Komprehensif Lain </w:t>
            </w:r>
            <w:r w:rsidRPr="00A7715B">
              <w:rPr>
                <w:rFonts w:cs="Arial"/>
                <w:i/>
                <w:iCs/>
                <w:szCs w:val="22"/>
                <w:lang w:val="id-ID"/>
              </w:rPr>
              <w:t>(Valuation)</w:t>
            </w:r>
          </w:p>
          <w:p w14:paraId="12799FE6" w14:textId="77777777" w:rsidR="00CB3E6C" w:rsidRPr="00A7715B" w:rsidRDefault="00CB3E6C" w:rsidP="00CB3E6C">
            <w:pPr>
              <w:rPr>
                <w:rFonts w:cs="Arial"/>
                <w:szCs w:val="22"/>
                <w:lang w:val="id-ID"/>
              </w:rPr>
            </w:pPr>
          </w:p>
          <w:p w14:paraId="1E1926F3" w14:textId="0D98D4B4" w:rsidR="00CB3E6C" w:rsidRPr="00A7715B" w:rsidRDefault="00CB3E6C" w:rsidP="00CB3E6C">
            <w:pPr>
              <w:rPr>
                <w:rFonts w:cs="Arial"/>
                <w:szCs w:val="22"/>
                <w:lang w:val="id-ID"/>
              </w:rPr>
            </w:pPr>
            <w:r w:rsidRPr="00A7715B">
              <w:rPr>
                <w:rFonts w:cs="Arial"/>
                <w:szCs w:val="22"/>
                <w:lang w:val="id-ID"/>
              </w:rPr>
              <w:t>Tidak pervasive</w:t>
            </w:r>
          </w:p>
        </w:tc>
        <w:tc>
          <w:tcPr>
            <w:tcW w:w="3294"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5F807DA" w14:textId="75E0D2F6" w:rsidR="00CB3E6C" w:rsidRPr="00A7715B" w:rsidRDefault="00CB3E6C" w:rsidP="00CB3E6C">
            <w:pPr>
              <w:pStyle w:val="ListParagraph"/>
              <w:numPr>
                <w:ilvl w:val="0"/>
                <w:numId w:val="21"/>
              </w:numPr>
              <w:ind w:left="226" w:hanging="226"/>
              <w:jc w:val="both"/>
              <w:rPr>
                <w:rFonts w:cs="Arial"/>
                <w:szCs w:val="22"/>
                <w:lang w:val="id-ID"/>
              </w:rPr>
            </w:pPr>
            <w:r w:rsidRPr="00A7715B">
              <w:rPr>
                <w:rFonts w:cs="Arial"/>
                <w:szCs w:val="22"/>
                <w:lang w:val="id-ID"/>
              </w:rPr>
              <w:t>Melakukan komunikasi dengan manajemen dan aktuaris membahas siaran pers IAI tersebut dan pengaruhnya terhadap perhitungan liabilitas imbalan pascakerja yang dilakukan.</w:t>
            </w:r>
          </w:p>
          <w:p w14:paraId="25D1E9A4" w14:textId="33DD3D66" w:rsidR="00CB3E6C" w:rsidRPr="00A7715B" w:rsidRDefault="00CB3E6C" w:rsidP="00CB3E6C">
            <w:pPr>
              <w:pStyle w:val="ListParagraph"/>
              <w:numPr>
                <w:ilvl w:val="0"/>
                <w:numId w:val="21"/>
              </w:numPr>
              <w:ind w:left="226" w:hanging="226"/>
              <w:jc w:val="both"/>
              <w:rPr>
                <w:rFonts w:cs="Arial"/>
                <w:i/>
                <w:szCs w:val="22"/>
                <w:lang w:val="id-ID"/>
              </w:rPr>
            </w:pPr>
            <w:r w:rsidRPr="00A7715B">
              <w:rPr>
                <w:rFonts w:cs="Arial"/>
                <w:iCs/>
                <w:szCs w:val="22"/>
                <w:lang w:val="id-ID"/>
              </w:rPr>
              <w:t>Menganalisa asumsi yang digunakan oleh aktuaris untuk menghitung liabilitas imbalan pascakerja tersebut.</w:t>
            </w:r>
          </w:p>
        </w:tc>
        <w:tc>
          <w:tcPr>
            <w:tcW w:w="1231" w:type="dxa"/>
            <w:tcBorders>
              <w:top w:val="single" w:sz="6" w:space="0" w:color="A6A6A6" w:themeColor="background1" w:themeShade="A6"/>
              <w:left w:val="single" w:sz="6" w:space="0" w:color="A6A6A6" w:themeColor="background1" w:themeShade="A6"/>
              <w:bottom w:val="single" w:sz="6" w:space="0" w:color="A6A6A6" w:themeColor="background1" w:themeShade="A6"/>
            </w:tcBorders>
            <w:shd w:val="clear" w:color="auto" w:fill="auto"/>
          </w:tcPr>
          <w:p w14:paraId="72C6129F" w14:textId="51264603" w:rsidR="00CB3E6C" w:rsidRPr="00A7715B" w:rsidRDefault="00CB3E6C" w:rsidP="00CB3E6C">
            <w:pPr>
              <w:rPr>
                <w:rFonts w:cs="Arial"/>
                <w:szCs w:val="22"/>
                <w:lang w:val="id-ID"/>
              </w:rPr>
            </w:pPr>
            <w:r w:rsidRPr="00A7715B">
              <w:rPr>
                <w:rFonts w:cs="Arial"/>
                <w:szCs w:val="22"/>
                <w:lang w:val="id-ID"/>
              </w:rPr>
              <w:t>1450 Penilaian Risiko Akuntansi</w:t>
            </w:r>
          </w:p>
        </w:tc>
      </w:tr>
      <w:tr w:rsidR="00CB3E6C" w:rsidRPr="00E324ED" w14:paraId="49B0FDAA" w14:textId="77777777" w:rsidTr="00CB3E6C">
        <w:trPr>
          <w:trHeight w:val="252"/>
        </w:trPr>
        <w:tc>
          <w:tcPr>
            <w:tcW w:w="550" w:type="dxa"/>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453307D8" w14:textId="61EEAD63" w:rsidR="00CB3E6C" w:rsidRPr="00E324ED" w:rsidRDefault="00CB3E6C" w:rsidP="00CB3E6C">
            <w:pPr>
              <w:rPr>
                <w:rFonts w:cs="Arial"/>
                <w:lang w:val="id-ID"/>
              </w:rPr>
            </w:pPr>
          </w:p>
          <w:p w14:paraId="32F98DE1" w14:textId="77777777" w:rsidR="00CB3E6C" w:rsidRPr="00E324ED" w:rsidRDefault="00CB3E6C" w:rsidP="00CB3E6C">
            <w:pPr>
              <w:rPr>
                <w:rFonts w:cs="Arial"/>
                <w:szCs w:val="22"/>
                <w:lang w:val="id-ID"/>
              </w:rPr>
            </w:pPr>
            <w:r w:rsidRPr="00E324ED">
              <w:rPr>
                <w:rFonts w:cs="Arial"/>
                <w:szCs w:val="22"/>
                <w:lang w:val="id-ID"/>
              </w:rPr>
              <w:t>3.</w:t>
            </w:r>
          </w:p>
        </w:tc>
        <w:tc>
          <w:tcPr>
            <w:tcW w:w="212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AC4B021" w14:textId="6EB8B428" w:rsidR="00CB3E6C" w:rsidRPr="00E324ED" w:rsidRDefault="00CB3E6C" w:rsidP="00CB3E6C">
            <w:pPr>
              <w:rPr>
                <w:rStyle w:val="hps"/>
                <w:i/>
                <w:iCs/>
                <w:lang w:val="id-ID"/>
              </w:rPr>
            </w:pPr>
            <w:r w:rsidRPr="00E324ED">
              <w:rPr>
                <w:rStyle w:val="hps"/>
                <w:i/>
                <w:iCs/>
                <w:lang w:val="id-ID"/>
              </w:rPr>
              <w:t>Fraud Risk #1</w:t>
            </w:r>
          </w:p>
          <w:p w14:paraId="56A5AF17" w14:textId="77777777" w:rsidR="00CB3E6C" w:rsidRPr="00E324ED" w:rsidRDefault="00CB3E6C" w:rsidP="00CB3E6C">
            <w:pPr>
              <w:rPr>
                <w:rStyle w:val="hps"/>
                <w:lang w:val="id-ID"/>
              </w:rPr>
            </w:pPr>
          </w:p>
          <w:p w14:paraId="2D3ADBAD" w14:textId="21AA2119" w:rsidR="00CB3E6C" w:rsidRPr="00E324ED" w:rsidRDefault="00CB3E6C" w:rsidP="00CB3E6C">
            <w:pPr>
              <w:rPr>
                <w:rFonts w:cs="Arial"/>
                <w:szCs w:val="22"/>
                <w:lang w:val="id-ID"/>
              </w:rPr>
            </w:pPr>
            <w:r w:rsidRPr="00E324ED">
              <w:rPr>
                <w:rStyle w:val="hps"/>
                <w:lang w:val="id-ID"/>
              </w:rPr>
              <w:t>Efektifitas Perusahaan dalam menjaga asetnya</w:t>
            </w: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1364446" w14:textId="7871F98D" w:rsidR="00CB3E6C" w:rsidRPr="00E324ED" w:rsidRDefault="002940FB" w:rsidP="00CB3E6C">
            <w:pPr>
              <w:jc w:val="both"/>
              <w:rPr>
                <w:rFonts w:cs="Arial"/>
                <w:szCs w:val="22"/>
                <w:lang w:val="id-ID"/>
              </w:rPr>
            </w:pPr>
            <w:r w:rsidRPr="006B6309">
              <w:rPr>
                <w:rStyle w:val="hps"/>
                <w:lang w:val="sv-SE"/>
              </w:rPr>
              <w:t xml:space="preserve">Perusahaan </w:t>
            </w:r>
            <w:r w:rsidR="00CB3E6C" w:rsidRPr="00E324ED">
              <w:rPr>
                <w:rStyle w:val="hps"/>
                <w:lang w:val="id-ID"/>
              </w:rPr>
              <w:t>perlu memperhatikan Langkah tepat dalam melakukan pengeluaran untuk barang modal dan perlu dilakukan pengawasan terhadap aset yang dibeli tersebut.</w:t>
            </w: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9E5EE0B" w14:textId="070E958A" w:rsidR="00CB3E6C" w:rsidRPr="00E324ED" w:rsidRDefault="00CB3E6C" w:rsidP="00CB3E6C">
            <w:pPr>
              <w:rPr>
                <w:rFonts w:cs="Arial"/>
                <w:szCs w:val="22"/>
                <w:lang w:val="id-ID"/>
              </w:rPr>
            </w:pPr>
            <w:r w:rsidRPr="00E324ED">
              <w:rPr>
                <w:rFonts w:cs="Arial"/>
                <w:szCs w:val="22"/>
                <w:lang w:val="id-ID"/>
              </w:rPr>
              <w:t>L</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4EA1A2D" w14:textId="295CB97C" w:rsidR="00CB3E6C" w:rsidRPr="00E324ED" w:rsidRDefault="00CB3E6C" w:rsidP="00CB3E6C">
            <w:pP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3FB05B2" w14:textId="10722B07" w:rsidR="00CB3E6C" w:rsidRPr="00E324ED" w:rsidRDefault="00CB3E6C" w:rsidP="00CB3E6C">
            <w:pPr>
              <w:jc w:val="center"/>
              <w:rPr>
                <w:rFonts w:cs="Arial"/>
                <w:szCs w:val="22"/>
                <w:lang w:val="id-ID"/>
              </w:rPr>
            </w:pPr>
            <w:r w:rsidRPr="00E324ED">
              <w:rPr>
                <w:rFonts w:cs="Arial"/>
                <w:szCs w:val="22"/>
                <w:lang w:val="id-ID"/>
              </w:rPr>
              <w:t>N</w:t>
            </w:r>
          </w:p>
        </w:tc>
        <w:tc>
          <w:tcPr>
            <w:tcW w:w="141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74A871D" w14:textId="1A8B6B2D" w:rsidR="00CB3E6C" w:rsidRPr="00E324ED" w:rsidRDefault="00CB3E6C" w:rsidP="00CB3E6C">
            <w:pPr>
              <w:rPr>
                <w:rFonts w:cs="Arial"/>
                <w:szCs w:val="22"/>
                <w:lang w:val="id-ID"/>
              </w:rPr>
            </w:pPr>
            <w:r w:rsidRPr="00E324ED">
              <w:rPr>
                <w:rFonts w:cs="Arial"/>
                <w:szCs w:val="22"/>
                <w:lang w:val="id-ID"/>
              </w:rPr>
              <w:t xml:space="preserve">Piutang Usaha </w:t>
            </w:r>
            <w:r w:rsidRPr="00E324ED">
              <w:rPr>
                <w:rFonts w:cs="Arial"/>
                <w:i/>
                <w:iCs/>
                <w:szCs w:val="22"/>
                <w:lang w:val="id-ID"/>
              </w:rPr>
              <w:t>(Valuation, Existence)</w:t>
            </w:r>
          </w:p>
          <w:p w14:paraId="5881E030" w14:textId="77777777" w:rsidR="00CB3E6C" w:rsidRPr="00E324ED" w:rsidRDefault="00CB3E6C" w:rsidP="00CB3E6C">
            <w:pPr>
              <w:rPr>
                <w:rFonts w:cs="Arial"/>
                <w:szCs w:val="22"/>
                <w:lang w:val="id-ID"/>
              </w:rPr>
            </w:pPr>
          </w:p>
          <w:p w14:paraId="6ED28C80" w14:textId="77777777" w:rsidR="00CB3E6C" w:rsidRPr="00E324ED" w:rsidRDefault="00CB3E6C" w:rsidP="00CB3E6C">
            <w:pPr>
              <w:rPr>
                <w:rFonts w:cs="Arial"/>
                <w:szCs w:val="22"/>
                <w:lang w:val="id-ID"/>
              </w:rPr>
            </w:pPr>
          </w:p>
          <w:p w14:paraId="76DF2CB1" w14:textId="77777777" w:rsidR="00CB3E6C" w:rsidRPr="00E324ED" w:rsidRDefault="00CB3E6C" w:rsidP="00CB3E6C">
            <w:pPr>
              <w:rPr>
                <w:rFonts w:cs="Arial"/>
                <w:szCs w:val="22"/>
                <w:lang w:val="id-ID"/>
              </w:rPr>
            </w:pPr>
            <w:r w:rsidRPr="00E324ED">
              <w:rPr>
                <w:rFonts w:cs="Arial"/>
                <w:szCs w:val="22"/>
                <w:lang w:val="id-ID"/>
              </w:rPr>
              <w:t>Penjualan aset tetap (</w:t>
            </w:r>
            <w:r w:rsidRPr="00E324ED">
              <w:rPr>
                <w:rFonts w:cs="Arial"/>
                <w:i/>
                <w:iCs/>
                <w:szCs w:val="22"/>
                <w:lang w:val="id-ID"/>
              </w:rPr>
              <w:t>Existense</w:t>
            </w:r>
            <w:r w:rsidRPr="00E324ED">
              <w:rPr>
                <w:rFonts w:cs="Arial"/>
                <w:szCs w:val="22"/>
                <w:lang w:val="id-ID"/>
              </w:rPr>
              <w:t xml:space="preserve"> dan </w:t>
            </w:r>
            <w:r w:rsidRPr="00E324ED">
              <w:rPr>
                <w:rFonts w:cs="Arial"/>
                <w:i/>
                <w:iCs/>
                <w:szCs w:val="22"/>
                <w:lang w:val="id-ID"/>
              </w:rPr>
              <w:t>valuation</w:t>
            </w:r>
            <w:r w:rsidRPr="00E324ED">
              <w:rPr>
                <w:rFonts w:cs="Arial"/>
                <w:szCs w:val="22"/>
                <w:lang w:val="id-ID"/>
              </w:rPr>
              <w:t>)</w:t>
            </w:r>
          </w:p>
          <w:p w14:paraId="3F8349BC" w14:textId="77777777" w:rsidR="00CB3E6C" w:rsidRPr="00E324ED" w:rsidRDefault="00CB3E6C" w:rsidP="00CB3E6C">
            <w:pPr>
              <w:rPr>
                <w:rFonts w:cs="Arial"/>
                <w:szCs w:val="22"/>
                <w:lang w:val="id-ID"/>
              </w:rPr>
            </w:pPr>
          </w:p>
          <w:p w14:paraId="53BC5988" w14:textId="74AA73F3" w:rsidR="00CB3E6C" w:rsidRPr="00E324ED" w:rsidRDefault="00CB3E6C" w:rsidP="00CB3E6C">
            <w:pPr>
              <w:rPr>
                <w:rFonts w:cs="Arial"/>
                <w:szCs w:val="22"/>
                <w:lang w:val="id-ID"/>
              </w:rPr>
            </w:pPr>
            <w:r w:rsidRPr="00E324ED">
              <w:rPr>
                <w:rFonts w:cs="Arial"/>
                <w:szCs w:val="22"/>
                <w:lang w:val="id-ID"/>
              </w:rPr>
              <w:t>Tidak pervasif</w:t>
            </w:r>
          </w:p>
          <w:p w14:paraId="178D3D8E" w14:textId="77777777" w:rsidR="00CB3E6C" w:rsidRPr="00E324ED" w:rsidRDefault="00CB3E6C" w:rsidP="00CB3E6C">
            <w:pPr>
              <w:rPr>
                <w:rFonts w:cs="Arial"/>
                <w:szCs w:val="22"/>
                <w:lang w:val="id-ID"/>
              </w:rPr>
            </w:pPr>
          </w:p>
          <w:p w14:paraId="20162CDF" w14:textId="2AB097CD" w:rsidR="00CB3E6C" w:rsidRPr="00E324ED" w:rsidRDefault="00CB3E6C" w:rsidP="00CB3E6C">
            <w:pPr>
              <w:rPr>
                <w:rFonts w:cs="Arial"/>
                <w:szCs w:val="22"/>
                <w:lang w:val="id-ID"/>
              </w:rPr>
            </w:pPr>
          </w:p>
        </w:tc>
        <w:tc>
          <w:tcPr>
            <w:tcW w:w="3294"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DC42B20" w14:textId="57B9F61C"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lastRenderedPageBreak/>
              <w:t>Peroleh SOP terkait pengadaan barang dan penjualan barang.</w:t>
            </w:r>
          </w:p>
          <w:p w14:paraId="6F9242F3" w14:textId="5D3C1620" w:rsidR="00CB3E6C" w:rsidRPr="00E324ED" w:rsidRDefault="00CB3E6C" w:rsidP="00CB3E6C">
            <w:pPr>
              <w:pStyle w:val="ListParagraph"/>
              <w:numPr>
                <w:ilvl w:val="0"/>
                <w:numId w:val="21"/>
              </w:numPr>
              <w:ind w:left="226" w:hanging="226"/>
              <w:jc w:val="both"/>
              <w:rPr>
                <w:rStyle w:val="hps"/>
                <w:rFonts w:cs="Arial"/>
                <w:szCs w:val="22"/>
                <w:lang w:val="id-ID"/>
              </w:rPr>
            </w:pPr>
            <w:r w:rsidRPr="00E324ED">
              <w:rPr>
                <w:rStyle w:val="hps"/>
                <w:rFonts w:cs="Arial"/>
                <w:szCs w:val="22"/>
                <w:lang w:val="id-ID"/>
              </w:rPr>
              <w:t>Tanya jawab dengan auditor internal.</w:t>
            </w:r>
          </w:p>
          <w:p w14:paraId="39B7225F" w14:textId="0062B4E2" w:rsidR="00CB3E6C" w:rsidRPr="00E324ED" w:rsidRDefault="00CB3E6C" w:rsidP="00CB3E6C">
            <w:pPr>
              <w:pStyle w:val="ListParagraph"/>
              <w:numPr>
                <w:ilvl w:val="0"/>
                <w:numId w:val="21"/>
              </w:numPr>
              <w:ind w:left="226" w:hanging="226"/>
              <w:jc w:val="both"/>
              <w:rPr>
                <w:rStyle w:val="hps"/>
                <w:rFonts w:cs="Arial"/>
                <w:szCs w:val="22"/>
                <w:lang w:val="id-ID"/>
              </w:rPr>
            </w:pPr>
            <w:r w:rsidRPr="00E324ED">
              <w:rPr>
                <w:rStyle w:val="hps"/>
                <w:lang w:val="id-ID"/>
              </w:rPr>
              <w:t>Lakukan pengecekan terhadap dokumen pendukung sehubungan dengan  pembelian dan penjualan aset tetap tersebut.</w:t>
            </w:r>
          </w:p>
          <w:p w14:paraId="65C1EBC2" w14:textId="33896E04"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lastRenderedPageBreak/>
              <w:t xml:space="preserve">Meminta laporan auditor internal sehubungan dengan hasil temuannya selama tahun </w:t>
            </w:r>
            <w:r w:rsidR="00A7715B">
              <w:rPr>
                <w:rFonts w:cs="Arial"/>
                <w:szCs w:val="22"/>
                <w:lang w:val="id-ID"/>
              </w:rPr>
              <w:t>2024</w:t>
            </w:r>
            <w:r w:rsidRPr="00E324ED">
              <w:rPr>
                <w:rFonts w:cs="Arial"/>
                <w:szCs w:val="22"/>
                <w:lang w:val="id-ID"/>
              </w:rPr>
              <w:t>.</w:t>
            </w:r>
          </w:p>
          <w:p w14:paraId="0ADD311B" w14:textId="7FB33D6D" w:rsidR="00CB3E6C" w:rsidRPr="00E324ED" w:rsidRDefault="00CB3E6C" w:rsidP="00CB3E6C">
            <w:pPr>
              <w:pStyle w:val="ListParagraph"/>
              <w:numPr>
                <w:ilvl w:val="0"/>
                <w:numId w:val="21"/>
              </w:numPr>
              <w:ind w:left="226" w:hanging="226"/>
              <w:jc w:val="both"/>
              <w:rPr>
                <w:rStyle w:val="hps"/>
                <w:rFonts w:cs="Arial"/>
                <w:szCs w:val="22"/>
                <w:lang w:val="id-ID"/>
              </w:rPr>
            </w:pPr>
            <w:r w:rsidRPr="00E324ED">
              <w:rPr>
                <w:lang w:val="id-ID"/>
              </w:rPr>
              <w:t xml:space="preserve">Meminta </w:t>
            </w:r>
            <w:r w:rsidR="00EB4D88" w:rsidRPr="006B6309">
              <w:rPr>
                <w:lang w:val="sv-SE"/>
              </w:rPr>
              <w:t>PK</w:t>
            </w:r>
            <w:r w:rsidRPr="00E324ED">
              <w:rPr>
                <w:lang w:val="id-ID"/>
              </w:rPr>
              <w:t xml:space="preserve"> terkait aset tetap.</w:t>
            </w:r>
          </w:p>
          <w:p w14:paraId="41AE75BF" w14:textId="77777777" w:rsidR="00CB3E6C" w:rsidRPr="00E324ED" w:rsidRDefault="00CB3E6C" w:rsidP="00CB3E6C">
            <w:pPr>
              <w:ind w:left="304"/>
              <w:jc w:val="both"/>
              <w:rPr>
                <w:rFonts w:cs="Arial"/>
                <w:szCs w:val="22"/>
                <w:lang w:val="id-ID"/>
              </w:rPr>
            </w:pPr>
          </w:p>
        </w:tc>
        <w:tc>
          <w:tcPr>
            <w:tcW w:w="1231" w:type="dxa"/>
            <w:tcBorders>
              <w:top w:val="single" w:sz="6" w:space="0" w:color="A6A6A6" w:themeColor="background1" w:themeShade="A6"/>
              <w:left w:val="single" w:sz="6" w:space="0" w:color="A6A6A6" w:themeColor="background1" w:themeShade="A6"/>
              <w:bottom w:val="single" w:sz="6" w:space="0" w:color="A6A6A6" w:themeColor="background1" w:themeShade="A6"/>
            </w:tcBorders>
            <w:shd w:val="clear" w:color="auto" w:fill="auto"/>
          </w:tcPr>
          <w:p w14:paraId="5CE7F50E" w14:textId="0E199BEC" w:rsidR="00CB3E6C" w:rsidRPr="00E324ED" w:rsidRDefault="00CB3E6C" w:rsidP="00CB3E6C">
            <w:pPr>
              <w:rPr>
                <w:rFonts w:cs="Arial"/>
                <w:color w:val="17365D"/>
                <w:szCs w:val="22"/>
                <w:lang w:val="id-ID"/>
              </w:rPr>
            </w:pPr>
            <w:r w:rsidRPr="00E324ED">
              <w:rPr>
                <w:rFonts w:cs="Arial"/>
                <w:szCs w:val="22"/>
                <w:lang w:val="id-ID"/>
              </w:rPr>
              <w:lastRenderedPageBreak/>
              <w:t>1440 Penilaian Risiko Kecurangan</w:t>
            </w:r>
          </w:p>
        </w:tc>
      </w:tr>
      <w:tr w:rsidR="00CB3E6C" w:rsidRPr="00E324ED" w14:paraId="7E55617F" w14:textId="77777777" w:rsidTr="00CB3E6C">
        <w:trPr>
          <w:trHeight w:val="252"/>
        </w:trPr>
        <w:tc>
          <w:tcPr>
            <w:tcW w:w="550" w:type="dxa"/>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6004BF6" w14:textId="77777777" w:rsidR="00CB3E6C" w:rsidRPr="00E324ED" w:rsidRDefault="00CB3E6C" w:rsidP="00CB3E6C">
            <w:pPr>
              <w:rPr>
                <w:rFonts w:cs="Arial"/>
                <w:szCs w:val="22"/>
                <w:lang w:val="id-ID"/>
              </w:rPr>
            </w:pPr>
            <w:r w:rsidRPr="00E324ED">
              <w:rPr>
                <w:rFonts w:cs="Arial"/>
                <w:szCs w:val="22"/>
                <w:lang w:val="id-ID"/>
              </w:rPr>
              <w:t>4.</w:t>
            </w:r>
          </w:p>
        </w:tc>
        <w:tc>
          <w:tcPr>
            <w:tcW w:w="212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A4AE196" w14:textId="52EDED7E" w:rsidR="00CB3E6C" w:rsidRPr="00E324ED" w:rsidRDefault="00CB3E6C" w:rsidP="00CB3E6C">
            <w:pPr>
              <w:rPr>
                <w:rFonts w:cs="Arial"/>
                <w:i/>
                <w:iCs/>
                <w:szCs w:val="22"/>
                <w:lang w:val="id-ID"/>
              </w:rPr>
            </w:pPr>
            <w:r w:rsidRPr="00E324ED">
              <w:rPr>
                <w:rFonts w:cs="Arial"/>
                <w:i/>
                <w:iCs/>
                <w:szCs w:val="22"/>
                <w:lang w:val="id-ID"/>
              </w:rPr>
              <w:t>Fraud Risk #2</w:t>
            </w:r>
          </w:p>
          <w:p w14:paraId="05BD2C4F" w14:textId="77777777" w:rsidR="00CB3E6C" w:rsidRPr="00E324ED" w:rsidRDefault="00CB3E6C" w:rsidP="00CB3E6C">
            <w:pPr>
              <w:rPr>
                <w:rFonts w:cs="Arial"/>
                <w:szCs w:val="22"/>
                <w:lang w:val="id-ID"/>
              </w:rPr>
            </w:pPr>
          </w:p>
          <w:p w14:paraId="45598CFE" w14:textId="3861B04D" w:rsidR="00CB3E6C" w:rsidRPr="00E324ED" w:rsidRDefault="00CB3E6C" w:rsidP="00CB3E6C">
            <w:pPr>
              <w:rPr>
                <w:rFonts w:cs="Arial"/>
                <w:szCs w:val="22"/>
                <w:lang w:val="id-ID"/>
              </w:rPr>
            </w:pPr>
            <w:r w:rsidRPr="00E324ED">
              <w:rPr>
                <w:rFonts w:cs="Arial"/>
                <w:szCs w:val="22"/>
                <w:lang w:val="id-ID"/>
              </w:rPr>
              <w:t>Penyalahgunaan aset oleh karyawan dan manajemen</w:t>
            </w:r>
          </w:p>
          <w:p w14:paraId="1782D241" w14:textId="77777777" w:rsidR="00CB3E6C" w:rsidRPr="00E324ED" w:rsidRDefault="00CB3E6C" w:rsidP="00CB3E6C">
            <w:pPr>
              <w:rPr>
                <w:rFonts w:cs="Arial"/>
                <w:szCs w:val="22"/>
                <w:lang w:val="id-ID"/>
              </w:rPr>
            </w:pP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0C8C342" w14:textId="07A7F883" w:rsidR="00CB3E6C" w:rsidRPr="00E324ED" w:rsidRDefault="00CB3E6C" w:rsidP="00CB3E6C">
            <w:pPr>
              <w:jc w:val="both"/>
              <w:rPr>
                <w:rFonts w:cs="Arial"/>
                <w:szCs w:val="22"/>
                <w:lang w:val="id-ID"/>
              </w:rPr>
            </w:pPr>
            <w:r w:rsidRPr="00E324ED">
              <w:rPr>
                <w:rFonts w:cs="Arial"/>
                <w:szCs w:val="22"/>
                <w:lang w:val="id-ID"/>
              </w:rPr>
              <w:t xml:space="preserve">Penyalahgunaan aset oleh bagian distribusi bisa saja terjadi dikarenakan belum ada </w:t>
            </w:r>
          </w:p>
          <w:p w14:paraId="00F784EF" w14:textId="77777777" w:rsidR="00CB3E6C" w:rsidRPr="00E324ED" w:rsidRDefault="00CB3E6C" w:rsidP="00CB3E6C">
            <w:pPr>
              <w:jc w:val="both"/>
              <w:rPr>
                <w:rFonts w:cs="Arial"/>
                <w:szCs w:val="22"/>
                <w:lang w:val="id-ID"/>
              </w:rPr>
            </w:pP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2B38304" w14:textId="6197A971" w:rsidR="00CB3E6C" w:rsidRPr="00E324ED" w:rsidRDefault="00CB3E6C" w:rsidP="00CB3E6C">
            <w:pPr>
              <w:rPr>
                <w:rFonts w:cs="Arial"/>
                <w:szCs w:val="22"/>
                <w:lang w:val="id-ID"/>
              </w:rPr>
            </w:pPr>
            <w:r w:rsidRPr="00E324ED">
              <w:rPr>
                <w:rFonts w:cs="Arial"/>
                <w:szCs w:val="22"/>
                <w:lang w:val="id-ID"/>
              </w:rPr>
              <w:t>L</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BB60127" w14:textId="0DC8B041" w:rsidR="00CB3E6C" w:rsidRPr="00E324ED" w:rsidRDefault="00CB3E6C" w:rsidP="00CB3E6C">
            <w:pP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00570C34" w14:textId="595B358C" w:rsidR="00CB3E6C" w:rsidRPr="00E324ED" w:rsidRDefault="00CB3E6C" w:rsidP="00CB3E6C">
            <w:pPr>
              <w:jc w:val="center"/>
              <w:rPr>
                <w:rFonts w:cs="Arial"/>
                <w:szCs w:val="22"/>
                <w:lang w:val="id-ID"/>
              </w:rPr>
            </w:pPr>
            <w:r w:rsidRPr="00E324ED">
              <w:rPr>
                <w:rFonts w:cs="Arial"/>
                <w:szCs w:val="22"/>
                <w:lang w:val="id-ID"/>
              </w:rPr>
              <w:t>N</w:t>
            </w:r>
          </w:p>
        </w:tc>
        <w:tc>
          <w:tcPr>
            <w:tcW w:w="141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67BC640" w14:textId="20557D6E" w:rsidR="00CB3E6C" w:rsidRPr="00E324ED" w:rsidRDefault="00CB3E6C" w:rsidP="00CB3E6C">
            <w:pPr>
              <w:rPr>
                <w:rFonts w:cs="Arial"/>
                <w:szCs w:val="22"/>
                <w:lang w:val="id-ID"/>
              </w:rPr>
            </w:pPr>
            <w:r w:rsidRPr="00E324ED">
              <w:rPr>
                <w:rFonts w:cs="Arial"/>
                <w:szCs w:val="22"/>
                <w:lang w:val="id-ID"/>
              </w:rPr>
              <w:t xml:space="preserve">Tidak pervasif </w:t>
            </w:r>
          </w:p>
        </w:tc>
        <w:tc>
          <w:tcPr>
            <w:tcW w:w="3294"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B6ADE26" w14:textId="69B1FBE1"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t xml:space="preserve">Melakukan interviu dengan auditor internal sehubungan dengan hasil pemeriksaannya selama tahun </w:t>
            </w:r>
            <w:r w:rsidR="00A7715B">
              <w:rPr>
                <w:rFonts w:cs="Arial"/>
                <w:szCs w:val="22"/>
                <w:lang w:val="id-ID"/>
              </w:rPr>
              <w:t>2024</w:t>
            </w:r>
            <w:r w:rsidRPr="00E324ED">
              <w:rPr>
                <w:rFonts w:cs="Arial"/>
                <w:szCs w:val="22"/>
                <w:lang w:val="id-ID"/>
              </w:rPr>
              <w:t>.</w:t>
            </w:r>
          </w:p>
          <w:p w14:paraId="0949B847" w14:textId="0DAC136A"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t xml:space="preserve">Meminta laporan auditor internal sehubungan dengan hasil temuannya selama tahun </w:t>
            </w:r>
            <w:r w:rsidR="00A7715B">
              <w:rPr>
                <w:rFonts w:cs="Arial"/>
                <w:szCs w:val="22"/>
                <w:lang w:val="id-ID"/>
              </w:rPr>
              <w:t>2024</w:t>
            </w:r>
            <w:r w:rsidRPr="00E324ED">
              <w:rPr>
                <w:rFonts w:cs="Arial"/>
                <w:szCs w:val="22"/>
                <w:lang w:val="id-ID"/>
              </w:rPr>
              <w:t>.</w:t>
            </w:r>
          </w:p>
        </w:tc>
        <w:tc>
          <w:tcPr>
            <w:tcW w:w="1231" w:type="dxa"/>
            <w:tcBorders>
              <w:top w:val="single" w:sz="6" w:space="0" w:color="A6A6A6" w:themeColor="background1" w:themeShade="A6"/>
              <w:left w:val="single" w:sz="6" w:space="0" w:color="A6A6A6" w:themeColor="background1" w:themeShade="A6"/>
              <w:bottom w:val="single" w:sz="6" w:space="0" w:color="A6A6A6" w:themeColor="background1" w:themeShade="A6"/>
            </w:tcBorders>
            <w:shd w:val="clear" w:color="auto" w:fill="auto"/>
          </w:tcPr>
          <w:p w14:paraId="725D3F61" w14:textId="74089989" w:rsidR="00CB3E6C" w:rsidRPr="00E324ED" w:rsidRDefault="00CB3E6C" w:rsidP="00CB3E6C">
            <w:pPr>
              <w:rPr>
                <w:rFonts w:cs="Arial"/>
                <w:szCs w:val="22"/>
                <w:lang w:val="id-ID"/>
              </w:rPr>
            </w:pPr>
            <w:r w:rsidRPr="00E324ED">
              <w:rPr>
                <w:rFonts w:cs="Arial"/>
                <w:szCs w:val="22"/>
                <w:lang w:val="id-ID"/>
              </w:rPr>
              <w:t xml:space="preserve">1440 Penilaian Risiko Kecurangan </w:t>
            </w:r>
          </w:p>
        </w:tc>
      </w:tr>
      <w:tr w:rsidR="00CB3E6C" w:rsidRPr="006B6309" w14:paraId="468CB7ED" w14:textId="77777777" w:rsidTr="00CB3E6C">
        <w:trPr>
          <w:trHeight w:val="65"/>
        </w:trPr>
        <w:tc>
          <w:tcPr>
            <w:tcW w:w="550" w:type="dxa"/>
            <w:tcBorders>
              <w:top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7AA9F10E" w14:textId="097B6A42" w:rsidR="00CB3E6C" w:rsidRPr="00E324ED" w:rsidRDefault="00CB3E6C" w:rsidP="00CB3E6C">
            <w:pPr>
              <w:rPr>
                <w:rFonts w:cs="Arial"/>
                <w:szCs w:val="22"/>
                <w:lang w:val="id-ID"/>
              </w:rPr>
            </w:pPr>
            <w:r w:rsidRPr="00E324ED">
              <w:rPr>
                <w:rFonts w:cs="Arial"/>
                <w:szCs w:val="22"/>
                <w:lang w:val="id-ID"/>
              </w:rPr>
              <w:t>5.</w:t>
            </w:r>
          </w:p>
        </w:tc>
        <w:tc>
          <w:tcPr>
            <w:tcW w:w="212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6491A0F7" w14:textId="4314483B" w:rsidR="00CB3E6C" w:rsidRPr="00E324ED" w:rsidRDefault="00CB3E6C" w:rsidP="00CB3E6C">
            <w:pPr>
              <w:rPr>
                <w:rFonts w:cs="Arial"/>
                <w:i/>
                <w:iCs/>
                <w:szCs w:val="22"/>
                <w:lang w:val="id-ID"/>
              </w:rPr>
            </w:pPr>
            <w:r w:rsidRPr="00E324ED">
              <w:rPr>
                <w:rFonts w:cs="Arial"/>
                <w:i/>
                <w:iCs/>
                <w:szCs w:val="22"/>
                <w:lang w:val="id-ID"/>
              </w:rPr>
              <w:t>Accounting Risk #3</w:t>
            </w:r>
          </w:p>
          <w:p w14:paraId="41D91FBD" w14:textId="05534F9E" w:rsidR="00CB3E6C" w:rsidRPr="00E324ED" w:rsidRDefault="00CB3E6C" w:rsidP="00CB3E6C">
            <w:pPr>
              <w:rPr>
                <w:rFonts w:cs="Arial"/>
                <w:i/>
                <w:iCs/>
                <w:szCs w:val="22"/>
                <w:lang w:val="id-ID"/>
              </w:rPr>
            </w:pPr>
            <w:r w:rsidRPr="00E324ED">
              <w:rPr>
                <w:rFonts w:cs="Arial"/>
                <w:i/>
                <w:iCs/>
                <w:szCs w:val="22"/>
                <w:lang w:val="id-ID"/>
              </w:rPr>
              <w:t>Fraud Risk #3</w:t>
            </w:r>
          </w:p>
          <w:p w14:paraId="41A360BD" w14:textId="77777777" w:rsidR="00CB3E6C" w:rsidRPr="00E324ED" w:rsidRDefault="00CB3E6C" w:rsidP="00CB3E6C">
            <w:pPr>
              <w:rPr>
                <w:rFonts w:cs="Arial"/>
                <w:szCs w:val="22"/>
                <w:lang w:val="id-ID"/>
              </w:rPr>
            </w:pPr>
          </w:p>
          <w:p w14:paraId="33C30CA6" w14:textId="77777777" w:rsidR="00CB3E6C" w:rsidRPr="00E324ED" w:rsidRDefault="00CB3E6C" w:rsidP="00CB3E6C">
            <w:pPr>
              <w:rPr>
                <w:rFonts w:cs="Arial"/>
                <w:i/>
                <w:iCs/>
                <w:szCs w:val="22"/>
                <w:lang w:val="id-ID"/>
              </w:rPr>
            </w:pPr>
            <w:r w:rsidRPr="00E324ED">
              <w:rPr>
                <w:rFonts w:cs="Arial"/>
                <w:i/>
                <w:iCs/>
                <w:szCs w:val="22"/>
                <w:lang w:val="id-ID"/>
              </w:rPr>
              <w:t>Fraudulent Financial Reporting</w:t>
            </w:r>
          </w:p>
        </w:tc>
        <w:tc>
          <w:tcPr>
            <w:tcW w:w="275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5CC91BE9" w14:textId="682202A3" w:rsidR="00CB3E6C" w:rsidRPr="00E324ED" w:rsidRDefault="00CB3E6C" w:rsidP="00CB3E6C">
            <w:pPr>
              <w:keepLines/>
              <w:widowControl w:val="0"/>
              <w:autoSpaceDE w:val="0"/>
              <w:autoSpaceDN w:val="0"/>
              <w:adjustRightInd w:val="0"/>
              <w:spacing w:before="60" w:line="240" w:lineRule="atLeast"/>
              <w:jc w:val="both"/>
              <w:rPr>
                <w:lang w:val="id-ID"/>
              </w:rPr>
            </w:pPr>
            <w:r w:rsidRPr="00E324ED">
              <w:rPr>
                <w:szCs w:val="22"/>
                <w:lang w:val="id-ID"/>
              </w:rPr>
              <w:t xml:space="preserve">Manajemen mempunyai target yang sudah ditentukan bersama sebelumnya </w:t>
            </w:r>
          </w:p>
          <w:p w14:paraId="2A40B128" w14:textId="77777777" w:rsidR="00CB3E6C" w:rsidRPr="00E324ED" w:rsidRDefault="00CB3E6C" w:rsidP="00CB3E6C">
            <w:pPr>
              <w:keepLines/>
              <w:widowControl w:val="0"/>
              <w:autoSpaceDE w:val="0"/>
              <w:autoSpaceDN w:val="0"/>
              <w:adjustRightInd w:val="0"/>
              <w:spacing w:before="60" w:line="240" w:lineRule="atLeast"/>
              <w:jc w:val="both"/>
              <w:rPr>
                <w:lang w:val="id-ID"/>
              </w:rPr>
            </w:pPr>
            <w:r w:rsidRPr="00E324ED">
              <w:rPr>
                <w:lang w:val="id-ID"/>
              </w:rPr>
              <w:t xml:space="preserve">Untuk mencapai </w:t>
            </w:r>
            <w:r w:rsidRPr="00E324ED">
              <w:rPr>
                <w:i/>
                <w:iCs/>
                <w:lang w:val="id-ID"/>
              </w:rPr>
              <w:t>net income</w:t>
            </w:r>
            <w:r w:rsidRPr="00E324ED">
              <w:rPr>
                <w:lang w:val="id-ID"/>
              </w:rPr>
              <w:t xml:space="preserve"> tersebut, dimulai dari perolehan </w:t>
            </w:r>
            <w:r w:rsidRPr="00E324ED">
              <w:rPr>
                <w:i/>
                <w:iCs/>
                <w:lang w:val="id-ID"/>
              </w:rPr>
              <w:t>project</w:t>
            </w:r>
            <w:r w:rsidRPr="00E324ED">
              <w:rPr>
                <w:lang w:val="id-ID"/>
              </w:rPr>
              <w:t xml:space="preserve"> baru yang diikuti oleh pengakuan pendapatan.</w:t>
            </w:r>
          </w:p>
          <w:p w14:paraId="0ED91A82" w14:textId="77777777" w:rsidR="00CB3E6C" w:rsidRPr="00E324ED" w:rsidRDefault="00CB3E6C" w:rsidP="00CB3E6C">
            <w:pPr>
              <w:keepLines/>
              <w:widowControl w:val="0"/>
              <w:autoSpaceDE w:val="0"/>
              <w:autoSpaceDN w:val="0"/>
              <w:adjustRightInd w:val="0"/>
              <w:spacing w:before="60" w:line="240" w:lineRule="atLeast"/>
              <w:jc w:val="both"/>
              <w:rPr>
                <w:rFonts w:cs="Arial"/>
                <w:szCs w:val="22"/>
                <w:lang w:val="id-ID"/>
              </w:rPr>
            </w:pPr>
            <w:r w:rsidRPr="00E324ED">
              <w:rPr>
                <w:lang w:val="id-ID"/>
              </w:rPr>
              <w:t xml:space="preserve">  </w:t>
            </w:r>
          </w:p>
        </w:tc>
        <w:tc>
          <w:tcPr>
            <w:tcW w:w="869"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39DAB1F0" w14:textId="77777777" w:rsidR="00CB3E6C" w:rsidRPr="00E324ED" w:rsidRDefault="00CB3E6C" w:rsidP="00CB3E6C">
            <w:pPr>
              <w:rPr>
                <w:rFonts w:cs="Arial"/>
                <w:szCs w:val="22"/>
                <w:lang w:val="id-ID"/>
              </w:rPr>
            </w:pPr>
            <w:r w:rsidRPr="00E324ED">
              <w:rPr>
                <w:rFonts w:cs="Arial"/>
                <w:szCs w:val="22"/>
                <w:lang w:val="id-ID"/>
              </w:rPr>
              <w:t>H</w:t>
            </w:r>
          </w:p>
        </w:tc>
        <w:tc>
          <w:tcPr>
            <w:tcW w:w="91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5E90D52" w14:textId="77777777" w:rsidR="00CB3E6C" w:rsidRPr="00E324ED" w:rsidRDefault="00CB3E6C" w:rsidP="00CB3E6C">
            <w:pPr>
              <w:rPr>
                <w:rFonts w:cs="Arial"/>
                <w:szCs w:val="22"/>
                <w:lang w:val="id-ID"/>
              </w:rPr>
            </w:pPr>
            <w:r w:rsidRPr="00E324ED">
              <w:rPr>
                <w:rFonts w:cs="Arial"/>
                <w:szCs w:val="22"/>
                <w:lang w:val="id-ID"/>
              </w:rPr>
              <w:t>H</w:t>
            </w:r>
          </w:p>
        </w:tc>
        <w:tc>
          <w:tcPr>
            <w:tcW w:w="95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28B0C10E" w14:textId="77777777" w:rsidR="00CB3E6C" w:rsidRPr="00E324ED" w:rsidRDefault="00CB3E6C" w:rsidP="00CB3E6C">
            <w:pPr>
              <w:jc w:val="center"/>
              <w:rPr>
                <w:rFonts w:cs="Arial"/>
                <w:szCs w:val="22"/>
                <w:lang w:val="id-ID"/>
              </w:rPr>
            </w:pPr>
            <w:r w:rsidRPr="00E324ED">
              <w:rPr>
                <w:rFonts w:cs="Arial"/>
                <w:szCs w:val="22"/>
                <w:lang w:val="id-ID"/>
              </w:rPr>
              <w:t>N</w:t>
            </w:r>
          </w:p>
        </w:tc>
        <w:tc>
          <w:tcPr>
            <w:tcW w:w="1418"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FEB0DC1" w14:textId="04F79DA3" w:rsidR="00CB3E6C" w:rsidRPr="00E324ED" w:rsidRDefault="00CB3E6C" w:rsidP="00CB3E6C">
            <w:pPr>
              <w:rPr>
                <w:rFonts w:cs="Arial"/>
                <w:szCs w:val="22"/>
                <w:lang w:val="id-ID"/>
              </w:rPr>
            </w:pPr>
            <w:r w:rsidRPr="00E324ED">
              <w:rPr>
                <w:rFonts w:cs="Arial"/>
                <w:szCs w:val="22"/>
                <w:lang w:val="id-ID"/>
              </w:rPr>
              <w:t>Tidak pervasif</w:t>
            </w:r>
          </w:p>
        </w:tc>
        <w:tc>
          <w:tcPr>
            <w:tcW w:w="3294"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shd w:val="clear" w:color="auto" w:fill="auto"/>
          </w:tcPr>
          <w:p w14:paraId="177B6C86" w14:textId="539B3D30"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t>Melakukan kunjungan ke kantor pusat.</w:t>
            </w:r>
          </w:p>
          <w:p w14:paraId="76E79D59" w14:textId="06C5690C" w:rsidR="00CB3E6C" w:rsidRPr="00E324ED" w:rsidRDefault="00CB3E6C" w:rsidP="00CB3E6C">
            <w:pPr>
              <w:pStyle w:val="ListParagraph"/>
              <w:numPr>
                <w:ilvl w:val="0"/>
                <w:numId w:val="21"/>
              </w:numPr>
              <w:ind w:left="226" w:hanging="226"/>
              <w:jc w:val="both"/>
              <w:rPr>
                <w:rFonts w:cs="Arial"/>
                <w:szCs w:val="22"/>
                <w:lang w:val="id-ID"/>
              </w:rPr>
            </w:pPr>
            <w:r w:rsidRPr="00E324ED">
              <w:rPr>
                <w:rFonts w:cs="Arial"/>
                <w:szCs w:val="22"/>
                <w:lang w:val="id-ID"/>
              </w:rPr>
              <w:t>Melakukan tanya jawab sehubungan dengan pengakuan penjualan</w:t>
            </w:r>
          </w:p>
        </w:tc>
        <w:tc>
          <w:tcPr>
            <w:tcW w:w="1231" w:type="dxa"/>
            <w:tcBorders>
              <w:top w:val="single" w:sz="6" w:space="0" w:color="A6A6A6" w:themeColor="background1" w:themeShade="A6"/>
              <w:left w:val="single" w:sz="6" w:space="0" w:color="A6A6A6" w:themeColor="background1" w:themeShade="A6"/>
              <w:bottom w:val="single" w:sz="6" w:space="0" w:color="A6A6A6" w:themeColor="background1" w:themeShade="A6"/>
            </w:tcBorders>
            <w:shd w:val="clear" w:color="auto" w:fill="auto"/>
          </w:tcPr>
          <w:p w14:paraId="7A69C3E2" w14:textId="17570F34" w:rsidR="00CB3E6C" w:rsidRPr="00E324ED" w:rsidRDefault="00CB3E6C" w:rsidP="00CB3E6C">
            <w:pPr>
              <w:rPr>
                <w:rFonts w:cs="Arial"/>
                <w:color w:val="17365D"/>
                <w:szCs w:val="22"/>
                <w:lang w:val="id-ID"/>
              </w:rPr>
            </w:pPr>
          </w:p>
        </w:tc>
      </w:tr>
    </w:tbl>
    <w:p w14:paraId="263F3B57" w14:textId="13E12871" w:rsidR="00641A41" w:rsidRPr="00E324ED" w:rsidRDefault="00D77D57" w:rsidP="00641A41">
      <w:pPr>
        <w:rPr>
          <w:szCs w:val="22"/>
          <w:lang w:val="id-ID"/>
        </w:rPr>
      </w:pPr>
      <w:r w:rsidRPr="00E324ED">
        <w:rPr>
          <w:szCs w:val="22"/>
          <w:lang w:val="id-ID"/>
        </w:rPr>
        <w:br w:type="textWrapping" w:clear="all"/>
      </w:r>
    </w:p>
    <w:p w14:paraId="62D43D03" w14:textId="77777777" w:rsidR="00114134" w:rsidRPr="00E324ED" w:rsidRDefault="00114134">
      <w:pPr>
        <w:rPr>
          <w:lang w:val="id-ID"/>
        </w:rPr>
      </w:pPr>
    </w:p>
    <w:sectPr w:rsidR="00114134" w:rsidRPr="00E324ED" w:rsidSect="0056768C">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862" w:right="1140" w:bottom="1140" w:left="1140"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C7C15C" w14:textId="77777777" w:rsidR="00F02E8F" w:rsidRDefault="00F02E8F">
      <w:r>
        <w:separator/>
      </w:r>
    </w:p>
  </w:endnote>
  <w:endnote w:type="continuationSeparator" w:id="0">
    <w:p w14:paraId="60D570C3" w14:textId="77777777" w:rsidR="00F02E8F" w:rsidRDefault="00F02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E4C32" w14:textId="77777777" w:rsidR="00C20540" w:rsidRDefault="00C205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AE4DA" w14:textId="690A963F" w:rsidR="00641A41" w:rsidRDefault="00641A41" w:rsidP="00641A4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84EF9" w14:textId="77777777" w:rsidR="00C20540" w:rsidRDefault="00C20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06522" w14:textId="77777777" w:rsidR="00F02E8F" w:rsidRDefault="00F02E8F">
      <w:r>
        <w:separator/>
      </w:r>
    </w:p>
  </w:footnote>
  <w:footnote w:type="continuationSeparator" w:id="0">
    <w:p w14:paraId="55EBED76" w14:textId="77777777" w:rsidR="00F02E8F" w:rsidRDefault="00F02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F876E" w14:textId="77777777" w:rsidR="00C20540" w:rsidRDefault="00C205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317" w:type="dxa"/>
      <w:tblInd w:w="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6E6E6"/>
      <w:tblLayout w:type="fixed"/>
      <w:tblCellMar>
        <w:left w:w="40" w:type="dxa"/>
        <w:right w:w="40" w:type="dxa"/>
      </w:tblCellMar>
      <w:tblLook w:val="0000" w:firstRow="0" w:lastRow="0" w:firstColumn="0" w:lastColumn="0" w:noHBand="0" w:noVBand="0"/>
    </w:tblPr>
    <w:tblGrid>
      <w:gridCol w:w="12049"/>
      <w:gridCol w:w="2268"/>
    </w:tblGrid>
    <w:tr w:rsidR="00641A41" w14:paraId="48ACFA5A" w14:textId="77777777" w:rsidTr="00EA5BD8">
      <w:tc>
        <w:tcPr>
          <w:tcW w:w="12049" w:type="dxa"/>
          <w:shd w:val="clear" w:color="auto" w:fill="E6E6E6"/>
        </w:tcPr>
        <w:p w14:paraId="063812A7" w14:textId="22518F85" w:rsidR="00641A41" w:rsidRDefault="000523A9" w:rsidP="00641A41">
          <w:pPr>
            <w:keepNext/>
            <w:keepLines/>
            <w:autoSpaceDE w:val="0"/>
            <w:autoSpaceDN w:val="0"/>
            <w:adjustRightInd w:val="0"/>
            <w:spacing w:before="60" w:after="60"/>
            <w:ind w:left="14"/>
            <w:jc w:val="center"/>
            <w:rPr>
              <w:b/>
              <w:bCs/>
              <w:color w:val="0000FF"/>
              <w:szCs w:val="22"/>
              <w:lang w:val="en-US"/>
            </w:rPr>
          </w:pPr>
          <w:r>
            <w:rPr>
              <w:b/>
              <w:bCs/>
              <w:color w:val="0000FF"/>
              <w:szCs w:val="22"/>
              <w:lang w:val="en-US"/>
            </w:rPr>
            <w:t>LAPORAN RISIKO</w:t>
          </w:r>
        </w:p>
      </w:tc>
      <w:tc>
        <w:tcPr>
          <w:tcW w:w="2268" w:type="dxa"/>
          <w:shd w:val="clear" w:color="auto" w:fill="E6E6E6"/>
        </w:tcPr>
        <w:p w14:paraId="30305155" w14:textId="42B16937" w:rsidR="00641A41" w:rsidRDefault="000523A9" w:rsidP="00641A41">
          <w:pPr>
            <w:keepNext/>
            <w:keepLines/>
            <w:autoSpaceDE w:val="0"/>
            <w:autoSpaceDN w:val="0"/>
            <w:adjustRightInd w:val="0"/>
            <w:spacing w:before="60" w:after="60"/>
            <w:ind w:left="14"/>
            <w:jc w:val="center"/>
            <w:rPr>
              <w:b/>
              <w:bCs/>
              <w:color w:val="0000FF"/>
              <w:szCs w:val="22"/>
              <w:lang w:val="en-US"/>
            </w:rPr>
          </w:pPr>
          <w:r>
            <w:rPr>
              <w:b/>
              <w:bCs/>
              <w:color w:val="0000FF"/>
              <w:szCs w:val="22"/>
              <w:lang w:val="en-US"/>
            </w:rPr>
            <w:t>1400</w:t>
          </w:r>
        </w:p>
      </w:tc>
    </w:tr>
  </w:tbl>
  <w:p w14:paraId="2F0D2BAF" w14:textId="77777777" w:rsidR="00641A41" w:rsidRDefault="00641A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758BB" w14:textId="77777777" w:rsidR="00C20540" w:rsidRDefault="00C205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C263B"/>
    <w:multiLevelType w:val="hybridMultilevel"/>
    <w:tmpl w:val="1BC47BF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7BF6BEC"/>
    <w:multiLevelType w:val="hybridMultilevel"/>
    <w:tmpl w:val="301C0F28"/>
    <w:lvl w:ilvl="0" w:tplc="38090001">
      <w:start w:val="1"/>
      <w:numFmt w:val="bullet"/>
      <w:lvlText w:val=""/>
      <w:lvlJc w:val="left"/>
      <w:pPr>
        <w:ind w:left="1082" w:hanging="360"/>
      </w:pPr>
      <w:rPr>
        <w:rFonts w:ascii="Symbol" w:hAnsi="Symbol" w:hint="default"/>
      </w:rPr>
    </w:lvl>
    <w:lvl w:ilvl="1" w:tplc="38090003" w:tentative="1">
      <w:start w:val="1"/>
      <w:numFmt w:val="bullet"/>
      <w:lvlText w:val="o"/>
      <w:lvlJc w:val="left"/>
      <w:pPr>
        <w:ind w:left="1802" w:hanging="360"/>
      </w:pPr>
      <w:rPr>
        <w:rFonts w:ascii="Courier New" w:hAnsi="Courier New" w:cs="Courier New" w:hint="default"/>
      </w:rPr>
    </w:lvl>
    <w:lvl w:ilvl="2" w:tplc="38090005" w:tentative="1">
      <w:start w:val="1"/>
      <w:numFmt w:val="bullet"/>
      <w:lvlText w:val=""/>
      <w:lvlJc w:val="left"/>
      <w:pPr>
        <w:ind w:left="2522" w:hanging="360"/>
      </w:pPr>
      <w:rPr>
        <w:rFonts w:ascii="Wingdings" w:hAnsi="Wingdings" w:hint="default"/>
      </w:rPr>
    </w:lvl>
    <w:lvl w:ilvl="3" w:tplc="38090001" w:tentative="1">
      <w:start w:val="1"/>
      <w:numFmt w:val="bullet"/>
      <w:lvlText w:val=""/>
      <w:lvlJc w:val="left"/>
      <w:pPr>
        <w:ind w:left="3242" w:hanging="360"/>
      </w:pPr>
      <w:rPr>
        <w:rFonts w:ascii="Symbol" w:hAnsi="Symbol" w:hint="default"/>
      </w:rPr>
    </w:lvl>
    <w:lvl w:ilvl="4" w:tplc="38090003" w:tentative="1">
      <w:start w:val="1"/>
      <w:numFmt w:val="bullet"/>
      <w:lvlText w:val="o"/>
      <w:lvlJc w:val="left"/>
      <w:pPr>
        <w:ind w:left="3962" w:hanging="360"/>
      </w:pPr>
      <w:rPr>
        <w:rFonts w:ascii="Courier New" w:hAnsi="Courier New" w:cs="Courier New" w:hint="default"/>
      </w:rPr>
    </w:lvl>
    <w:lvl w:ilvl="5" w:tplc="38090005" w:tentative="1">
      <w:start w:val="1"/>
      <w:numFmt w:val="bullet"/>
      <w:lvlText w:val=""/>
      <w:lvlJc w:val="left"/>
      <w:pPr>
        <w:ind w:left="4682" w:hanging="360"/>
      </w:pPr>
      <w:rPr>
        <w:rFonts w:ascii="Wingdings" w:hAnsi="Wingdings" w:hint="default"/>
      </w:rPr>
    </w:lvl>
    <w:lvl w:ilvl="6" w:tplc="38090001" w:tentative="1">
      <w:start w:val="1"/>
      <w:numFmt w:val="bullet"/>
      <w:lvlText w:val=""/>
      <w:lvlJc w:val="left"/>
      <w:pPr>
        <w:ind w:left="5402" w:hanging="360"/>
      </w:pPr>
      <w:rPr>
        <w:rFonts w:ascii="Symbol" w:hAnsi="Symbol" w:hint="default"/>
      </w:rPr>
    </w:lvl>
    <w:lvl w:ilvl="7" w:tplc="38090003" w:tentative="1">
      <w:start w:val="1"/>
      <w:numFmt w:val="bullet"/>
      <w:lvlText w:val="o"/>
      <w:lvlJc w:val="left"/>
      <w:pPr>
        <w:ind w:left="6122" w:hanging="360"/>
      </w:pPr>
      <w:rPr>
        <w:rFonts w:ascii="Courier New" w:hAnsi="Courier New" w:cs="Courier New" w:hint="default"/>
      </w:rPr>
    </w:lvl>
    <w:lvl w:ilvl="8" w:tplc="38090005" w:tentative="1">
      <w:start w:val="1"/>
      <w:numFmt w:val="bullet"/>
      <w:lvlText w:val=""/>
      <w:lvlJc w:val="left"/>
      <w:pPr>
        <w:ind w:left="6842" w:hanging="360"/>
      </w:pPr>
      <w:rPr>
        <w:rFonts w:ascii="Wingdings" w:hAnsi="Wingdings" w:hint="default"/>
      </w:rPr>
    </w:lvl>
  </w:abstractNum>
  <w:abstractNum w:abstractNumId="2" w15:restartNumberingAfterBreak="0">
    <w:nsid w:val="099E2714"/>
    <w:multiLevelType w:val="hybridMultilevel"/>
    <w:tmpl w:val="CA4EB5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F33963"/>
    <w:multiLevelType w:val="hybridMultilevel"/>
    <w:tmpl w:val="756ACB50"/>
    <w:lvl w:ilvl="0" w:tplc="B2A4CB9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DAD207A"/>
    <w:multiLevelType w:val="hybridMultilevel"/>
    <w:tmpl w:val="5D96C7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7180519"/>
    <w:multiLevelType w:val="hybridMultilevel"/>
    <w:tmpl w:val="25F6D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F46A31"/>
    <w:multiLevelType w:val="hybridMultilevel"/>
    <w:tmpl w:val="664E2F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BFB048C"/>
    <w:multiLevelType w:val="hybridMultilevel"/>
    <w:tmpl w:val="AA2CE88C"/>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0457B"/>
    <w:multiLevelType w:val="hybridMultilevel"/>
    <w:tmpl w:val="89782D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F8F370A"/>
    <w:multiLevelType w:val="hybridMultilevel"/>
    <w:tmpl w:val="91FE20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6BF04F5"/>
    <w:multiLevelType w:val="hybridMultilevel"/>
    <w:tmpl w:val="2F08A45A"/>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3E61E4"/>
    <w:multiLevelType w:val="hybridMultilevel"/>
    <w:tmpl w:val="BE50A00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9147B71"/>
    <w:multiLevelType w:val="hybridMultilevel"/>
    <w:tmpl w:val="6EA6354C"/>
    <w:lvl w:ilvl="0" w:tplc="F3989FE2">
      <w:start w:val="1"/>
      <w:numFmt w:val="decimal"/>
      <w:lvlText w:val="%1."/>
      <w:lvlJc w:val="left"/>
      <w:pPr>
        <w:ind w:left="720" w:hanging="360"/>
      </w:pPr>
      <w:rPr>
        <w:rFonts w:ascii="Arial Narrow" w:eastAsia="Times New Roman" w:hAnsi="Arial Narrow"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5133818"/>
    <w:multiLevelType w:val="hybridMultilevel"/>
    <w:tmpl w:val="9D9E5B0E"/>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353519"/>
    <w:multiLevelType w:val="hybridMultilevel"/>
    <w:tmpl w:val="42042164"/>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20043"/>
    <w:multiLevelType w:val="hybridMultilevel"/>
    <w:tmpl w:val="93B27744"/>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286194F"/>
    <w:multiLevelType w:val="hybridMultilevel"/>
    <w:tmpl w:val="B9CA185E"/>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D509A8"/>
    <w:multiLevelType w:val="hybridMultilevel"/>
    <w:tmpl w:val="5D8C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FA77EA"/>
    <w:multiLevelType w:val="hybridMultilevel"/>
    <w:tmpl w:val="DBACDDD8"/>
    <w:lvl w:ilvl="0" w:tplc="04210001">
      <w:start w:val="1"/>
      <w:numFmt w:val="bullet"/>
      <w:lvlText w:val=""/>
      <w:lvlJc w:val="left"/>
      <w:pPr>
        <w:ind w:left="819" w:hanging="360"/>
      </w:pPr>
      <w:rPr>
        <w:rFonts w:ascii="Symbol" w:hAnsi="Symbol" w:hint="default"/>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19" w15:restartNumberingAfterBreak="0">
    <w:nsid w:val="5BB73392"/>
    <w:multiLevelType w:val="hybridMultilevel"/>
    <w:tmpl w:val="E774EF7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EC8611D"/>
    <w:multiLevelType w:val="hybridMultilevel"/>
    <w:tmpl w:val="EDEE55E6"/>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6DB1FBD"/>
    <w:multiLevelType w:val="hybridMultilevel"/>
    <w:tmpl w:val="74349440"/>
    <w:lvl w:ilvl="0" w:tplc="0421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F97275"/>
    <w:multiLevelType w:val="hybridMultilevel"/>
    <w:tmpl w:val="91E45E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3FD79D5"/>
    <w:multiLevelType w:val="multilevel"/>
    <w:tmpl w:val="E228CB5C"/>
    <w:lvl w:ilvl="0">
      <w:start w:val="1"/>
      <w:numFmt w:val="upperLetter"/>
      <w:pStyle w:val="ListContinue"/>
      <w:lvlText w:val="%1."/>
      <w:lvlJc w:val="left"/>
      <w:pPr>
        <w:tabs>
          <w:tab w:val="num" w:pos="360"/>
        </w:tabs>
        <w:ind w:left="360" w:hanging="360"/>
      </w:pPr>
      <w:rPr>
        <w:rFonts w:hint="default"/>
        <w:b w:val="0"/>
        <w:i w:val="0"/>
        <w:color w:val="auto"/>
        <w:sz w:val="22"/>
        <w:szCs w:val="22"/>
        <w:u w:val="none"/>
      </w:rPr>
    </w:lvl>
    <w:lvl w:ilvl="1">
      <w:start w:val="1"/>
      <w:numFmt w:val="decimal"/>
      <w:pStyle w:val="ListContinue2"/>
      <w:lvlText w:val="%2."/>
      <w:lvlJc w:val="center"/>
      <w:pPr>
        <w:tabs>
          <w:tab w:val="num" w:pos="720"/>
        </w:tabs>
        <w:ind w:left="720" w:hanging="360"/>
      </w:pPr>
      <w:rPr>
        <w:rFonts w:hint="default"/>
        <w:b w:val="0"/>
        <w:i w:val="0"/>
        <w:color w:val="auto"/>
        <w:sz w:val="22"/>
        <w:szCs w:val="22"/>
      </w:rPr>
    </w:lvl>
    <w:lvl w:ilvl="2">
      <w:start w:val="1"/>
      <w:numFmt w:val="none"/>
      <w:pStyle w:val="ListContinue3"/>
      <w:lvlText w:val=""/>
      <w:lvlJc w:val="left"/>
      <w:pPr>
        <w:tabs>
          <w:tab w:val="num" w:pos="14400"/>
        </w:tabs>
        <w:ind w:left="0" w:firstLine="0"/>
      </w:pPr>
      <w:rPr>
        <w:rFonts w:hint="default"/>
      </w:rPr>
    </w:lvl>
    <w:lvl w:ilvl="3">
      <w:start w:val="1"/>
      <w:numFmt w:val="none"/>
      <w:lvlText w:val=""/>
      <w:lvlJc w:val="left"/>
      <w:pPr>
        <w:tabs>
          <w:tab w:val="num" w:pos="-31680"/>
        </w:tabs>
        <w:ind w:left="0" w:firstLine="0"/>
      </w:pPr>
      <w:rPr>
        <w:rFonts w:hint="default"/>
      </w:rPr>
    </w:lvl>
    <w:lvl w:ilvl="4">
      <w:start w:val="1"/>
      <w:numFmt w:val="none"/>
      <w:lvlText w:val=""/>
      <w:lvlJc w:val="left"/>
      <w:pPr>
        <w:tabs>
          <w:tab w:val="num" w:pos="-31404"/>
        </w:tabs>
        <w:ind w:left="0" w:firstLine="0"/>
      </w:pPr>
      <w:rPr>
        <w:rFonts w:hint="default"/>
      </w:rPr>
    </w:lvl>
    <w:lvl w:ilvl="5">
      <w:start w:val="1"/>
      <w:numFmt w:val="none"/>
      <w:lvlText w:val=""/>
      <w:lvlJc w:val="left"/>
      <w:pPr>
        <w:tabs>
          <w:tab w:val="num" w:pos="-31404"/>
        </w:tabs>
        <w:ind w:left="0" w:firstLine="0"/>
      </w:pPr>
      <w:rPr>
        <w:rFonts w:hint="default"/>
      </w:rPr>
    </w:lvl>
    <w:lvl w:ilvl="6">
      <w:start w:val="1"/>
      <w:numFmt w:val="none"/>
      <w:lvlText w:val="%7"/>
      <w:lvlJc w:val="left"/>
      <w:pPr>
        <w:tabs>
          <w:tab w:val="num" w:pos="-31404"/>
        </w:tabs>
        <w:ind w:left="0" w:firstLine="0"/>
      </w:pPr>
      <w:rPr>
        <w:rFonts w:hint="default"/>
      </w:rPr>
    </w:lvl>
    <w:lvl w:ilvl="7">
      <w:start w:val="1"/>
      <w:numFmt w:val="none"/>
      <w:lvlText w:val="%8"/>
      <w:lvlJc w:val="left"/>
      <w:pPr>
        <w:tabs>
          <w:tab w:val="num" w:pos="-31404"/>
        </w:tabs>
        <w:ind w:left="0" w:firstLine="0"/>
      </w:pPr>
      <w:rPr>
        <w:rFonts w:hint="default"/>
      </w:rPr>
    </w:lvl>
    <w:lvl w:ilvl="8">
      <w:start w:val="1"/>
      <w:numFmt w:val="none"/>
      <w:lvlText w:val="%9"/>
      <w:lvlJc w:val="left"/>
      <w:pPr>
        <w:tabs>
          <w:tab w:val="num" w:pos="-31404"/>
        </w:tabs>
        <w:ind w:left="0" w:firstLine="0"/>
      </w:pPr>
      <w:rPr>
        <w:rFonts w:hint="default"/>
      </w:rPr>
    </w:lvl>
  </w:abstractNum>
  <w:abstractNum w:abstractNumId="24" w15:restartNumberingAfterBreak="0">
    <w:nsid w:val="74096063"/>
    <w:multiLevelType w:val="hybridMultilevel"/>
    <w:tmpl w:val="4210E582"/>
    <w:lvl w:ilvl="0" w:tplc="0421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91B5837"/>
    <w:multiLevelType w:val="hybridMultilevel"/>
    <w:tmpl w:val="8B302CB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9C54841"/>
    <w:multiLevelType w:val="hybridMultilevel"/>
    <w:tmpl w:val="51664A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BD2719A"/>
    <w:multiLevelType w:val="hybridMultilevel"/>
    <w:tmpl w:val="F27C2B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5400143">
    <w:abstractNumId w:val="23"/>
  </w:num>
  <w:num w:numId="2" w16cid:durableId="190386680">
    <w:abstractNumId w:val="20"/>
  </w:num>
  <w:num w:numId="3" w16cid:durableId="344525197">
    <w:abstractNumId w:val="0"/>
  </w:num>
  <w:num w:numId="4" w16cid:durableId="1782725950">
    <w:abstractNumId w:val="25"/>
  </w:num>
  <w:num w:numId="5" w16cid:durableId="695811875">
    <w:abstractNumId w:val="11"/>
  </w:num>
  <w:num w:numId="6" w16cid:durableId="1769689558">
    <w:abstractNumId w:val="19"/>
  </w:num>
  <w:num w:numId="7" w16cid:durableId="1370061471">
    <w:abstractNumId w:val="24"/>
  </w:num>
  <w:num w:numId="8" w16cid:durableId="328602756">
    <w:abstractNumId w:val="3"/>
  </w:num>
  <w:num w:numId="9" w16cid:durableId="750157701">
    <w:abstractNumId w:val="12"/>
  </w:num>
  <w:num w:numId="10" w16cid:durableId="1531336935">
    <w:abstractNumId w:val="17"/>
  </w:num>
  <w:num w:numId="11" w16cid:durableId="1948652708">
    <w:abstractNumId w:val="21"/>
  </w:num>
  <w:num w:numId="12" w16cid:durableId="1362168710">
    <w:abstractNumId w:val="7"/>
  </w:num>
  <w:num w:numId="13" w16cid:durableId="1781485409">
    <w:abstractNumId w:val="10"/>
  </w:num>
  <w:num w:numId="14" w16cid:durableId="1860655802">
    <w:abstractNumId w:val="13"/>
  </w:num>
  <w:num w:numId="15" w16cid:durableId="1289504427">
    <w:abstractNumId w:val="18"/>
  </w:num>
  <w:num w:numId="16" w16cid:durableId="1559783506">
    <w:abstractNumId w:val="14"/>
  </w:num>
  <w:num w:numId="17" w16cid:durableId="1813517923">
    <w:abstractNumId w:val="5"/>
  </w:num>
  <w:num w:numId="18" w16cid:durableId="1577979441">
    <w:abstractNumId w:val="8"/>
  </w:num>
  <w:num w:numId="19" w16cid:durableId="1778720892">
    <w:abstractNumId w:val="26"/>
  </w:num>
  <w:num w:numId="20" w16cid:durableId="260721395">
    <w:abstractNumId w:val="2"/>
  </w:num>
  <w:num w:numId="21" w16cid:durableId="419369901">
    <w:abstractNumId w:val="15"/>
  </w:num>
  <w:num w:numId="22" w16cid:durableId="1769154333">
    <w:abstractNumId w:val="16"/>
  </w:num>
  <w:num w:numId="23" w16cid:durableId="1227567299">
    <w:abstractNumId w:val="4"/>
  </w:num>
  <w:num w:numId="24" w16cid:durableId="935362248">
    <w:abstractNumId w:val="1"/>
  </w:num>
  <w:num w:numId="25" w16cid:durableId="979189299">
    <w:abstractNumId w:val="22"/>
  </w:num>
  <w:num w:numId="26" w16cid:durableId="2077627323">
    <w:abstractNumId w:val="9"/>
  </w:num>
  <w:num w:numId="27" w16cid:durableId="849294133">
    <w:abstractNumId w:val="6"/>
  </w:num>
  <w:num w:numId="28" w16cid:durableId="4417329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41"/>
    <w:rsid w:val="00012531"/>
    <w:rsid w:val="000233A5"/>
    <w:rsid w:val="0002527F"/>
    <w:rsid w:val="00026A95"/>
    <w:rsid w:val="00030676"/>
    <w:rsid w:val="00030B77"/>
    <w:rsid w:val="00030CD1"/>
    <w:rsid w:val="000323DC"/>
    <w:rsid w:val="00037B24"/>
    <w:rsid w:val="000405BF"/>
    <w:rsid w:val="000523A9"/>
    <w:rsid w:val="00060222"/>
    <w:rsid w:val="00063B27"/>
    <w:rsid w:val="000658B9"/>
    <w:rsid w:val="000708A1"/>
    <w:rsid w:val="00081C60"/>
    <w:rsid w:val="00084C36"/>
    <w:rsid w:val="00096DAE"/>
    <w:rsid w:val="000A7672"/>
    <w:rsid w:val="000B5B8D"/>
    <w:rsid w:val="000C206F"/>
    <w:rsid w:val="000C6801"/>
    <w:rsid w:val="000F6CA6"/>
    <w:rsid w:val="000F7ECC"/>
    <w:rsid w:val="001009A4"/>
    <w:rsid w:val="00105886"/>
    <w:rsid w:val="00114134"/>
    <w:rsid w:val="00114397"/>
    <w:rsid w:val="00116EE0"/>
    <w:rsid w:val="00130917"/>
    <w:rsid w:val="00135691"/>
    <w:rsid w:val="0014041E"/>
    <w:rsid w:val="00141BDA"/>
    <w:rsid w:val="00164200"/>
    <w:rsid w:val="001774DC"/>
    <w:rsid w:val="00180394"/>
    <w:rsid w:val="00182E07"/>
    <w:rsid w:val="001953A0"/>
    <w:rsid w:val="001A0CA3"/>
    <w:rsid w:val="001A786F"/>
    <w:rsid w:val="001C05F7"/>
    <w:rsid w:val="001C6172"/>
    <w:rsid w:val="001D2065"/>
    <w:rsid w:val="001E6DB7"/>
    <w:rsid w:val="001F453F"/>
    <w:rsid w:val="0020229C"/>
    <w:rsid w:val="00214185"/>
    <w:rsid w:val="00234E01"/>
    <w:rsid w:val="0025410F"/>
    <w:rsid w:val="00255CC2"/>
    <w:rsid w:val="0026133F"/>
    <w:rsid w:val="002619E6"/>
    <w:rsid w:val="002627AD"/>
    <w:rsid w:val="0026399D"/>
    <w:rsid w:val="00264CCA"/>
    <w:rsid w:val="0026713F"/>
    <w:rsid w:val="002869B8"/>
    <w:rsid w:val="002875AA"/>
    <w:rsid w:val="002940FB"/>
    <w:rsid w:val="002A4C38"/>
    <w:rsid w:val="003155A3"/>
    <w:rsid w:val="00333994"/>
    <w:rsid w:val="0036436D"/>
    <w:rsid w:val="0037260F"/>
    <w:rsid w:val="003926A3"/>
    <w:rsid w:val="003A4051"/>
    <w:rsid w:val="003A75F1"/>
    <w:rsid w:val="003B09F3"/>
    <w:rsid w:val="003B2A26"/>
    <w:rsid w:val="003B3077"/>
    <w:rsid w:val="003B6B56"/>
    <w:rsid w:val="003B751A"/>
    <w:rsid w:val="003F01DB"/>
    <w:rsid w:val="003F158F"/>
    <w:rsid w:val="003F4C37"/>
    <w:rsid w:val="0040594D"/>
    <w:rsid w:val="00443BD6"/>
    <w:rsid w:val="004466D7"/>
    <w:rsid w:val="00456C25"/>
    <w:rsid w:val="0046471E"/>
    <w:rsid w:val="004815E6"/>
    <w:rsid w:val="004A6A19"/>
    <w:rsid w:val="004A7CF1"/>
    <w:rsid w:val="004B2817"/>
    <w:rsid w:val="004B3C7D"/>
    <w:rsid w:val="004B4051"/>
    <w:rsid w:val="004D3780"/>
    <w:rsid w:val="004E1F0B"/>
    <w:rsid w:val="004F6A2D"/>
    <w:rsid w:val="004F708E"/>
    <w:rsid w:val="00504F8F"/>
    <w:rsid w:val="005107D5"/>
    <w:rsid w:val="00522EB0"/>
    <w:rsid w:val="00527352"/>
    <w:rsid w:val="00553F9D"/>
    <w:rsid w:val="0056768C"/>
    <w:rsid w:val="0059334B"/>
    <w:rsid w:val="00596AE1"/>
    <w:rsid w:val="005A5104"/>
    <w:rsid w:val="005A5CB2"/>
    <w:rsid w:val="005A676E"/>
    <w:rsid w:val="005A7DA3"/>
    <w:rsid w:val="005C45C3"/>
    <w:rsid w:val="005E2F84"/>
    <w:rsid w:val="005F441E"/>
    <w:rsid w:val="00607E72"/>
    <w:rsid w:val="00611B5D"/>
    <w:rsid w:val="0062583A"/>
    <w:rsid w:val="00637CDA"/>
    <w:rsid w:val="00641521"/>
    <w:rsid w:val="00641A41"/>
    <w:rsid w:val="006545D1"/>
    <w:rsid w:val="00677AEF"/>
    <w:rsid w:val="00686B80"/>
    <w:rsid w:val="00690ABA"/>
    <w:rsid w:val="00694997"/>
    <w:rsid w:val="00696916"/>
    <w:rsid w:val="006A31E4"/>
    <w:rsid w:val="006A51BC"/>
    <w:rsid w:val="006A7F7C"/>
    <w:rsid w:val="006B0B59"/>
    <w:rsid w:val="006B6309"/>
    <w:rsid w:val="006B716E"/>
    <w:rsid w:val="006C73A6"/>
    <w:rsid w:val="006E4F8F"/>
    <w:rsid w:val="006E5CF2"/>
    <w:rsid w:val="006F62D6"/>
    <w:rsid w:val="00702923"/>
    <w:rsid w:val="007051CC"/>
    <w:rsid w:val="007051EC"/>
    <w:rsid w:val="00715D7C"/>
    <w:rsid w:val="00731894"/>
    <w:rsid w:val="00735483"/>
    <w:rsid w:val="00735ECC"/>
    <w:rsid w:val="00740979"/>
    <w:rsid w:val="00763525"/>
    <w:rsid w:val="00764B3F"/>
    <w:rsid w:val="0077119F"/>
    <w:rsid w:val="00773A57"/>
    <w:rsid w:val="0077478B"/>
    <w:rsid w:val="0077578B"/>
    <w:rsid w:val="00775A45"/>
    <w:rsid w:val="007913A2"/>
    <w:rsid w:val="007965C8"/>
    <w:rsid w:val="007A0E01"/>
    <w:rsid w:val="007C043A"/>
    <w:rsid w:val="007C2E42"/>
    <w:rsid w:val="007E1663"/>
    <w:rsid w:val="007F4EFF"/>
    <w:rsid w:val="00802965"/>
    <w:rsid w:val="008047A5"/>
    <w:rsid w:val="00813D2A"/>
    <w:rsid w:val="008164B1"/>
    <w:rsid w:val="00847A42"/>
    <w:rsid w:val="00853290"/>
    <w:rsid w:val="00855074"/>
    <w:rsid w:val="00857D0D"/>
    <w:rsid w:val="0087153F"/>
    <w:rsid w:val="0089107A"/>
    <w:rsid w:val="008B0708"/>
    <w:rsid w:val="008B4BF8"/>
    <w:rsid w:val="008D5215"/>
    <w:rsid w:val="008E151E"/>
    <w:rsid w:val="008E3544"/>
    <w:rsid w:val="008E7E19"/>
    <w:rsid w:val="008F7C45"/>
    <w:rsid w:val="00924085"/>
    <w:rsid w:val="0093553C"/>
    <w:rsid w:val="009430FB"/>
    <w:rsid w:val="009552ED"/>
    <w:rsid w:val="0096008D"/>
    <w:rsid w:val="00960BC3"/>
    <w:rsid w:val="009921B4"/>
    <w:rsid w:val="00996835"/>
    <w:rsid w:val="009A1094"/>
    <w:rsid w:val="009A1F9B"/>
    <w:rsid w:val="009A2F83"/>
    <w:rsid w:val="009C0D58"/>
    <w:rsid w:val="009D5EA2"/>
    <w:rsid w:val="009E0CAC"/>
    <w:rsid w:val="00A00147"/>
    <w:rsid w:val="00A03AA9"/>
    <w:rsid w:val="00A11C7A"/>
    <w:rsid w:val="00A164AE"/>
    <w:rsid w:val="00A479AF"/>
    <w:rsid w:val="00A515DB"/>
    <w:rsid w:val="00A54821"/>
    <w:rsid w:val="00A70997"/>
    <w:rsid w:val="00A7715B"/>
    <w:rsid w:val="00A91A73"/>
    <w:rsid w:val="00AA2315"/>
    <w:rsid w:val="00AA3911"/>
    <w:rsid w:val="00AB35BD"/>
    <w:rsid w:val="00AC2B67"/>
    <w:rsid w:val="00AC60C0"/>
    <w:rsid w:val="00AF31AF"/>
    <w:rsid w:val="00AF669A"/>
    <w:rsid w:val="00B017A6"/>
    <w:rsid w:val="00B05B15"/>
    <w:rsid w:val="00B14DD9"/>
    <w:rsid w:val="00B21A99"/>
    <w:rsid w:val="00B232CA"/>
    <w:rsid w:val="00B23C4E"/>
    <w:rsid w:val="00B33A07"/>
    <w:rsid w:val="00B52AE2"/>
    <w:rsid w:val="00B84749"/>
    <w:rsid w:val="00B92CF3"/>
    <w:rsid w:val="00BA6B62"/>
    <w:rsid w:val="00BB27E7"/>
    <w:rsid w:val="00BC6842"/>
    <w:rsid w:val="00BE08FC"/>
    <w:rsid w:val="00BE1D58"/>
    <w:rsid w:val="00BE6075"/>
    <w:rsid w:val="00BF08A5"/>
    <w:rsid w:val="00C030DE"/>
    <w:rsid w:val="00C055B0"/>
    <w:rsid w:val="00C13E2B"/>
    <w:rsid w:val="00C20540"/>
    <w:rsid w:val="00C31836"/>
    <w:rsid w:val="00C42C60"/>
    <w:rsid w:val="00C4393E"/>
    <w:rsid w:val="00C57206"/>
    <w:rsid w:val="00C6032B"/>
    <w:rsid w:val="00C606F7"/>
    <w:rsid w:val="00C6507E"/>
    <w:rsid w:val="00C66A1A"/>
    <w:rsid w:val="00C702AA"/>
    <w:rsid w:val="00C94478"/>
    <w:rsid w:val="00CA34E1"/>
    <w:rsid w:val="00CB0494"/>
    <w:rsid w:val="00CB3E6C"/>
    <w:rsid w:val="00CB42EB"/>
    <w:rsid w:val="00CD19D1"/>
    <w:rsid w:val="00CD6C8D"/>
    <w:rsid w:val="00CF3125"/>
    <w:rsid w:val="00D128A9"/>
    <w:rsid w:val="00D133DC"/>
    <w:rsid w:val="00D26220"/>
    <w:rsid w:val="00D4312B"/>
    <w:rsid w:val="00D77D57"/>
    <w:rsid w:val="00D957A3"/>
    <w:rsid w:val="00DA1805"/>
    <w:rsid w:val="00DB7D2F"/>
    <w:rsid w:val="00DD0146"/>
    <w:rsid w:val="00DE013D"/>
    <w:rsid w:val="00DF0930"/>
    <w:rsid w:val="00E11FB9"/>
    <w:rsid w:val="00E12DA3"/>
    <w:rsid w:val="00E324ED"/>
    <w:rsid w:val="00E40318"/>
    <w:rsid w:val="00E433ED"/>
    <w:rsid w:val="00E65642"/>
    <w:rsid w:val="00E856D7"/>
    <w:rsid w:val="00E9290B"/>
    <w:rsid w:val="00E94DF8"/>
    <w:rsid w:val="00EA10E3"/>
    <w:rsid w:val="00EA5BD8"/>
    <w:rsid w:val="00EB4D88"/>
    <w:rsid w:val="00EC6187"/>
    <w:rsid w:val="00ED1C11"/>
    <w:rsid w:val="00ED3345"/>
    <w:rsid w:val="00ED49B1"/>
    <w:rsid w:val="00ED742B"/>
    <w:rsid w:val="00EE47AA"/>
    <w:rsid w:val="00EF632C"/>
    <w:rsid w:val="00F02E8F"/>
    <w:rsid w:val="00F24986"/>
    <w:rsid w:val="00F34BC0"/>
    <w:rsid w:val="00F36ACC"/>
    <w:rsid w:val="00F51166"/>
    <w:rsid w:val="00F566EA"/>
    <w:rsid w:val="00F7270A"/>
    <w:rsid w:val="00F7473C"/>
    <w:rsid w:val="00F830F9"/>
    <w:rsid w:val="00F85B19"/>
    <w:rsid w:val="00F936C9"/>
    <w:rsid w:val="00FA1B42"/>
    <w:rsid w:val="00FA4DD3"/>
    <w:rsid w:val="00FA680C"/>
    <w:rsid w:val="00FA7BD3"/>
    <w:rsid w:val="00FB5386"/>
    <w:rsid w:val="00FC33BC"/>
    <w:rsid w:val="00FF3374"/>
    <w:rsid w:val="00FF3D41"/>
    <w:rsid w:val="00FF4AC4"/>
    <w:rsid w:val="0C124285"/>
    <w:rsid w:val="270D11AD"/>
    <w:rsid w:val="764DA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7A053"/>
  <w15:docId w15:val="{F0607BBB-D505-4D9E-8D35-3A8CF00D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1A41"/>
    <w:rPr>
      <w:rFonts w:ascii="Arial Narrow" w:hAnsi="Arial Narrow"/>
      <w:sz w:val="22"/>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41A41"/>
    <w:pPr>
      <w:tabs>
        <w:tab w:val="center" w:pos="4153"/>
        <w:tab w:val="right" w:pos="8306"/>
      </w:tabs>
    </w:pPr>
  </w:style>
  <w:style w:type="paragraph" w:styleId="Footer">
    <w:name w:val="footer"/>
    <w:basedOn w:val="Normal"/>
    <w:rsid w:val="00641A41"/>
    <w:pPr>
      <w:tabs>
        <w:tab w:val="center" w:pos="4153"/>
        <w:tab w:val="right" w:pos="8306"/>
      </w:tabs>
    </w:pPr>
  </w:style>
  <w:style w:type="paragraph" w:styleId="ListContinue">
    <w:name w:val="List Continue"/>
    <w:basedOn w:val="Normal"/>
    <w:rsid w:val="00641A41"/>
    <w:pPr>
      <w:numPr>
        <w:numId w:val="1"/>
      </w:numPr>
      <w:spacing w:after="240"/>
    </w:pPr>
  </w:style>
  <w:style w:type="paragraph" w:styleId="ListContinue2">
    <w:name w:val="List Continue 2"/>
    <w:basedOn w:val="Normal"/>
    <w:rsid w:val="00641A41"/>
    <w:pPr>
      <w:numPr>
        <w:ilvl w:val="1"/>
        <w:numId w:val="1"/>
      </w:numPr>
      <w:spacing w:after="240"/>
    </w:pPr>
  </w:style>
  <w:style w:type="paragraph" w:styleId="ListContinue3">
    <w:name w:val="List Continue 3"/>
    <w:basedOn w:val="Normal"/>
    <w:rsid w:val="00641A41"/>
    <w:pPr>
      <w:numPr>
        <w:ilvl w:val="2"/>
        <w:numId w:val="1"/>
      </w:numPr>
      <w:spacing w:after="120"/>
    </w:pPr>
  </w:style>
  <w:style w:type="paragraph" w:styleId="ListParagraph">
    <w:name w:val="List Paragraph"/>
    <w:basedOn w:val="Normal"/>
    <w:uiPriority w:val="34"/>
    <w:qFormat/>
    <w:rsid w:val="00E11FB9"/>
    <w:pPr>
      <w:ind w:left="720"/>
      <w:contextualSpacing/>
    </w:pPr>
  </w:style>
  <w:style w:type="character" w:customStyle="1" w:styleId="hps">
    <w:name w:val="hps"/>
    <w:basedOn w:val="DefaultParagraphFont"/>
    <w:rsid w:val="00FF3D41"/>
  </w:style>
  <w:style w:type="character" w:customStyle="1" w:styleId="shorttext">
    <w:name w:val="short_text"/>
    <w:basedOn w:val="DefaultParagraphFont"/>
    <w:rsid w:val="00FF3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6437306">
      <w:bodyDiv w:val="1"/>
      <w:marLeft w:val="0"/>
      <w:marRight w:val="0"/>
      <w:marTop w:val="0"/>
      <w:marBottom w:val="0"/>
      <w:divBdr>
        <w:top w:val="none" w:sz="0" w:space="0" w:color="auto"/>
        <w:left w:val="none" w:sz="0" w:space="0" w:color="auto"/>
        <w:bottom w:val="none" w:sz="0" w:space="0" w:color="auto"/>
        <w:right w:val="none" w:sz="0" w:space="0" w:color="auto"/>
      </w:divBdr>
      <w:divsChild>
        <w:div w:id="748776004">
          <w:marLeft w:val="0"/>
          <w:marRight w:val="0"/>
          <w:marTop w:val="0"/>
          <w:marBottom w:val="0"/>
          <w:divBdr>
            <w:top w:val="none" w:sz="0" w:space="0" w:color="auto"/>
            <w:left w:val="none" w:sz="0" w:space="0" w:color="auto"/>
            <w:bottom w:val="none" w:sz="0" w:space="0" w:color="auto"/>
            <w:right w:val="none" w:sz="0" w:space="0" w:color="auto"/>
          </w:divBdr>
          <w:divsChild>
            <w:div w:id="1284119632">
              <w:marLeft w:val="0"/>
              <w:marRight w:val="0"/>
              <w:marTop w:val="0"/>
              <w:marBottom w:val="0"/>
              <w:divBdr>
                <w:top w:val="none" w:sz="0" w:space="0" w:color="auto"/>
                <w:left w:val="none" w:sz="0" w:space="0" w:color="auto"/>
                <w:bottom w:val="none" w:sz="0" w:space="0" w:color="auto"/>
                <w:right w:val="none" w:sz="0" w:space="0" w:color="auto"/>
              </w:divBdr>
              <w:divsChild>
                <w:div w:id="2017806773">
                  <w:marLeft w:val="0"/>
                  <w:marRight w:val="0"/>
                  <w:marTop w:val="0"/>
                  <w:marBottom w:val="0"/>
                  <w:divBdr>
                    <w:top w:val="none" w:sz="0" w:space="0" w:color="auto"/>
                    <w:left w:val="none" w:sz="0" w:space="0" w:color="auto"/>
                    <w:bottom w:val="none" w:sz="0" w:space="0" w:color="auto"/>
                    <w:right w:val="none" w:sz="0" w:space="0" w:color="auto"/>
                  </w:divBdr>
                  <w:divsChild>
                    <w:div w:id="1149903050">
                      <w:marLeft w:val="0"/>
                      <w:marRight w:val="0"/>
                      <w:marTop w:val="0"/>
                      <w:marBottom w:val="0"/>
                      <w:divBdr>
                        <w:top w:val="none" w:sz="0" w:space="0" w:color="auto"/>
                        <w:left w:val="none" w:sz="0" w:space="0" w:color="auto"/>
                        <w:bottom w:val="none" w:sz="0" w:space="0" w:color="auto"/>
                        <w:right w:val="none" w:sz="0" w:space="0" w:color="auto"/>
                      </w:divBdr>
                      <w:divsChild>
                        <w:div w:id="1288856605">
                          <w:marLeft w:val="0"/>
                          <w:marRight w:val="0"/>
                          <w:marTop w:val="0"/>
                          <w:marBottom w:val="0"/>
                          <w:divBdr>
                            <w:top w:val="none" w:sz="0" w:space="0" w:color="auto"/>
                            <w:left w:val="none" w:sz="0" w:space="0" w:color="auto"/>
                            <w:bottom w:val="none" w:sz="0" w:space="0" w:color="auto"/>
                            <w:right w:val="none" w:sz="0" w:space="0" w:color="auto"/>
                          </w:divBdr>
                          <w:divsChild>
                            <w:div w:id="2047173944">
                              <w:marLeft w:val="0"/>
                              <w:marRight w:val="0"/>
                              <w:marTop w:val="0"/>
                              <w:marBottom w:val="0"/>
                              <w:divBdr>
                                <w:top w:val="none" w:sz="0" w:space="0" w:color="auto"/>
                                <w:left w:val="none" w:sz="0" w:space="0" w:color="auto"/>
                                <w:bottom w:val="none" w:sz="0" w:space="0" w:color="auto"/>
                                <w:right w:val="none" w:sz="0" w:space="0" w:color="auto"/>
                              </w:divBdr>
                              <w:divsChild>
                                <w:div w:id="553738176">
                                  <w:marLeft w:val="0"/>
                                  <w:marRight w:val="0"/>
                                  <w:marTop w:val="0"/>
                                  <w:marBottom w:val="0"/>
                                  <w:divBdr>
                                    <w:top w:val="none" w:sz="0" w:space="0" w:color="auto"/>
                                    <w:left w:val="none" w:sz="0" w:space="0" w:color="auto"/>
                                    <w:bottom w:val="none" w:sz="0" w:space="0" w:color="auto"/>
                                    <w:right w:val="none" w:sz="0" w:space="0" w:color="auto"/>
                                  </w:divBdr>
                                  <w:divsChild>
                                    <w:div w:id="236088595">
                                      <w:marLeft w:val="0"/>
                                      <w:marRight w:val="0"/>
                                      <w:marTop w:val="0"/>
                                      <w:marBottom w:val="0"/>
                                      <w:divBdr>
                                        <w:top w:val="none" w:sz="0" w:space="0" w:color="auto"/>
                                        <w:left w:val="none" w:sz="0" w:space="0" w:color="auto"/>
                                        <w:bottom w:val="none" w:sz="0" w:space="0" w:color="auto"/>
                                        <w:right w:val="none" w:sz="0" w:space="0" w:color="auto"/>
                                      </w:divBdr>
                                      <w:divsChild>
                                        <w:div w:id="856238363">
                                          <w:marLeft w:val="0"/>
                                          <w:marRight w:val="0"/>
                                          <w:marTop w:val="0"/>
                                          <w:marBottom w:val="0"/>
                                          <w:divBdr>
                                            <w:top w:val="none" w:sz="0" w:space="0" w:color="auto"/>
                                            <w:left w:val="none" w:sz="0" w:space="0" w:color="auto"/>
                                            <w:bottom w:val="none" w:sz="0" w:space="0" w:color="auto"/>
                                            <w:right w:val="none" w:sz="0" w:space="0" w:color="auto"/>
                                          </w:divBdr>
                                          <w:divsChild>
                                            <w:div w:id="1632635863">
                                              <w:marLeft w:val="0"/>
                                              <w:marRight w:val="0"/>
                                              <w:marTop w:val="0"/>
                                              <w:marBottom w:val="0"/>
                                              <w:divBdr>
                                                <w:top w:val="none" w:sz="0" w:space="0" w:color="auto"/>
                                                <w:left w:val="none" w:sz="0" w:space="0" w:color="auto"/>
                                                <w:bottom w:val="none" w:sz="0" w:space="0" w:color="auto"/>
                                                <w:right w:val="none" w:sz="0" w:space="0" w:color="auto"/>
                                              </w:divBdr>
                                              <w:divsChild>
                                                <w:div w:id="1738361206">
                                                  <w:marLeft w:val="0"/>
                                                  <w:marRight w:val="0"/>
                                                  <w:marTop w:val="0"/>
                                                  <w:marBottom w:val="0"/>
                                                  <w:divBdr>
                                                    <w:top w:val="none" w:sz="0" w:space="0" w:color="auto"/>
                                                    <w:left w:val="none" w:sz="0" w:space="0" w:color="auto"/>
                                                    <w:bottom w:val="none" w:sz="0" w:space="0" w:color="auto"/>
                                                    <w:right w:val="none" w:sz="0" w:space="0" w:color="auto"/>
                                                  </w:divBdr>
                                                  <w:divsChild>
                                                    <w:div w:id="2024938984">
                                                      <w:marLeft w:val="0"/>
                                                      <w:marRight w:val="0"/>
                                                      <w:marTop w:val="0"/>
                                                      <w:marBottom w:val="0"/>
                                                      <w:divBdr>
                                                        <w:top w:val="none" w:sz="0" w:space="0" w:color="auto"/>
                                                        <w:left w:val="none" w:sz="0" w:space="0" w:color="auto"/>
                                                        <w:bottom w:val="none" w:sz="0" w:space="0" w:color="auto"/>
                                                        <w:right w:val="none" w:sz="0" w:space="0" w:color="auto"/>
                                                      </w:divBdr>
                                                      <w:divsChild>
                                                        <w:div w:id="631715874">
                                                          <w:marLeft w:val="0"/>
                                                          <w:marRight w:val="0"/>
                                                          <w:marTop w:val="0"/>
                                                          <w:marBottom w:val="0"/>
                                                          <w:divBdr>
                                                            <w:top w:val="none" w:sz="0" w:space="0" w:color="auto"/>
                                                            <w:left w:val="none" w:sz="0" w:space="0" w:color="auto"/>
                                                            <w:bottom w:val="none" w:sz="0" w:space="0" w:color="auto"/>
                                                            <w:right w:val="none" w:sz="0" w:space="0" w:color="auto"/>
                                                          </w:divBdr>
                                                          <w:divsChild>
                                                            <w:div w:id="423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CCBD0-F905-48E8-8346-0C553060F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Client name:</vt:lpstr>
    </vt:vector>
  </TitlesOfParts>
  <Company>Toshiba</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name:</dc:title>
  <dc:creator>User</dc:creator>
  <cp:lastModifiedBy>KAP MGN</cp:lastModifiedBy>
  <cp:revision>5</cp:revision>
  <cp:lastPrinted>2023-05-23T08:32:00Z</cp:lastPrinted>
  <dcterms:created xsi:type="dcterms:W3CDTF">2024-11-17T04:53:00Z</dcterms:created>
  <dcterms:modified xsi:type="dcterms:W3CDTF">2024-11-20T02:37:00Z</dcterms:modified>
</cp:coreProperties>
</file>