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0B5A" w14:textId="5FE2FEB5" w:rsidR="00934726" w:rsidRDefault="002129CF" w:rsidP="002129CF">
      <w:pPr>
        <w:pStyle w:val="Titolo1"/>
      </w:pPr>
      <w:r>
        <w:t>Creazione del carico equivalete di un cuscinetto</w:t>
      </w:r>
    </w:p>
    <w:p w14:paraId="10DC987E" w14:textId="0DFF0845" w:rsidR="00977DF8" w:rsidRPr="00977DF8" w:rsidRDefault="00977DF8" w:rsidP="00977DF8">
      <w:pPr>
        <w:pStyle w:val="Titolo2"/>
      </w:pPr>
      <w:r>
        <w:t>Introduzione</w:t>
      </w:r>
    </w:p>
    <w:p w14:paraId="48DA21CB" w14:textId="17140F39" w:rsidR="002129CF" w:rsidRDefault="002129CF" w:rsidP="002129CF">
      <w:r>
        <w:t>Il builder aiuta a creare la distribuzione di carico equivalente di un cuscinetto che preme sulla sede.</w:t>
      </w:r>
      <w:r w:rsidR="00977DF8">
        <w:t xml:space="preserve"> Vale anche per perni e altri corpi cilindrici all’interno della loro sede. </w:t>
      </w:r>
    </w:p>
    <w:p w14:paraId="0F2BCD70" w14:textId="0ECC716E" w:rsidR="002129CF" w:rsidRDefault="002129CF" w:rsidP="002129CF">
      <w:r>
        <w:t>Gli altri metodi tipici per creare il carico di un cuscinetto sulla sede sono il collegamento a un reference point centrale con un kinematic / distributed coupling o mettendo un corpo rappresentante il cuscinetto in contatto con la sede</w:t>
      </w:r>
      <w:r w:rsidR="008437DB">
        <w:t xml:space="preserve"> (dummy)</w:t>
      </w:r>
      <w:r>
        <w:t>. Entram</w:t>
      </w:r>
      <w:r w:rsidR="008437DB">
        <w:t>b</w:t>
      </w:r>
      <w:r>
        <w:t>i i metodi presentano però degli svantaggi:</w:t>
      </w:r>
    </w:p>
    <w:p w14:paraId="14E34887" w14:textId="63BAA36A" w:rsidR="002129CF" w:rsidRDefault="008437DB" w:rsidP="002129CF">
      <w:pPr>
        <w:pStyle w:val="Paragrafoelenco"/>
        <w:numPr>
          <w:ilvl w:val="0"/>
          <w:numId w:val="1"/>
        </w:numPr>
      </w:pPr>
      <w:r>
        <w:t>Co</w:t>
      </w:r>
      <w:r w:rsidR="002129CF">
        <w:t xml:space="preserve">upling: </w:t>
      </w:r>
      <w:r>
        <w:t>la distribuzione di carico è uniforme sulla sede (non realistico) e si finisce sempre con l’irrigidire la sede, che in alcuni casi può rendere difficile valutare la presenza di criticità sulla sede</w:t>
      </w:r>
    </w:p>
    <w:p w14:paraId="7010CF72" w14:textId="1C26CFC7" w:rsidR="008437DB" w:rsidRDefault="008437DB" w:rsidP="002129CF">
      <w:pPr>
        <w:pStyle w:val="Paragrafoelenco"/>
        <w:numPr>
          <w:ilvl w:val="0"/>
          <w:numId w:val="1"/>
        </w:numPr>
      </w:pPr>
      <w:r>
        <w:t>Dummy: si vanno ad introdurre altri elementi nel modello e un contatto, rendendo il calcolo più oneroso col rischio che non converga se il dummy non viene vincolato bene</w:t>
      </w:r>
    </w:p>
    <w:p w14:paraId="29C3E219" w14:textId="77777777" w:rsidR="008437DB" w:rsidRDefault="008437DB" w:rsidP="008437DB">
      <w:r>
        <w:t>Il vantaggio di usare un carico equivalente sulla superficie è che non si va a sovravincolare il sistema e tempi di calcolo e complessità del modello rimangono contenuti. I tempi di setup sono intermedi tra i due metodi elencati.</w:t>
      </w:r>
    </w:p>
    <w:p w14:paraId="7BF6AB9D" w14:textId="4757CD83" w:rsidR="008437DB" w:rsidRDefault="008437DB" w:rsidP="008437DB">
      <w:r>
        <w:t>L’unico svantaggio è che il carico può variare di intensità ma non di direzione, per questo bisogna creare un altro carico separato. Inoltre in alcuni casi può essere complicato orie</w:t>
      </w:r>
      <w:r w:rsidR="00977DF8">
        <w:t>n</w:t>
      </w:r>
      <w:r>
        <w:t xml:space="preserve">tare il carico </w:t>
      </w:r>
      <w:r w:rsidR="00977DF8">
        <w:t>correttamente</w:t>
      </w:r>
    </w:p>
    <w:p w14:paraId="1C1347D2" w14:textId="1EF0CB9C" w:rsidR="00977DF8" w:rsidRDefault="00977DF8" w:rsidP="00977DF8">
      <w:pPr>
        <w:pStyle w:val="Titolo2"/>
      </w:pPr>
      <w:r>
        <w:t>Esempio</w:t>
      </w:r>
    </w:p>
    <w:p w14:paraId="2C3431C8" w14:textId="7D0DD72A" w:rsidR="00977DF8" w:rsidRDefault="00977DF8" w:rsidP="00977DF8">
      <w:r>
        <w:t>Poniamo di voler applicare un carico verticale (quindi orientato lungo y) di 5N sulla faccia interna del seguente corpo. Il carico deriva da un cuscinetto.</w:t>
      </w:r>
    </w:p>
    <w:p w14:paraId="1B97142D" w14:textId="1280D515" w:rsidR="00977DF8" w:rsidRDefault="00977DF8" w:rsidP="00977DF8">
      <w:pPr>
        <w:jc w:val="center"/>
      </w:pPr>
      <w:r w:rsidRPr="00977DF8">
        <w:drawing>
          <wp:inline distT="0" distB="0" distL="0" distR="0" wp14:anchorId="737B4F28" wp14:editId="014DF258">
            <wp:extent cx="2878344" cy="2755900"/>
            <wp:effectExtent l="0" t="0" r="0" b="6350"/>
            <wp:docPr id="1123986647" name="Immagine 1" descr="Immagine che contiene schermata, design, servizi igien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6647" name="Immagine 1" descr="Immagine che contiene schermata, design, servizi igienici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8663" cy="27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66F8" w14:textId="5A1A074C" w:rsidR="00977DF8" w:rsidRDefault="00977DF8" w:rsidP="00977DF8">
      <w:pPr>
        <w:jc w:val="both"/>
      </w:pPr>
      <w:r>
        <w:lastRenderedPageBreak/>
        <w:t>Per creare il carico servono 3 cose:</w:t>
      </w:r>
    </w:p>
    <w:p w14:paraId="78348573" w14:textId="683A2183" w:rsidR="00977DF8" w:rsidRDefault="004702D8" w:rsidP="00977DF8">
      <w:pPr>
        <w:pStyle w:val="Paragrafoelenco"/>
        <w:numPr>
          <w:ilvl w:val="0"/>
          <w:numId w:val="2"/>
        </w:numPr>
        <w:jc w:val="both"/>
      </w:pPr>
      <w:r>
        <w:t>Che la faccia interna sia divisa verticalmente in due metà e che la faccia target del carico sia in un set</w:t>
      </w:r>
    </w:p>
    <w:p w14:paraId="246EDE58" w14:textId="07433562" w:rsidR="004702D8" w:rsidRDefault="004702D8" w:rsidP="00977DF8">
      <w:pPr>
        <w:pStyle w:val="Paragrafoelenco"/>
        <w:numPr>
          <w:ilvl w:val="0"/>
          <w:numId w:val="2"/>
        </w:numPr>
        <w:jc w:val="both"/>
      </w:pPr>
      <w:r>
        <w:t>Una terna cilindrica orientata in un certo modo</w:t>
      </w:r>
    </w:p>
    <w:p w14:paraId="5F5E5EAC" w14:textId="42817D29" w:rsidR="004702D8" w:rsidRDefault="004702D8" w:rsidP="00977DF8">
      <w:pPr>
        <w:pStyle w:val="Paragrafoelenco"/>
        <w:numPr>
          <w:ilvl w:val="0"/>
          <w:numId w:val="2"/>
        </w:numPr>
        <w:jc w:val="both"/>
      </w:pPr>
      <w:r>
        <w:t>Le caratteristiche geometriche del foro:</w:t>
      </w:r>
    </w:p>
    <w:p w14:paraId="54E2DE0C" w14:textId="0329F9EF" w:rsidR="004702D8" w:rsidRDefault="004702D8" w:rsidP="004702D8">
      <w:pPr>
        <w:pStyle w:val="Paragrafoelenco"/>
        <w:numPr>
          <w:ilvl w:val="1"/>
          <w:numId w:val="2"/>
        </w:numPr>
        <w:jc w:val="both"/>
      </w:pPr>
      <w:r>
        <w:t>Raggio della faccia (no, il diametro non va bene)</w:t>
      </w:r>
    </w:p>
    <w:p w14:paraId="6DE35E9D" w14:textId="619CFECC" w:rsidR="004702D8" w:rsidRDefault="004702D8" w:rsidP="004702D8">
      <w:pPr>
        <w:pStyle w:val="Paragrafoelenco"/>
        <w:numPr>
          <w:ilvl w:val="1"/>
          <w:numId w:val="2"/>
        </w:numPr>
        <w:jc w:val="both"/>
      </w:pPr>
      <w:r>
        <w:t>L’altezza del foro</w:t>
      </w:r>
    </w:p>
    <w:p w14:paraId="7CE70350" w14:textId="4213766B" w:rsidR="004702D8" w:rsidRDefault="004702D8" w:rsidP="004702D8">
      <w:pPr>
        <w:jc w:val="both"/>
      </w:pPr>
      <w:r>
        <w:t>La prima cosa da fare per creare il carico è quindi fare una partizione, sia essa sulla faccia interna o sul corpo intero. La partizione deve essere perpendicolare alla direzione del carico, quindi in questo caso perpendicolare all’asse y.</w:t>
      </w:r>
    </w:p>
    <w:p w14:paraId="048CDAD7" w14:textId="44CD1F85" w:rsidR="004702D8" w:rsidRDefault="004702D8" w:rsidP="004702D8">
      <w:pPr>
        <w:jc w:val="center"/>
      </w:pPr>
      <w:r w:rsidRPr="004702D8">
        <w:drawing>
          <wp:inline distT="0" distB="0" distL="0" distR="0" wp14:anchorId="0C3F14D3" wp14:editId="0627B609">
            <wp:extent cx="3402330" cy="3202172"/>
            <wp:effectExtent l="0" t="0" r="7620" b="0"/>
            <wp:docPr id="1925827748" name="Immagine 1" descr="Immagine che contiene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748" name="Immagine 1" descr="Immagine che contiene schermata, design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386" cy="3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B214" w14:textId="29C28A23" w:rsidR="004702D8" w:rsidRDefault="004702D8" w:rsidP="004702D8">
      <w:pPr>
        <w:jc w:val="both"/>
      </w:pPr>
      <w:r>
        <w:t>Nel caso di carichi composti si può eseguire il seguente processo:</w:t>
      </w:r>
    </w:p>
    <w:p w14:paraId="7F5571B8" w14:textId="6B2FCA75" w:rsidR="004702D8" w:rsidRDefault="004702D8" w:rsidP="004702D8">
      <w:pPr>
        <w:pStyle w:val="Paragrafoelenco"/>
        <w:numPr>
          <w:ilvl w:val="0"/>
          <w:numId w:val="3"/>
        </w:numPr>
        <w:jc w:val="both"/>
      </w:pPr>
      <w:r w:rsidRPr="004702D8">
        <w:t xml:space="preserve">Creare un datum point: offset from point a partire dal centro </w:t>
      </w:r>
      <w:r>
        <w:t xml:space="preserve">del cilindro, inserire il carico </w:t>
      </w:r>
      <w:r w:rsidR="002B17F4">
        <w:t>nel box</w:t>
      </w:r>
    </w:p>
    <w:p w14:paraId="20905C1C" w14:textId="749E6EA4" w:rsidR="002B17F4" w:rsidRDefault="002B17F4" w:rsidP="004702D8">
      <w:pPr>
        <w:pStyle w:val="Paragrafoelenco"/>
        <w:numPr>
          <w:ilvl w:val="0"/>
          <w:numId w:val="3"/>
        </w:numPr>
        <w:jc w:val="both"/>
      </w:pPr>
      <w:r>
        <w:t>Creare un datum axis passante per il punto creato e il centro del cilindro usato prima</w:t>
      </w:r>
    </w:p>
    <w:p w14:paraId="256E6D22" w14:textId="08569689" w:rsidR="002B17F4" w:rsidRDefault="002B17F4" w:rsidP="004702D8">
      <w:pPr>
        <w:pStyle w:val="Paragrafoelenco"/>
        <w:numPr>
          <w:ilvl w:val="0"/>
          <w:numId w:val="3"/>
        </w:numPr>
        <w:jc w:val="both"/>
      </w:pPr>
      <w:r>
        <w:t>Creare un datum plane con punto e asse selezionando il centro del cerchio e l’asse appena creato</w:t>
      </w:r>
    </w:p>
    <w:p w14:paraId="490EA743" w14:textId="3EB683E9" w:rsidR="002B17F4" w:rsidRDefault="002B17F4" w:rsidP="004702D8">
      <w:pPr>
        <w:pStyle w:val="Paragrafoelenco"/>
        <w:numPr>
          <w:ilvl w:val="0"/>
          <w:numId w:val="3"/>
        </w:numPr>
        <w:jc w:val="both"/>
      </w:pPr>
      <w:r>
        <w:t>Partizionare</w:t>
      </w:r>
    </w:p>
    <w:p w14:paraId="362CA90E" w14:textId="364F0733" w:rsidR="002B17F4" w:rsidRDefault="002B17F4" w:rsidP="002B17F4">
      <w:pPr>
        <w:jc w:val="both"/>
      </w:pPr>
      <w:r>
        <w:t>Ci si porta quindi nel modulo load di abaqus per creare il sistema di riferimento cilindrico</w:t>
      </w:r>
    </w:p>
    <w:p w14:paraId="30449AA9" w14:textId="29E52094" w:rsidR="002B17F4" w:rsidRDefault="002B17F4" w:rsidP="002B17F4">
      <w:pPr>
        <w:jc w:val="center"/>
      </w:pPr>
      <w:r w:rsidRPr="002B17F4">
        <w:lastRenderedPageBreak/>
        <w:drawing>
          <wp:inline distT="0" distB="0" distL="0" distR="0" wp14:anchorId="561F92A0" wp14:editId="686A2B82">
            <wp:extent cx="3890165" cy="3659290"/>
            <wp:effectExtent l="0" t="0" r="0" b="0"/>
            <wp:docPr id="844331791" name="Immagine 1" descr="Immagine che contiene orologi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31791" name="Immagine 1" descr="Immagine che contiene orologio, schermata, design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227" cy="36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9504" w14:textId="1661B2A4" w:rsidR="002B17F4" w:rsidRDefault="002B17F4" w:rsidP="002B17F4">
      <w:pPr>
        <w:jc w:val="both"/>
      </w:pPr>
      <w:r>
        <w:t>Da notare che l’asse T del sistema deve essere orientato lungo la direzione del carico. In ogni caso abaqus dovrebbe mettervi a disposizione sullo spigolo del cilindro i punti necessari alla creazione della terna.</w:t>
      </w:r>
    </w:p>
    <w:p w14:paraId="00D75512" w14:textId="08283782" w:rsidR="002B17F4" w:rsidRDefault="002B17F4" w:rsidP="002B17F4">
      <w:pPr>
        <w:jc w:val="both"/>
      </w:pPr>
      <w:r>
        <w:t>Prima di procedere va fatto un set (Tools -&gt; set -&gt; create) che contiene solo la faccia target del carico e vi segnate il nome, tanto lo usate subito.</w:t>
      </w:r>
    </w:p>
    <w:p w14:paraId="5CF1DA89" w14:textId="6D41183D" w:rsidR="002B17F4" w:rsidRDefault="002B17F4" w:rsidP="002B17F4">
      <w:pPr>
        <w:jc w:val="center"/>
      </w:pPr>
      <w:r w:rsidRPr="002B17F4">
        <w:drawing>
          <wp:inline distT="0" distB="0" distL="0" distR="0" wp14:anchorId="754BDB9C" wp14:editId="7F844EB6">
            <wp:extent cx="5883517" cy="3002192"/>
            <wp:effectExtent l="0" t="0" r="3175" b="8255"/>
            <wp:docPr id="477947223" name="Immagine 1" descr="Immagine che contiene schermata, software, Sistema operativo,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7223" name="Immagine 1" descr="Immagine che contiene schermata, software, Sistema operativo, computer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847" cy="30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FAAA" w14:textId="77777777" w:rsidR="008C4169" w:rsidRDefault="008C4169">
      <w:r>
        <w:br w:type="page"/>
      </w:r>
    </w:p>
    <w:p w14:paraId="5BB998BC" w14:textId="3F03FD46" w:rsidR="008C4169" w:rsidRDefault="002B17F4" w:rsidP="002B17F4">
      <w:pPr>
        <w:jc w:val="both"/>
      </w:pPr>
      <w:r>
        <w:lastRenderedPageBreak/>
        <w:t>Si va quindi nella barra dei comandi superiore: Plug-ins -&gt; Bearing load e si apre la finestra di dialogo. Si compila</w:t>
      </w:r>
      <w:r w:rsidR="008C4169">
        <w:t>no quindi i campi richiesti</w:t>
      </w:r>
      <w:r w:rsidR="001063FF">
        <w:t>. Assicurarsi di compilare correttamente i campi, non so cosa succede se qualcosa non va.</w:t>
      </w:r>
    </w:p>
    <w:p w14:paraId="1A0CF5BB" w14:textId="77777777" w:rsidR="001063FF" w:rsidRDefault="008C4169" w:rsidP="00261E1B">
      <w:pPr>
        <w:jc w:val="center"/>
      </w:pPr>
      <w:r w:rsidRPr="008C4169">
        <w:drawing>
          <wp:inline distT="0" distB="0" distL="0" distR="0" wp14:anchorId="45EE9E21" wp14:editId="50609986">
            <wp:extent cx="5271919" cy="2822484"/>
            <wp:effectExtent l="0" t="0" r="5080" b="0"/>
            <wp:docPr id="55846032" name="Immagine 1" descr="Immagine che contiene schermata, testo, Sistema operativ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032" name="Immagine 1" descr="Immagine che contiene schermata, testo, Sistema operativo, softwa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345" cy="28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7B0B" w14:textId="77777777" w:rsidR="001063FF" w:rsidRDefault="001063FF" w:rsidP="002B17F4">
      <w:pPr>
        <w:jc w:val="both"/>
      </w:pPr>
      <w:r>
        <w:t>Una volta che si preme ok vengono create due cose:</w:t>
      </w:r>
    </w:p>
    <w:p w14:paraId="12F496AA" w14:textId="6DB9B642" w:rsidR="002B17F4" w:rsidRDefault="001063FF" w:rsidP="001063FF">
      <w:pPr>
        <w:pStyle w:val="Paragrafoelenco"/>
        <w:numPr>
          <w:ilvl w:val="0"/>
          <w:numId w:val="4"/>
        </w:numPr>
        <w:jc w:val="both"/>
      </w:pPr>
      <w:r>
        <w:t>Un carico nello step e nel modello selezionato</w:t>
      </w:r>
    </w:p>
    <w:p w14:paraId="61C12F2E" w14:textId="36A5C317" w:rsidR="001063FF" w:rsidRDefault="001063FF" w:rsidP="001063FF">
      <w:pPr>
        <w:pStyle w:val="Paragrafoelenco"/>
        <w:numPr>
          <w:ilvl w:val="0"/>
          <w:numId w:val="4"/>
        </w:numPr>
        <w:jc w:val="both"/>
      </w:pPr>
      <w:r>
        <w:t>Un’espressione analitica per la distribuzione di pressione</w:t>
      </w:r>
    </w:p>
    <w:p w14:paraId="2C34C3F6" w14:textId="1793373B" w:rsidR="00261E1B" w:rsidRDefault="00261E1B" w:rsidP="00261E1B">
      <w:pPr>
        <w:jc w:val="both"/>
      </w:pPr>
      <w:r>
        <w:t>Il risultato è il seguente:</w:t>
      </w:r>
    </w:p>
    <w:p w14:paraId="60F1FED5" w14:textId="7E5BA34A" w:rsidR="00261E1B" w:rsidRDefault="00261E1B" w:rsidP="00261E1B">
      <w:pPr>
        <w:jc w:val="center"/>
      </w:pPr>
      <w:r w:rsidRPr="00261E1B">
        <w:drawing>
          <wp:inline distT="0" distB="0" distL="0" distR="0" wp14:anchorId="1C9453EF" wp14:editId="6B6C7329">
            <wp:extent cx="3914621" cy="3578317"/>
            <wp:effectExtent l="0" t="0" r="0" b="3175"/>
            <wp:docPr id="1011468017" name="Immagine 1" descr="Immagine che contiene orologio, cerchi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68017" name="Immagine 1" descr="Immagine che contiene orologio, cerchio, schermata, diagramm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533" cy="35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0AFA" w14:textId="60670083" w:rsidR="001063FF" w:rsidRDefault="001063FF" w:rsidP="001063FF">
      <w:pPr>
        <w:pStyle w:val="Titolo2"/>
      </w:pPr>
      <w:r>
        <w:lastRenderedPageBreak/>
        <w:t>Eliminazione del carico</w:t>
      </w:r>
    </w:p>
    <w:p w14:paraId="0812EE35" w14:textId="6C624565" w:rsidR="001063FF" w:rsidRDefault="001063FF" w:rsidP="001063FF">
      <w:r>
        <w:t>Se si volesse eliminare il carico bisogna eliminare sia il carico creato nello step (spero sappiate dove si trova) e l’espressione creata (vedi immagine sotto)</w:t>
      </w:r>
    </w:p>
    <w:p w14:paraId="3E2B9C60" w14:textId="737B07E1" w:rsidR="001063FF" w:rsidRDefault="001063FF" w:rsidP="001063FF">
      <w:r w:rsidRPr="001063FF">
        <w:drawing>
          <wp:inline distT="0" distB="0" distL="0" distR="0" wp14:anchorId="51EA26D7" wp14:editId="09E6E7F0">
            <wp:extent cx="6120130" cy="4081780"/>
            <wp:effectExtent l="0" t="0" r="0" b="0"/>
            <wp:docPr id="1800085012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5012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01B2" w14:textId="5C9658AA" w:rsidR="001063FF" w:rsidRDefault="001063FF" w:rsidP="001063FF">
      <w:pPr>
        <w:pStyle w:val="Titolo2"/>
      </w:pPr>
      <w:r>
        <w:t>Note</w:t>
      </w:r>
    </w:p>
    <w:p w14:paraId="46EBC0E0" w14:textId="12D84F59" w:rsidR="001063FF" w:rsidRDefault="001063FF" w:rsidP="001063FF">
      <w:r>
        <w:t>Funziona anche se al posto di una faccia si usa lo spigolo di una shell</w:t>
      </w:r>
      <w:r w:rsidR="00261E1B">
        <w:t>, tanto abaqus lo vede come una faccia dato che la shell ha uno spessore.</w:t>
      </w:r>
    </w:p>
    <w:p w14:paraId="704B1BC3" w14:textId="77777777" w:rsidR="00261E1B" w:rsidRDefault="00261E1B" w:rsidP="001063FF"/>
    <w:p w14:paraId="42C18301" w14:textId="6632AAB6" w:rsidR="001063FF" w:rsidRDefault="001063FF" w:rsidP="001063FF">
      <w:r>
        <w:t>Se si vuole modificare l’intensità del carico basta modificare il valore nel carico creato.</w:t>
      </w:r>
    </w:p>
    <w:p w14:paraId="0143B9DA" w14:textId="77777777" w:rsidR="00261E1B" w:rsidRDefault="00261E1B" w:rsidP="001063FF"/>
    <w:p w14:paraId="6AA22EEA" w14:textId="638663FF" w:rsidR="001063FF" w:rsidRDefault="001063FF" w:rsidP="001063FF">
      <w:r>
        <w:t>Se si vogliono modificare i parametri geometrici si deve modificare l’espressione analitica creata che ha la seguente forma:</w:t>
      </w:r>
    </w:p>
    <w:p w14:paraId="4A787B8D" w14:textId="7C7B6913" w:rsidR="001063FF" w:rsidRDefault="001063FF" w:rsidP="001063FF">
      <w:r>
        <w:t>sin(Th)*2/(R*H*pi)</w:t>
      </w:r>
    </w:p>
    <w:p w14:paraId="776546BB" w14:textId="096C0EA1" w:rsidR="001063FF" w:rsidRDefault="001063FF" w:rsidP="001063FF">
      <w:r>
        <w:t>Con R raggio della sede e H altezza della sede.</w:t>
      </w:r>
    </w:p>
    <w:p w14:paraId="6BBA0830" w14:textId="77777777" w:rsidR="00261E1B" w:rsidRDefault="00261E1B" w:rsidP="001063FF"/>
    <w:p w14:paraId="518F0A3B" w14:textId="464148CE" w:rsidR="00261E1B" w:rsidRPr="001063FF" w:rsidRDefault="00261E1B" w:rsidP="001063FF">
      <w:r>
        <w:t>Si può usare anche per carichi esterni, quindi su alberi. Basta mettere l’intensità del carico negativo.</w:t>
      </w:r>
    </w:p>
    <w:sectPr w:rsidR="00261E1B" w:rsidRPr="001063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F269C"/>
    <w:multiLevelType w:val="hybridMultilevel"/>
    <w:tmpl w:val="C2329E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06F11"/>
    <w:multiLevelType w:val="hybridMultilevel"/>
    <w:tmpl w:val="44EEE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9657E"/>
    <w:multiLevelType w:val="hybridMultilevel"/>
    <w:tmpl w:val="9C3895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A0554"/>
    <w:multiLevelType w:val="hybridMultilevel"/>
    <w:tmpl w:val="0D408E8A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01477650">
    <w:abstractNumId w:val="2"/>
  </w:num>
  <w:num w:numId="2" w16cid:durableId="1297224772">
    <w:abstractNumId w:val="0"/>
  </w:num>
  <w:num w:numId="3" w16cid:durableId="1562012761">
    <w:abstractNumId w:val="1"/>
  </w:num>
  <w:num w:numId="4" w16cid:durableId="275019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E0"/>
    <w:rsid w:val="001063FF"/>
    <w:rsid w:val="002129CF"/>
    <w:rsid w:val="00261E1B"/>
    <w:rsid w:val="002B17F4"/>
    <w:rsid w:val="004702D8"/>
    <w:rsid w:val="005174B0"/>
    <w:rsid w:val="005667D1"/>
    <w:rsid w:val="008437DB"/>
    <w:rsid w:val="00877E45"/>
    <w:rsid w:val="008B0DE0"/>
    <w:rsid w:val="008C4169"/>
    <w:rsid w:val="00934726"/>
    <w:rsid w:val="0097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14E9F"/>
  <w15:chartTrackingRefBased/>
  <w15:docId w15:val="{1FB6C1D6-7777-4088-8558-E34AC99F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B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B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B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0D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0D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0D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0D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0D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0D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0D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0D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0D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0D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0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9E153-1203-48DA-B7D7-31B5E6060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3</cp:revision>
  <dcterms:created xsi:type="dcterms:W3CDTF">2025-07-30T13:46:00Z</dcterms:created>
  <dcterms:modified xsi:type="dcterms:W3CDTF">2025-07-30T15:02:00Z</dcterms:modified>
</cp:coreProperties>
</file>