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9EA" w:rsidRDefault="008451DA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 w:rsidRPr="008451DA">
        <w:rPr>
          <w:sz w:val="28"/>
          <w:szCs w:val="28"/>
        </w:rPr>
        <w:t xml:space="preserve">Числа Фибоначчи. </w:t>
      </w:r>
      <w:r>
        <w:rPr>
          <w:sz w:val="28"/>
          <w:szCs w:val="28"/>
        </w:rPr>
        <w:t xml:space="preserve">Задачи, приводящие к числам Фибоначчи. Некоторые тождества с числами Фибоначчи. НОД чисел Фибоначчи. Зацикливание остатков и поведение чисел Фибоначчи, кратных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</w:p>
    <w:p w:rsidR="008451DA" w:rsidRDefault="008451DA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Множества, операции над множествами. Отображения: сюръекции, инъекции, биекции. Образы и прообразы множеств. Односторонне и двусторонне обратные отображения. Отношения, отношения эквивалентности, отношения порядка.</w:t>
      </w:r>
    </w:p>
    <w:p w:rsidR="008451DA" w:rsidRDefault="008451DA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Мощности множеств. Счётные множества и их свойства. </w:t>
      </w:r>
      <w:proofErr w:type="spellStart"/>
      <w:r>
        <w:rPr>
          <w:sz w:val="28"/>
          <w:szCs w:val="28"/>
        </w:rPr>
        <w:t>Несуществование</w:t>
      </w:r>
      <w:proofErr w:type="spellEnd"/>
      <w:r>
        <w:rPr>
          <w:sz w:val="28"/>
          <w:szCs w:val="28"/>
        </w:rPr>
        <w:t xml:space="preserve"> мощности между конечными и счётными. Множества мощности континуум, свойства. </w:t>
      </w:r>
      <w:proofErr w:type="spellStart"/>
      <w:r>
        <w:rPr>
          <w:sz w:val="28"/>
          <w:szCs w:val="28"/>
        </w:rPr>
        <w:t>Несуществование</w:t>
      </w:r>
      <w:proofErr w:type="spellEnd"/>
      <w:r>
        <w:rPr>
          <w:sz w:val="28"/>
          <w:szCs w:val="28"/>
        </w:rPr>
        <w:t xml:space="preserve"> наибольшей мощности. Континуум как мощность множества подмножеств счётного множества. Теорема Кантора-Бернштейна.</w:t>
      </w:r>
    </w:p>
    <w:p w:rsidR="008451DA" w:rsidRDefault="008451DA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Дискретное вероятностное пространство. Парадокс Бертрана</w:t>
      </w:r>
      <w:r w:rsidR="00456468">
        <w:rPr>
          <w:sz w:val="28"/>
          <w:szCs w:val="28"/>
        </w:rPr>
        <w:t>.</w:t>
      </w:r>
      <w:r>
        <w:rPr>
          <w:sz w:val="28"/>
          <w:szCs w:val="28"/>
        </w:rPr>
        <w:t xml:space="preserve"> Вероятности событий</w:t>
      </w:r>
      <w:r w:rsidR="00456468">
        <w:rPr>
          <w:sz w:val="28"/>
          <w:szCs w:val="28"/>
        </w:rPr>
        <w:t>, независимые события. Формулы полной вероятности и Байеса. Случайные величины и их функции распределения. Математическое ожидание и его свойства. Дисперсия и её свойства. Классические распределения: биномиальное, геометрическое, гипергеометрическое. Распределение Пуассона как предел биномиального. Математическое ожидание и дисперсия классических распределений. Неравенство Чебышёва и закон больших чисел.</w:t>
      </w:r>
    </w:p>
    <w:p w:rsidR="00456468" w:rsidRDefault="00456468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Ряды </w:t>
      </w:r>
      <w:proofErr w:type="spellStart"/>
      <w:r>
        <w:rPr>
          <w:sz w:val="28"/>
          <w:szCs w:val="28"/>
        </w:rPr>
        <w:t>Фарея</w:t>
      </w:r>
      <w:proofErr w:type="spellEnd"/>
      <w:r>
        <w:rPr>
          <w:sz w:val="28"/>
          <w:szCs w:val="28"/>
        </w:rPr>
        <w:t xml:space="preserve"> и близкие дроби. Цепные дроби, связь с алгоритмом Евклида.</w:t>
      </w:r>
      <w:r w:rsidR="004D12BB">
        <w:rPr>
          <w:sz w:val="28"/>
          <w:szCs w:val="28"/>
        </w:rPr>
        <w:t xml:space="preserve"> Формулы для подходящих дробей. Связь с близкими дробями. Порядок приближения иррациональных чисел подходящими дробями. Критерий периодичности цепных дробей.</w:t>
      </w:r>
    </w:p>
    <w:p w:rsidR="004D12BB" w:rsidRDefault="004D12BB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Понятие группы, примеры групп. Подгруппы, смежные классы, теорема Лагранжа. Нормальные подгруппы, эквивалентность определений. Факторгруппа. Гомоморфизм, ядро, образ. Теоремы о гомоморфизме. Перестановки, чётность перестановок, критерий сопряжённости перестановок. Группа автоморфизмов графа, теорема </w:t>
      </w:r>
      <w:proofErr w:type="spellStart"/>
      <w:r>
        <w:rPr>
          <w:sz w:val="28"/>
          <w:szCs w:val="28"/>
        </w:rPr>
        <w:t>Фрухта</w:t>
      </w:r>
      <w:proofErr w:type="spellEnd"/>
      <w:r>
        <w:rPr>
          <w:sz w:val="28"/>
          <w:szCs w:val="28"/>
        </w:rPr>
        <w:t>. Классификация конечных абелевых групп (без доказательства).</w:t>
      </w:r>
    </w:p>
    <w:p w:rsidR="004D12BB" w:rsidRPr="008451DA" w:rsidRDefault="004D12BB" w:rsidP="008451D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Метрические пространства. Примеры. Непрерывные отображения метрических пространств, равносильные определения. Связность,</w:t>
      </w:r>
      <w:r w:rsidR="00356B06">
        <w:rPr>
          <w:sz w:val="28"/>
          <w:szCs w:val="28"/>
        </w:rPr>
        <w:t xml:space="preserve"> теорема о промежуточном значении,</w:t>
      </w:r>
      <w:r>
        <w:rPr>
          <w:sz w:val="28"/>
          <w:szCs w:val="28"/>
        </w:rPr>
        <w:t xml:space="preserve"> задачи о блинах. Компактность, критерий компактности в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perscript"/>
          <w:lang w:val="en-US"/>
        </w:rPr>
        <w:t>n</w:t>
      </w:r>
      <w:r w:rsidR="008D6317">
        <w:rPr>
          <w:sz w:val="28"/>
          <w:szCs w:val="28"/>
        </w:rPr>
        <w:t>. Теорема Вейер</w:t>
      </w:r>
      <w:r w:rsidR="00356B06">
        <w:rPr>
          <w:sz w:val="28"/>
          <w:szCs w:val="28"/>
        </w:rPr>
        <w:t>штрасса о достижении максимума.</w:t>
      </w:r>
      <w:bookmarkStart w:id="0" w:name="_GoBack"/>
      <w:bookmarkEnd w:id="0"/>
    </w:p>
    <w:sectPr w:rsidR="004D12BB" w:rsidRPr="00845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F2105"/>
    <w:multiLevelType w:val="hybridMultilevel"/>
    <w:tmpl w:val="B1407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1DA"/>
    <w:rsid w:val="00356B06"/>
    <w:rsid w:val="00456468"/>
    <w:rsid w:val="004D12BB"/>
    <w:rsid w:val="00580906"/>
    <w:rsid w:val="008451DA"/>
    <w:rsid w:val="008D6317"/>
    <w:rsid w:val="00A7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D4499"/>
  <w15:chartTrackingRefBased/>
  <w15:docId w15:val="{CD4CA171-612D-448A-ABB8-F4B73ECC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2026-01-31T11:05:00Z</dcterms:created>
  <dcterms:modified xsi:type="dcterms:W3CDTF">2026-01-31T12:34:00Z</dcterms:modified>
</cp:coreProperties>
</file>