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4B01F" w14:textId="77777777" w:rsidR="001058FE" w:rsidRPr="00E810E3" w:rsidRDefault="001058FE" w:rsidP="001058FE">
      <w:pPr>
        <w:pStyle w:val="Heading1"/>
        <w:jc w:val="both"/>
        <w:rPr>
          <w:rFonts w:ascii="Garamond" w:hAnsi="Garamond"/>
        </w:rPr>
      </w:pPr>
      <w:r>
        <w:t>Rent an orchid</w:t>
      </w:r>
    </w:p>
    <w:p w14:paraId="24454046" w14:textId="3FAD4338" w:rsidR="001058FE" w:rsidRDefault="001058FE" w:rsidP="001058FE">
      <w:r w:rsidRPr="00E810E3">
        <w:rPr>
          <w:i/>
        </w:rPr>
        <w:t>Rent</w:t>
      </w:r>
      <w:r w:rsidRPr="00EA5141">
        <w:rPr>
          <w:i/>
        </w:rPr>
        <w:t>-an-orchid</w:t>
      </w:r>
      <w:r w:rsidRPr="00EA5141">
        <w:t xml:space="preserve"> is a company that rents orchids for permanent placement in other companies or for temporary placement on events (weddings, receptions, …). Before an orchid can be placed at a company or an event, the placement of the orchid should be reserved </w:t>
      </w:r>
      <w:r w:rsidRPr="000969D9">
        <w:t xml:space="preserve">first. </w:t>
      </w:r>
      <w:r w:rsidR="00BE3C4A" w:rsidRPr="000969D9">
        <w:t>Only one reservation is possible at any given time</w:t>
      </w:r>
      <w:r w:rsidR="006C702C" w:rsidRPr="000969D9">
        <w:t xml:space="preserve"> per orchid</w:t>
      </w:r>
      <w:r w:rsidR="00BE3C4A" w:rsidRPr="000969D9">
        <w:t xml:space="preserve">. </w:t>
      </w:r>
      <w:r w:rsidRPr="000969D9">
        <w:t>After the reservation, the orchid can be shipped to location, or the placement can be cancelled. Once the orchid is on location</w:t>
      </w:r>
      <w:r w:rsidRPr="00EA5141">
        <w:t xml:space="preserve">, the placement can’t be cancelled anymore. When the placement ends, the orchids are brought back to </w:t>
      </w:r>
      <w:r w:rsidRPr="00EA5141">
        <w:rPr>
          <w:i/>
        </w:rPr>
        <w:t xml:space="preserve">Rent-an-orchid, </w:t>
      </w:r>
      <w:r w:rsidRPr="00EA5141">
        <w:t xml:space="preserve">where they are kept in the greenhouse (or central warehouse).  In this place </w:t>
      </w:r>
      <w:r w:rsidRPr="00EA5141">
        <w:rPr>
          <w:i/>
        </w:rPr>
        <w:t>Rent-an-Orchid</w:t>
      </w:r>
      <w:r w:rsidRPr="00EA5141">
        <w:t xml:space="preserve"> keeps and nurses all the orchids who are not on location. Because </w:t>
      </w:r>
      <w:r w:rsidRPr="00EA5141">
        <w:rPr>
          <w:i/>
        </w:rPr>
        <w:t xml:space="preserve">Rent-an-orchid </w:t>
      </w:r>
      <w:r w:rsidRPr="00EA5141">
        <w:t>only wants the best for its customers, the company only rents out orchids which flourish (which have flowers). An orchid which doesn’t have flowers can’t be reserved (or put on location) and is kept in the greenhouse until it flourishes again.</w:t>
      </w:r>
      <w:r w:rsidR="009F679D" w:rsidRPr="00EA5141">
        <w:t xml:space="preserve"> Caretakers nurse the orchids that have been reserved </w:t>
      </w:r>
      <w:r w:rsidR="00851E0C" w:rsidRPr="00EA5141">
        <w:t>or</w:t>
      </w:r>
      <w:r w:rsidR="009F679D" w:rsidRPr="00EA5141">
        <w:t xml:space="preserve"> placed.</w:t>
      </w:r>
      <w:r w:rsidRPr="00EA5141">
        <w:t xml:space="preserve"> When a caretaker notices that an orchid on location has lost its flowers, the caretaker will bring the orchid back to the greenhouse, a new placement will then be reserved for another orchid.</w:t>
      </w:r>
    </w:p>
    <w:p w14:paraId="0FBF7AF3" w14:textId="788EDFE4" w:rsidR="000442AE" w:rsidRDefault="000442AE" w:rsidP="001058FE"/>
    <w:p w14:paraId="1C30233E" w14:textId="56D00AFC" w:rsidR="000969D9" w:rsidRDefault="000969D9" w:rsidP="000969D9">
      <w:pPr>
        <w:pStyle w:val="Heading1"/>
      </w:pPr>
      <w:r>
        <w:t>Exercise</w:t>
      </w:r>
    </w:p>
    <w:p w14:paraId="06425438" w14:textId="3E44DF92" w:rsidR="00876BCB" w:rsidRPr="00876BCB" w:rsidRDefault="00876BCB" w:rsidP="00876BCB">
      <w:pPr>
        <w:pStyle w:val="Heading2"/>
      </w:pPr>
      <w:r>
        <w:t xml:space="preserve">1 – Create </w:t>
      </w:r>
      <w:r w:rsidR="00832EEC">
        <w:t xml:space="preserve">and execute </w:t>
      </w:r>
      <w:r>
        <w:t>test scenarios</w:t>
      </w:r>
    </w:p>
    <w:p w14:paraId="7AA863C7" w14:textId="23F1D8E3" w:rsidR="000969D9" w:rsidRDefault="001432F2" w:rsidP="000969D9">
      <w:r>
        <w:t>Below, y</w:t>
      </w:r>
      <w:r w:rsidR="000969D9">
        <w:t xml:space="preserve">ou are given a </w:t>
      </w:r>
      <w:r>
        <w:t>solution</w:t>
      </w:r>
      <w:r w:rsidR="000969D9">
        <w:t xml:space="preserve"> for this case. However, this </w:t>
      </w:r>
      <w:r>
        <w:t>solution</w:t>
      </w:r>
      <w:r w:rsidR="000969D9">
        <w:t xml:space="preserve"> contains some errors. Come up with </w:t>
      </w:r>
      <w:r>
        <w:t>test</w:t>
      </w:r>
      <w:r w:rsidR="000969D9">
        <w:t xml:space="preserve"> scenarios and use the generated application</w:t>
      </w:r>
      <w:r>
        <w:t xml:space="preserve"> provided in the case matrix</w:t>
      </w:r>
      <w:r w:rsidR="000969D9">
        <w:t xml:space="preserve"> to test the model. (You can start the application by double clicking on RUN.bat). </w:t>
      </w:r>
      <w:r w:rsidR="00920CED">
        <w:t>Does the model support all the requirements in the case description?</w:t>
      </w:r>
    </w:p>
    <w:p w14:paraId="21189624" w14:textId="34184928" w:rsidR="001432F2" w:rsidRDefault="001432F2" w:rsidP="000969D9"/>
    <w:p w14:paraId="71D93820" w14:textId="77777777" w:rsidR="00876BCB" w:rsidRDefault="00876BCB" w:rsidP="000969D9"/>
    <w:p w14:paraId="68A31C39" w14:textId="0AA92A77" w:rsidR="000969D9" w:rsidRDefault="00876BCB" w:rsidP="00876BCB">
      <w:pPr>
        <w:pStyle w:val="Heading2"/>
      </w:pPr>
      <w:r>
        <w:t>2 – Evaluate your testing strategy</w:t>
      </w:r>
    </w:p>
    <w:p w14:paraId="1919DE67" w14:textId="64F1FB35" w:rsidR="000969D9" w:rsidRDefault="000969D9" w:rsidP="000969D9">
      <w:r>
        <w:t xml:space="preserve">The generated application contains </w:t>
      </w:r>
      <w:r w:rsidR="00876BCB">
        <w:t>a Tool called ‘</w:t>
      </w:r>
      <w:proofErr w:type="spellStart"/>
      <w:r w:rsidR="00876BCB">
        <w:t>TesCaV</w:t>
      </w:r>
      <w:proofErr w:type="spellEnd"/>
      <w:r w:rsidR="00876BCB">
        <w:t xml:space="preserve">’. After testing your scenarios, you can start </w:t>
      </w:r>
      <w:proofErr w:type="spellStart"/>
      <w:r w:rsidR="00876BCB">
        <w:t>TesCaV</w:t>
      </w:r>
      <w:proofErr w:type="spellEnd"/>
      <w:r w:rsidR="00876BCB">
        <w:t xml:space="preserve">. </w:t>
      </w:r>
      <w:proofErr w:type="spellStart"/>
      <w:r w:rsidR="00876BCB">
        <w:t>TesCaV</w:t>
      </w:r>
      <w:proofErr w:type="spellEnd"/>
      <w:r w:rsidR="00876BCB">
        <w:t xml:space="preserve"> will show whether you covered all aspects of the model with your scenarios. By clicking on ‘view details’ you can see your test coverage per object type. For each coverage metric, you can see a visualization of the tested aspects by clicking on ‘View’.</w:t>
      </w:r>
    </w:p>
    <w:p w14:paraId="323F05B5" w14:textId="36CAC859" w:rsidR="00876BCB" w:rsidRDefault="00876BCB" w:rsidP="000969D9"/>
    <w:p w14:paraId="1C74BEC6" w14:textId="36A2303B" w:rsidR="00876BCB" w:rsidRDefault="00876BCB" w:rsidP="00876BCB">
      <w:pPr>
        <w:pStyle w:val="Heading2"/>
      </w:pPr>
      <w:r>
        <w:t>3 – Improv</w:t>
      </w:r>
      <w:bookmarkStart w:id="0" w:name="_GoBack"/>
      <w:bookmarkEnd w:id="0"/>
      <w:r>
        <w:t>e your testing</w:t>
      </w:r>
    </w:p>
    <w:p w14:paraId="0721197C" w14:textId="349D7FA3" w:rsidR="00876BCB" w:rsidRPr="00876BCB" w:rsidRDefault="00876BCB" w:rsidP="00876BCB">
      <w:r>
        <w:t>Now you can come up with new scenarios that cover the aspects of the model that you haven’t tested yet.</w:t>
      </w:r>
    </w:p>
    <w:sectPr w:rsidR="00876BCB" w:rsidRPr="00876BCB" w:rsidSect="000D4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126DF"/>
    <w:multiLevelType w:val="multilevel"/>
    <w:tmpl w:val="53C044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69316C3"/>
    <w:multiLevelType w:val="hybridMultilevel"/>
    <w:tmpl w:val="A294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058FE"/>
    <w:rsid w:val="000442AE"/>
    <w:rsid w:val="000969D9"/>
    <w:rsid w:val="000D41F1"/>
    <w:rsid w:val="001058FE"/>
    <w:rsid w:val="001432F2"/>
    <w:rsid w:val="00300608"/>
    <w:rsid w:val="00563DBC"/>
    <w:rsid w:val="00602E13"/>
    <w:rsid w:val="006C702C"/>
    <w:rsid w:val="00832EEC"/>
    <w:rsid w:val="00834A58"/>
    <w:rsid w:val="00851E0C"/>
    <w:rsid w:val="00876BCB"/>
    <w:rsid w:val="009077B1"/>
    <w:rsid w:val="00920CED"/>
    <w:rsid w:val="0096136A"/>
    <w:rsid w:val="009700B2"/>
    <w:rsid w:val="009F679D"/>
    <w:rsid w:val="00B51403"/>
    <w:rsid w:val="00BE3C4A"/>
    <w:rsid w:val="00C656FE"/>
    <w:rsid w:val="00D412A5"/>
    <w:rsid w:val="00D41F03"/>
    <w:rsid w:val="00EA51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F5AC78"/>
  <w15:docId w15:val="{E9B19CB6-9C1F-4E73-A437-C0BA6B29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8F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058F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876BC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58FE"/>
    <w:rPr>
      <w:rFonts w:ascii="Arial" w:eastAsia="Times New Roman" w:hAnsi="Arial" w:cs="Arial"/>
      <w:b/>
      <w:bCs/>
      <w:kern w:val="32"/>
      <w:sz w:val="32"/>
      <w:szCs w:val="32"/>
      <w:lang w:val="en-US"/>
    </w:rPr>
  </w:style>
  <w:style w:type="character" w:styleId="CommentReference">
    <w:name w:val="annotation reference"/>
    <w:basedOn w:val="DefaultParagraphFont"/>
    <w:uiPriority w:val="99"/>
    <w:semiHidden/>
    <w:unhideWhenUsed/>
    <w:rsid w:val="00B51403"/>
    <w:rPr>
      <w:sz w:val="16"/>
      <w:szCs w:val="16"/>
    </w:rPr>
  </w:style>
  <w:style w:type="paragraph" w:styleId="CommentText">
    <w:name w:val="annotation text"/>
    <w:basedOn w:val="Normal"/>
    <w:link w:val="CommentTextChar"/>
    <w:uiPriority w:val="99"/>
    <w:semiHidden/>
    <w:unhideWhenUsed/>
    <w:rsid w:val="00B51403"/>
    <w:rPr>
      <w:sz w:val="20"/>
      <w:szCs w:val="20"/>
    </w:rPr>
  </w:style>
  <w:style w:type="character" w:customStyle="1" w:styleId="CommentTextChar">
    <w:name w:val="Comment Text Char"/>
    <w:basedOn w:val="DefaultParagraphFont"/>
    <w:link w:val="CommentText"/>
    <w:uiPriority w:val="99"/>
    <w:semiHidden/>
    <w:rsid w:val="00B5140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1403"/>
    <w:rPr>
      <w:b/>
      <w:bCs/>
    </w:rPr>
  </w:style>
  <w:style w:type="character" w:customStyle="1" w:styleId="CommentSubjectChar">
    <w:name w:val="Comment Subject Char"/>
    <w:basedOn w:val="CommentTextChar"/>
    <w:link w:val="CommentSubject"/>
    <w:uiPriority w:val="99"/>
    <w:semiHidden/>
    <w:rsid w:val="00B51403"/>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B514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403"/>
    <w:rPr>
      <w:rFonts w:ascii="Segoe UI" w:eastAsia="Times New Roman" w:hAnsi="Segoe UI" w:cs="Segoe UI"/>
      <w:sz w:val="18"/>
      <w:szCs w:val="18"/>
      <w:lang w:val="en-US"/>
    </w:rPr>
  </w:style>
  <w:style w:type="paragraph" w:styleId="ListParagraph">
    <w:name w:val="List Paragraph"/>
    <w:basedOn w:val="Normal"/>
    <w:uiPriority w:val="34"/>
    <w:qFormat/>
    <w:rsid w:val="00876BCB"/>
    <w:pPr>
      <w:ind w:left="720"/>
      <w:contextualSpacing/>
    </w:pPr>
  </w:style>
  <w:style w:type="character" w:customStyle="1" w:styleId="Heading2Char">
    <w:name w:val="Heading 2 Char"/>
    <w:basedOn w:val="DefaultParagraphFont"/>
    <w:link w:val="Heading2"/>
    <w:uiPriority w:val="9"/>
    <w:rsid w:val="00876BCB"/>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Charlotte Verbruggen</cp:lastModifiedBy>
  <cp:revision>14</cp:revision>
  <dcterms:created xsi:type="dcterms:W3CDTF">2013-06-18T07:23:00Z</dcterms:created>
  <dcterms:modified xsi:type="dcterms:W3CDTF">2022-05-11T17:00:00Z</dcterms:modified>
</cp:coreProperties>
</file>