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BD" w:rsidRDefault="00E87905" w:rsidP="00E87905">
      <w:pPr>
        <w:pStyle w:val="Heading1"/>
        <w:numPr>
          <w:ilvl w:val="0"/>
          <w:numId w:val="0"/>
        </w:numPr>
      </w:pPr>
      <w:bookmarkStart w:id="0" w:name="_GoBack"/>
      <w:bookmarkEnd w:id="0"/>
      <w:r>
        <w:t>Memorandum of Understanding</w:t>
      </w:r>
    </w:p>
    <w:p w:rsidR="00E87905" w:rsidRDefault="00E87905" w:rsidP="00E87905">
      <w:r>
        <w:t>The About Me Project has been presented to Southern Cross University for consideration as a student project by Jean Stevens on behalf of Elucidate. Jennifer Doherty and Stephen Manning have agreed to take on this project for their final year major project.</w:t>
      </w:r>
    </w:p>
    <w:p w:rsidR="001F3709" w:rsidRDefault="001F3709" w:rsidP="00E87905">
      <w:r>
        <w:t>It is important the all parties understand and acknowledge the below points:</w:t>
      </w:r>
    </w:p>
    <w:p w:rsidR="001F3709" w:rsidRDefault="001F3709" w:rsidP="001F3709">
      <w:pPr>
        <w:pStyle w:val="ListParagraph"/>
        <w:numPr>
          <w:ilvl w:val="0"/>
          <w:numId w:val="16"/>
        </w:numPr>
      </w:pPr>
      <w:r>
        <w:t>Jennifer and Stephen are undertaking this project as part of their studies and there is no guarantee, either explicit or implied, that Elucidate will receive a working or usable system.</w:t>
      </w:r>
    </w:p>
    <w:p w:rsidR="001F3709" w:rsidRDefault="001F3709" w:rsidP="001F3709">
      <w:pPr>
        <w:pStyle w:val="ListParagraph"/>
        <w:numPr>
          <w:ilvl w:val="0"/>
          <w:numId w:val="16"/>
        </w:numPr>
      </w:pPr>
      <w:r>
        <w:t xml:space="preserve">The term of the project is two Southern Cross University study sessions of 14 weeks each, with an expected completion date no later than 2 June 2017. At the end of the project term, the project team will present the software product to </w:t>
      </w:r>
      <w:r w:rsidR="00D645E1">
        <w:t>Elucidate, along with the software documentation.</w:t>
      </w:r>
    </w:p>
    <w:p w:rsidR="00D645E1" w:rsidRDefault="00D645E1" w:rsidP="001F3709">
      <w:pPr>
        <w:pStyle w:val="ListParagraph"/>
        <w:numPr>
          <w:ilvl w:val="0"/>
          <w:numId w:val="16"/>
        </w:numPr>
      </w:pPr>
      <w:r>
        <w:t>Elucidate has the rights to the software product and documentation developed in the project, but recognises the right of Southern Cross University to retain and use any components of the software product or documentation for assessment of the project team and for future academic, consultancy, or research activities. The rights of Southern Cross University in this regard do not include any organisational data, documents, or software which is considered to be of a confidential or trade-specific nature by Elucidate.</w:t>
      </w:r>
    </w:p>
    <w:p w:rsidR="00D645E1" w:rsidRDefault="00D645E1" w:rsidP="001F3709">
      <w:pPr>
        <w:pStyle w:val="ListParagraph"/>
        <w:numPr>
          <w:ilvl w:val="0"/>
          <w:numId w:val="16"/>
        </w:numPr>
      </w:pPr>
      <w:r>
        <w:t>Elucidate is free to use the software product or documentation for any additional development, sale or marketing as they see fit.</w:t>
      </w:r>
    </w:p>
    <w:p w:rsidR="00D645E1" w:rsidRDefault="00D645E1" w:rsidP="001F3709">
      <w:pPr>
        <w:pStyle w:val="ListParagraph"/>
        <w:numPr>
          <w:ilvl w:val="0"/>
          <w:numId w:val="16"/>
        </w:numPr>
      </w:pPr>
      <w:r>
        <w:t>Southern Cross University accepts no responsibility for any damage, breach of confidentiality, or other activities contrary to the spirit of this agreement, which are caused by the students during this project.</w:t>
      </w:r>
    </w:p>
    <w:p w:rsidR="00D645E1" w:rsidRDefault="00D645E1" w:rsidP="001F3709">
      <w:pPr>
        <w:pStyle w:val="ListParagraph"/>
        <w:numPr>
          <w:ilvl w:val="0"/>
          <w:numId w:val="16"/>
        </w:numPr>
      </w:pPr>
      <w:r>
        <w:t>Any hardware or software environments not available at Southern Cross University are to be provided by and are the responsibility of Elucidate.</w:t>
      </w:r>
    </w:p>
    <w:p w:rsidR="000761FF" w:rsidRDefault="000761FF">
      <w:pPr>
        <w:spacing w:after="160" w:line="312" w:lineRule="auto"/>
      </w:pPr>
      <w:r>
        <w:br w:type="page"/>
      </w:r>
    </w:p>
    <w:p w:rsidR="00D645E1" w:rsidRDefault="00D645E1" w:rsidP="00D645E1">
      <w:r>
        <w:lastRenderedPageBreak/>
        <w:t>We understand and acknowledge the points above.</w:t>
      </w:r>
    </w:p>
    <w:p w:rsidR="00D645E1" w:rsidRDefault="00D645E1" w:rsidP="00D645E1"/>
    <w:p w:rsidR="00D645E1" w:rsidRDefault="00D645E1" w:rsidP="000761FF">
      <w:pPr>
        <w:tabs>
          <w:tab w:val="left" w:leader="dot" w:pos="2835"/>
          <w:tab w:val="left" w:pos="3119"/>
          <w:tab w:val="left" w:leader="dot" w:pos="5954"/>
          <w:tab w:val="left" w:pos="6663"/>
          <w:tab w:val="left" w:leader="dot" w:pos="8931"/>
        </w:tabs>
        <w:spacing w:after="0"/>
      </w:pPr>
      <w:r>
        <w:tab/>
      </w:r>
      <w:r>
        <w:tab/>
      </w:r>
      <w:r>
        <w:tab/>
      </w:r>
      <w:r>
        <w:tab/>
      </w:r>
      <w:r>
        <w:tab/>
      </w:r>
    </w:p>
    <w:p w:rsidR="00D645E1" w:rsidRDefault="00D645E1" w:rsidP="000761FF">
      <w:pPr>
        <w:tabs>
          <w:tab w:val="left" w:pos="3119"/>
          <w:tab w:val="left" w:pos="6663"/>
        </w:tabs>
      </w:pPr>
      <w:r>
        <w:t>Jennifer Doherty</w:t>
      </w:r>
      <w:r>
        <w:tab/>
        <w:t>Stephen Manning</w:t>
      </w:r>
      <w:r>
        <w:tab/>
        <w:t>Jean Stevens</w:t>
      </w:r>
    </w:p>
    <w:p w:rsidR="000761FF" w:rsidRDefault="000761FF" w:rsidP="000761FF">
      <w:pPr>
        <w:tabs>
          <w:tab w:val="left" w:leader="dot" w:pos="3969"/>
          <w:tab w:val="left" w:pos="7513"/>
        </w:tabs>
      </w:pPr>
    </w:p>
    <w:p w:rsidR="000761FF" w:rsidRPr="00E87905" w:rsidRDefault="000761FF" w:rsidP="000761FF">
      <w:pPr>
        <w:tabs>
          <w:tab w:val="left" w:leader="dot" w:pos="3969"/>
          <w:tab w:val="left" w:pos="7513"/>
        </w:tabs>
      </w:pPr>
      <w:r>
        <w:t xml:space="preserve">Date: </w:t>
      </w:r>
      <w:r>
        <w:tab/>
      </w:r>
    </w:p>
    <w:sectPr w:rsidR="000761FF" w:rsidRPr="00E87905" w:rsidSect="0007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8D7"/>
    <w:multiLevelType w:val="multilevel"/>
    <w:tmpl w:val="3450466E"/>
    <w:lvl w:ilvl="0">
      <w:start w:val="1"/>
      <w:numFmt w:val="decimal"/>
      <w:pStyle w:val="Heading1"/>
      <w:lvlText w:val="Section %1."/>
      <w:lvlJc w:val="left"/>
      <w:pPr>
        <w:ind w:left="2268" w:hanging="2268"/>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885751F"/>
    <w:multiLevelType w:val="hybridMultilevel"/>
    <w:tmpl w:val="902EC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F65368"/>
    <w:multiLevelType w:val="hybridMultilevel"/>
    <w:tmpl w:val="EC82E906"/>
    <w:lvl w:ilvl="0" w:tplc="0E8C96A0">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713304"/>
    <w:multiLevelType w:val="multilevel"/>
    <w:tmpl w:val="E430BE58"/>
    <w:lvl w:ilvl="0">
      <w:start w:val="4"/>
      <w:numFmt w:val="none"/>
      <w:pStyle w:val="AppendixH1"/>
      <w:lvlText w:val=""/>
      <w:lvlJc w:val="left"/>
      <w:pPr>
        <w:ind w:left="0" w:firstLine="0"/>
      </w:pPr>
      <w:rPr>
        <w:rFonts w:hint="default"/>
      </w:rPr>
    </w:lvl>
    <w:lvl w:ilvl="1">
      <w:start w:val="1"/>
      <w:numFmt w:val="decimal"/>
      <w:pStyle w:val="AppendixH2"/>
      <w:lvlText w:val="Appendix %2."/>
      <w:lvlJc w:val="left"/>
      <w:pPr>
        <w:ind w:left="1134" w:hanging="1134"/>
      </w:pPr>
      <w:rPr>
        <w:rFonts w:hint="default"/>
      </w:rPr>
    </w:lvl>
    <w:lvl w:ilvl="2">
      <w:start w:val="1"/>
      <w:numFmt w:val="decimal"/>
      <w:pStyle w:val="AppendixH3"/>
      <w:lvlText w:val="%1%2.%3."/>
      <w:lvlJc w:val="left"/>
      <w:pPr>
        <w:ind w:left="1134" w:hanging="1134"/>
      </w:pPr>
      <w:rPr>
        <w:rFonts w:hint="default"/>
      </w:rPr>
    </w:lvl>
    <w:lvl w:ilvl="3">
      <w:start w:val="1"/>
      <w:numFmt w:val="decimal"/>
      <w:pStyle w:val="AppendixH4"/>
      <w:lvlText w:val="%1%2.%3.%4."/>
      <w:lvlJc w:val="left"/>
      <w:pPr>
        <w:ind w:left="1418" w:hanging="1418"/>
      </w:pPr>
      <w:rPr>
        <w:rFonts w:hint="default"/>
      </w:rPr>
    </w:lvl>
    <w:lvl w:ilvl="4">
      <w:start w:val="1"/>
      <w:numFmt w:val="none"/>
      <w:lvlText w:val="%1"/>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3"/>
  </w:num>
  <w:num w:numId="13">
    <w:abstractNumId w:val="3"/>
  </w:num>
  <w:num w:numId="14">
    <w:abstractNumId w:val="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B4"/>
    <w:rsid w:val="000761FF"/>
    <w:rsid w:val="001B58BD"/>
    <w:rsid w:val="001F3709"/>
    <w:rsid w:val="003C6982"/>
    <w:rsid w:val="00533BB4"/>
    <w:rsid w:val="007B3993"/>
    <w:rsid w:val="00D645E1"/>
    <w:rsid w:val="00E879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D53D-6C7B-4D3C-AE8F-491C9F19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982"/>
    <w:pPr>
      <w:spacing w:after="240" w:line="360" w:lineRule="auto"/>
    </w:pPr>
    <w:rPr>
      <w:rFonts w:ascii="Arial" w:hAnsi="Arial"/>
      <w:sz w:val="24"/>
    </w:rPr>
  </w:style>
  <w:style w:type="paragraph" w:styleId="Heading1">
    <w:name w:val="heading 1"/>
    <w:basedOn w:val="Normal"/>
    <w:next w:val="Normal"/>
    <w:link w:val="Heading1Char"/>
    <w:uiPriority w:val="9"/>
    <w:qFormat/>
    <w:rsid w:val="003C6982"/>
    <w:pPr>
      <w:keepNext/>
      <w:keepLines/>
      <w:numPr>
        <w:numId w:val="10"/>
      </w:numPr>
      <w:pBdr>
        <w:left w:val="single" w:sz="12" w:space="12" w:color="FFCB05" w:themeColor="accent1"/>
      </w:pBdr>
      <w:spacing w:before="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iPriority w:val="9"/>
    <w:unhideWhenUsed/>
    <w:qFormat/>
    <w:rsid w:val="003C6982"/>
    <w:pPr>
      <w:keepNext/>
      <w:keepLines/>
      <w:numPr>
        <w:ilvl w:val="1"/>
        <w:numId w:val="10"/>
      </w:numPr>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iPriority w:val="9"/>
    <w:semiHidden/>
    <w:unhideWhenUsed/>
    <w:qFormat/>
    <w:rsid w:val="003C6982"/>
    <w:pPr>
      <w:keepNext/>
      <w:keepLines/>
      <w:numPr>
        <w:ilvl w:val="2"/>
        <w:numId w:val="10"/>
      </w:numPr>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iPriority w:val="9"/>
    <w:semiHidden/>
    <w:unhideWhenUsed/>
    <w:qFormat/>
    <w:rsid w:val="003C6982"/>
    <w:pPr>
      <w:keepNext/>
      <w:keepLines/>
      <w:numPr>
        <w:ilvl w:val="3"/>
        <w:numId w:val="10"/>
      </w:numPr>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3C6982"/>
    <w:pPr>
      <w:keepNext/>
      <w:keepLines/>
      <w:numPr>
        <w:ilvl w:val="4"/>
        <w:numId w:val="10"/>
      </w:numPr>
      <w:spacing w:after="120" w:line="240" w:lineRule="auto"/>
      <w:outlineLvl w:val="4"/>
    </w:pPr>
    <w:rPr>
      <w:rFonts w:eastAsiaTheme="majorEastAsia" w:cstheme="majorBidi"/>
      <w:sz w:val="21"/>
      <w:szCs w:val="24"/>
    </w:rPr>
  </w:style>
  <w:style w:type="paragraph" w:styleId="Heading6">
    <w:name w:val="heading 6"/>
    <w:basedOn w:val="Normal"/>
    <w:next w:val="Normal"/>
    <w:link w:val="Heading6Char"/>
    <w:uiPriority w:val="9"/>
    <w:semiHidden/>
    <w:unhideWhenUsed/>
    <w:qFormat/>
    <w:rsid w:val="003C6982"/>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3C6982"/>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3C6982"/>
    <w:pPr>
      <w:keepNext/>
      <w:keepLines/>
      <w:spacing w:before="80" w:after="0" w:line="240" w:lineRule="auto"/>
      <w:outlineLvl w:val="7"/>
    </w:pPr>
    <w:rPr>
      <w:rFonts w:asciiTheme="majorHAnsi" w:eastAsiaTheme="majorEastAsia" w:hAnsiTheme="majorHAnsi" w:cstheme="majorBidi"/>
      <w:caps/>
      <w:sz w:val="21"/>
    </w:rPr>
  </w:style>
  <w:style w:type="paragraph" w:styleId="Heading9">
    <w:name w:val="heading 9"/>
    <w:basedOn w:val="Normal"/>
    <w:next w:val="Normal"/>
    <w:link w:val="Heading9Char"/>
    <w:uiPriority w:val="9"/>
    <w:semiHidden/>
    <w:unhideWhenUsed/>
    <w:qFormat/>
    <w:rsid w:val="003C6982"/>
    <w:pPr>
      <w:keepNext/>
      <w:keepLines/>
      <w:spacing w:before="80" w:after="0" w:line="240" w:lineRule="auto"/>
      <w:outlineLvl w:val="8"/>
    </w:pPr>
    <w:rPr>
      <w:rFonts w:asciiTheme="majorHAnsi" w:eastAsiaTheme="majorEastAsia" w:hAnsiTheme="majorHAnsi" w:cstheme="majorBidi"/>
      <w:i/>
      <w:iCs/>
      <w:cap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82"/>
    <w:rPr>
      <w:rFonts w:ascii="Arial" w:eastAsiaTheme="majorEastAsia" w:hAnsi="Arial" w:cstheme="majorBidi"/>
      <w:caps/>
      <w:spacing w:val="10"/>
      <w:sz w:val="36"/>
      <w:szCs w:val="36"/>
    </w:rPr>
  </w:style>
  <w:style w:type="character" w:customStyle="1" w:styleId="Heading2Char">
    <w:name w:val="Heading 2 Char"/>
    <w:basedOn w:val="DefaultParagraphFont"/>
    <w:link w:val="Heading2"/>
    <w:uiPriority w:val="9"/>
    <w:rsid w:val="003C6982"/>
    <w:rPr>
      <w:rFonts w:ascii="Arial" w:eastAsiaTheme="majorEastAsia" w:hAnsi="Arial" w:cstheme="majorBidi"/>
      <w:sz w:val="36"/>
      <w:szCs w:val="36"/>
    </w:rPr>
  </w:style>
  <w:style w:type="paragraph" w:customStyle="1" w:styleId="Block">
    <w:name w:val="Block"/>
    <w:basedOn w:val="Normal"/>
    <w:link w:val="BlockChar"/>
    <w:qFormat/>
    <w:rsid w:val="003C6982"/>
    <w:pPr>
      <w:shd w:val="clear" w:color="auto" w:fill="000000" w:themeFill="text1"/>
      <w:jc w:val="center"/>
    </w:pPr>
    <w:rPr>
      <w:rFonts w:eastAsiaTheme="majorEastAsia" w:cstheme="majorBidi"/>
      <w:noProof/>
      <w:szCs w:val="36"/>
      <w:shd w:val="clear" w:color="auto" w:fill="000000" w:themeFill="text1"/>
      <w:lang w:eastAsia="en-AU"/>
    </w:rPr>
  </w:style>
  <w:style w:type="character" w:customStyle="1" w:styleId="BlockChar">
    <w:name w:val="Block Char"/>
    <w:basedOn w:val="Heading2Char"/>
    <w:link w:val="Block"/>
    <w:rsid w:val="003C6982"/>
    <w:rPr>
      <w:rFonts w:ascii="Arial" w:eastAsiaTheme="majorEastAsia" w:hAnsi="Arial"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3C6982"/>
    <w:rPr>
      <w:b/>
      <w:color w:val="FFFFFF" w:themeColor="background1"/>
    </w:rPr>
  </w:style>
  <w:style w:type="character" w:customStyle="1" w:styleId="TableHeaderChar">
    <w:name w:val="Table Header Char"/>
    <w:basedOn w:val="NoSpacingChar"/>
    <w:link w:val="TableHeader"/>
    <w:rsid w:val="003C6982"/>
    <w:rPr>
      <w:rFonts w:ascii="Arial" w:hAnsi="Arial"/>
      <w:b/>
      <w:color w:val="FFFFFF" w:themeColor="background1"/>
    </w:rPr>
  </w:style>
  <w:style w:type="paragraph" w:styleId="NoSpacing">
    <w:name w:val="No Spacing"/>
    <w:link w:val="NoSpacingChar"/>
    <w:uiPriority w:val="1"/>
    <w:qFormat/>
    <w:rsid w:val="003C6982"/>
    <w:pPr>
      <w:spacing w:after="0" w:line="240" w:lineRule="auto"/>
    </w:pPr>
    <w:rPr>
      <w:rFonts w:ascii="Arial" w:hAnsi="Arial"/>
    </w:rPr>
  </w:style>
  <w:style w:type="paragraph" w:customStyle="1" w:styleId="AppendixH2">
    <w:name w:val="Appendix H2"/>
    <w:basedOn w:val="Heading2"/>
    <w:link w:val="AppendixH2Char"/>
    <w:qFormat/>
    <w:rsid w:val="003C6982"/>
    <w:pPr>
      <w:numPr>
        <w:numId w:val="14"/>
      </w:numPr>
    </w:pPr>
  </w:style>
  <w:style w:type="character" w:customStyle="1" w:styleId="AppendixH2Char">
    <w:name w:val="Appendix H2 Char"/>
    <w:basedOn w:val="Heading2Char"/>
    <w:link w:val="AppendixH2"/>
    <w:rsid w:val="003C6982"/>
    <w:rPr>
      <w:rFonts w:ascii="Arial" w:eastAsiaTheme="majorEastAsia" w:hAnsi="Arial" w:cstheme="majorBidi"/>
      <w:sz w:val="36"/>
      <w:szCs w:val="36"/>
    </w:rPr>
  </w:style>
  <w:style w:type="paragraph" w:customStyle="1" w:styleId="AppendixH3">
    <w:name w:val="Appendix H3"/>
    <w:basedOn w:val="Heading3"/>
    <w:link w:val="AppendixH3Char"/>
    <w:qFormat/>
    <w:rsid w:val="003C6982"/>
    <w:pPr>
      <w:numPr>
        <w:numId w:val="14"/>
      </w:numPr>
    </w:pPr>
  </w:style>
  <w:style w:type="character" w:customStyle="1" w:styleId="AppendixH3Char">
    <w:name w:val="Appendix H3 Char"/>
    <w:basedOn w:val="Heading3Char"/>
    <w:link w:val="AppendixH3"/>
    <w:rsid w:val="003C6982"/>
    <w:rPr>
      <w:rFonts w:ascii="Arial" w:eastAsiaTheme="majorEastAsia" w:hAnsi="Arial" w:cstheme="majorBidi"/>
      <w:caps/>
      <w:sz w:val="28"/>
      <w:szCs w:val="28"/>
    </w:rPr>
  </w:style>
  <w:style w:type="character" w:customStyle="1" w:styleId="Heading3Char">
    <w:name w:val="Heading 3 Char"/>
    <w:basedOn w:val="DefaultParagraphFont"/>
    <w:link w:val="Heading3"/>
    <w:uiPriority w:val="9"/>
    <w:semiHidden/>
    <w:rsid w:val="003C6982"/>
    <w:rPr>
      <w:rFonts w:ascii="Arial" w:eastAsiaTheme="majorEastAsia" w:hAnsi="Arial" w:cstheme="majorBidi"/>
      <w:caps/>
      <w:sz w:val="28"/>
      <w:szCs w:val="28"/>
    </w:rPr>
  </w:style>
  <w:style w:type="paragraph" w:customStyle="1" w:styleId="AppendixH4">
    <w:name w:val="Appendix H4"/>
    <w:basedOn w:val="Heading4"/>
    <w:link w:val="AppendixH4Char"/>
    <w:qFormat/>
    <w:rsid w:val="003C6982"/>
    <w:pPr>
      <w:numPr>
        <w:numId w:val="14"/>
      </w:numPr>
    </w:pPr>
  </w:style>
  <w:style w:type="character" w:customStyle="1" w:styleId="AppendixH4Char">
    <w:name w:val="Appendix H4 Char"/>
    <w:basedOn w:val="Heading4Char"/>
    <w:link w:val="AppendixH4"/>
    <w:rsid w:val="003C6982"/>
    <w:rPr>
      <w:rFonts w:ascii="Arial" w:eastAsiaTheme="majorEastAsia" w:hAnsi="Arial" w:cstheme="majorBidi"/>
      <w:i/>
      <w:iCs/>
      <w:sz w:val="28"/>
      <w:szCs w:val="28"/>
    </w:rPr>
  </w:style>
  <w:style w:type="character" w:customStyle="1" w:styleId="Heading4Char">
    <w:name w:val="Heading 4 Char"/>
    <w:basedOn w:val="DefaultParagraphFont"/>
    <w:link w:val="Heading4"/>
    <w:uiPriority w:val="9"/>
    <w:semiHidden/>
    <w:rsid w:val="003C6982"/>
    <w:rPr>
      <w:rFonts w:ascii="Arial" w:eastAsiaTheme="majorEastAsia" w:hAnsi="Arial" w:cstheme="majorBidi"/>
      <w:i/>
      <w:iCs/>
      <w:sz w:val="28"/>
      <w:szCs w:val="28"/>
    </w:rPr>
  </w:style>
  <w:style w:type="paragraph" w:customStyle="1" w:styleId="AppendixH1">
    <w:name w:val="Appendix H1"/>
    <w:basedOn w:val="Heading1"/>
    <w:link w:val="AppendixH1Char"/>
    <w:qFormat/>
    <w:rsid w:val="003C6982"/>
    <w:pPr>
      <w:numPr>
        <w:numId w:val="11"/>
      </w:numPr>
    </w:pPr>
  </w:style>
  <w:style w:type="character" w:customStyle="1" w:styleId="AppendixH1Char">
    <w:name w:val="Appendix H1 Char"/>
    <w:basedOn w:val="Heading1Char"/>
    <w:link w:val="AppendixH1"/>
    <w:rsid w:val="003C6982"/>
    <w:rPr>
      <w:rFonts w:ascii="Arial" w:eastAsiaTheme="majorEastAsia" w:hAnsi="Arial" w:cstheme="majorBidi"/>
      <w:caps/>
      <w:spacing w:val="10"/>
      <w:sz w:val="36"/>
      <w:szCs w:val="36"/>
    </w:rPr>
  </w:style>
  <w:style w:type="character" w:customStyle="1" w:styleId="Heading5Char">
    <w:name w:val="Heading 5 Char"/>
    <w:basedOn w:val="DefaultParagraphFont"/>
    <w:link w:val="Heading5"/>
    <w:uiPriority w:val="9"/>
    <w:semiHidden/>
    <w:rsid w:val="003C6982"/>
    <w:rPr>
      <w:rFonts w:ascii="Arial" w:eastAsiaTheme="majorEastAsia" w:hAnsi="Arial" w:cstheme="majorBidi"/>
      <w:szCs w:val="24"/>
    </w:rPr>
  </w:style>
  <w:style w:type="character" w:customStyle="1" w:styleId="Heading6Char">
    <w:name w:val="Heading 6 Char"/>
    <w:basedOn w:val="DefaultParagraphFont"/>
    <w:link w:val="Heading6"/>
    <w:uiPriority w:val="9"/>
    <w:semiHidden/>
    <w:rsid w:val="003C698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C698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C698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C698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C6982"/>
    <w:pPr>
      <w:spacing w:line="240" w:lineRule="auto"/>
    </w:pPr>
    <w:rPr>
      <w:b/>
      <w:bCs/>
      <w:color w:val="0C3C60" w:themeColor="accent2"/>
      <w:spacing w:val="10"/>
      <w:sz w:val="16"/>
      <w:szCs w:val="16"/>
    </w:rPr>
  </w:style>
  <w:style w:type="paragraph" w:styleId="Title">
    <w:name w:val="Title"/>
    <w:basedOn w:val="Normal"/>
    <w:next w:val="Normal"/>
    <w:link w:val="TitleChar"/>
    <w:uiPriority w:val="10"/>
    <w:qFormat/>
    <w:rsid w:val="003C6982"/>
    <w:pPr>
      <w:tabs>
        <w:tab w:val="left" w:pos="2520"/>
      </w:tabs>
      <w:spacing w:after="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uiPriority w:val="10"/>
    <w:rsid w:val="003C6982"/>
    <w:rPr>
      <w:rFonts w:ascii="Arial" w:eastAsiaTheme="majorEastAsia" w:hAnsi="Arial" w:cstheme="majorBidi"/>
      <w:caps/>
      <w:spacing w:val="40"/>
      <w:sz w:val="56"/>
      <w:szCs w:val="56"/>
    </w:rPr>
  </w:style>
  <w:style w:type="paragraph" w:styleId="Subtitle">
    <w:name w:val="Subtitle"/>
    <w:basedOn w:val="Normal"/>
    <w:next w:val="Normal"/>
    <w:link w:val="SubtitleChar"/>
    <w:uiPriority w:val="11"/>
    <w:qFormat/>
    <w:rsid w:val="003C6982"/>
    <w:pPr>
      <w:numPr>
        <w:ilvl w:val="1"/>
      </w:numPr>
      <w:jc w:val="center"/>
    </w:pPr>
    <w:rPr>
      <w:color w:val="000000" w:themeColor="text1"/>
      <w:sz w:val="36"/>
      <w:szCs w:val="36"/>
    </w:rPr>
  </w:style>
  <w:style w:type="character" w:customStyle="1" w:styleId="SubtitleChar">
    <w:name w:val="Subtitle Char"/>
    <w:basedOn w:val="DefaultParagraphFont"/>
    <w:link w:val="Subtitle"/>
    <w:uiPriority w:val="11"/>
    <w:rsid w:val="003C6982"/>
    <w:rPr>
      <w:rFonts w:ascii="Arial" w:hAnsi="Arial"/>
      <w:color w:val="000000" w:themeColor="text1"/>
      <w:sz w:val="36"/>
      <w:szCs w:val="36"/>
    </w:rPr>
  </w:style>
  <w:style w:type="character" w:styleId="Strong">
    <w:name w:val="Strong"/>
    <w:basedOn w:val="DefaultParagraphFont"/>
    <w:uiPriority w:val="22"/>
    <w:qFormat/>
    <w:rsid w:val="003C698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C6982"/>
    <w:rPr>
      <w:rFonts w:asciiTheme="minorHAnsi" w:eastAsiaTheme="minorEastAsia" w:hAnsiTheme="minorHAnsi" w:cstheme="minorBidi"/>
      <w:i/>
      <w:iCs/>
      <w:color w:val="092C47" w:themeColor="accent2" w:themeShade="BF"/>
      <w:sz w:val="20"/>
      <w:szCs w:val="20"/>
    </w:rPr>
  </w:style>
  <w:style w:type="character" w:customStyle="1" w:styleId="NoSpacingChar">
    <w:name w:val="No Spacing Char"/>
    <w:basedOn w:val="DefaultParagraphFont"/>
    <w:link w:val="NoSpacing"/>
    <w:uiPriority w:val="1"/>
    <w:rsid w:val="003C6982"/>
    <w:rPr>
      <w:rFonts w:ascii="Arial" w:hAnsi="Arial"/>
    </w:rPr>
  </w:style>
  <w:style w:type="paragraph" w:styleId="ListParagraph">
    <w:name w:val="List Paragraph"/>
    <w:basedOn w:val="Normal"/>
    <w:uiPriority w:val="34"/>
    <w:qFormat/>
    <w:rsid w:val="003C6982"/>
    <w:pPr>
      <w:ind w:left="720"/>
      <w:contextualSpacing/>
    </w:pPr>
  </w:style>
  <w:style w:type="paragraph" w:styleId="Quote">
    <w:name w:val="Quote"/>
    <w:basedOn w:val="Normal"/>
    <w:next w:val="Normal"/>
    <w:link w:val="QuoteChar"/>
    <w:uiPriority w:val="29"/>
    <w:qFormat/>
    <w:rsid w:val="003C6982"/>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C698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C6982"/>
    <w:pPr>
      <w:spacing w:before="100" w:beforeAutospacing="1"/>
      <w:ind w:left="936" w:right="936"/>
      <w:jc w:val="center"/>
    </w:pPr>
    <w:rPr>
      <w:rFonts w:asciiTheme="majorHAnsi" w:eastAsiaTheme="majorEastAsia" w:hAnsiTheme="majorHAnsi" w:cstheme="majorBidi"/>
      <w:caps/>
      <w:color w:val="092C47" w:themeColor="accent2" w:themeShade="BF"/>
      <w:spacing w:val="10"/>
      <w:sz w:val="28"/>
      <w:szCs w:val="28"/>
    </w:rPr>
  </w:style>
  <w:style w:type="character" w:customStyle="1" w:styleId="IntenseQuoteChar">
    <w:name w:val="Intense Quote Char"/>
    <w:basedOn w:val="DefaultParagraphFont"/>
    <w:link w:val="IntenseQuote"/>
    <w:uiPriority w:val="30"/>
    <w:rsid w:val="003C6982"/>
    <w:rPr>
      <w:rFonts w:asciiTheme="majorHAnsi" w:eastAsiaTheme="majorEastAsia" w:hAnsiTheme="majorHAnsi" w:cstheme="majorBidi"/>
      <w:caps/>
      <w:color w:val="092C47" w:themeColor="accent2" w:themeShade="BF"/>
      <w:spacing w:val="10"/>
      <w:sz w:val="28"/>
      <w:szCs w:val="28"/>
    </w:rPr>
  </w:style>
  <w:style w:type="character" w:styleId="SubtleEmphasis">
    <w:name w:val="Subtle Emphasis"/>
    <w:basedOn w:val="DefaultParagraphFont"/>
    <w:uiPriority w:val="19"/>
    <w:qFormat/>
    <w:rsid w:val="003C6982"/>
    <w:rPr>
      <w:i/>
      <w:iCs/>
      <w:color w:val="auto"/>
    </w:rPr>
  </w:style>
  <w:style w:type="character" w:styleId="IntenseEmphasis">
    <w:name w:val="Intense Emphasis"/>
    <w:basedOn w:val="DefaultParagraphFont"/>
    <w:uiPriority w:val="21"/>
    <w:qFormat/>
    <w:rsid w:val="003C6982"/>
    <w:rPr>
      <w:rFonts w:asciiTheme="minorHAnsi" w:eastAsiaTheme="minorEastAsia" w:hAnsiTheme="minorHAnsi" w:cstheme="minorBidi"/>
      <w:b/>
      <w:bCs/>
      <w:i/>
      <w:iCs/>
      <w:color w:val="092C47" w:themeColor="accent2" w:themeShade="BF"/>
      <w:spacing w:val="0"/>
      <w:w w:val="100"/>
      <w:position w:val="0"/>
      <w:sz w:val="20"/>
      <w:szCs w:val="20"/>
    </w:rPr>
  </w:style>
  <w:style w:type="character" w:styleId="SubtleReference">
    <w:name w:val="Subtle Reference"/>
    <w:basedOn w:val="DefaultParagraphFont"/>
    <w:uiPriority w:val="31"/>
    <w:qFormat/>
    <w:rsid w:val="003C698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C698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C698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C6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eme1">
  <a:themeElements>
    <a:clrScheme name="Custom 1">
      <a:dk1>
        <a:sysClr val="windowText" lastClr="000000"/>
      </a:dk1>
      <a:lt1>
        <a:sysClr val="window" lastClr="FFFFFF"/>
      </a:lt1>
      <a:dk2>
        <a:srgbClr val="44546A"/>
      </a:dk2>
      <a:lt2>
        <a:srgbClr val="E7E6E6"/>
      </a:lt2>
      <a:accent1>
        <a:srgbClr val="FFCB05"/>
      </a:accent1>
      <a:accent2>
        <a:srgbClr val="0C3C60"/>
      </a:accent2>
      <a:accent3>
        <a:srgbClr val="DAEDFF"/>
      </a:accent3>
      <a:accent4>
        <a:srgbClr val="FFE37B"/>
      </a:accent4>
      <a:accent5>
        <a:srgbClr val="1B88DA"/>
      </a:accent5>
      <a:accent6>
        <a:srgbClr val="8EC8FF"/>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 Doherty</cp:lastModifiedBy>
  <cp:revision>2</cp:revision>
  <dcterms:created xsi:type="dcterms:W3CDTF">2016-11-14T07:53:00Z</dcterms:created>
  <dcterms:modified xsi:type="dcterms:W3CDTF">2016-11-14T07:53:00Z</dcterms:modified>
</cp:coreProperties>
</file>