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DF465" w14:textId="596E078F" w:rsidR="0094470F" w:rsidRPr="0094470F" w:rsidRDefault="00A53028" w:rsidP="0094470F">
      <w:pPr>
        <w:pStyle w:val="Heading1"/>
      </w:pPr>
      <w:bookmarkStart w:id="0" w:name="_Hlk212640345"/>
      <w:bookmarkEnd w:id="0"/>
      <w:r>
        <w:t xml:space="preserve">Lysozyme </w:t>
      </w:r>
      <w:r w:rsidR="00D65EC8">
        <w:t xml:space="preserve">Bradford </w:t>
      </w:r>
      <w:r>
        <w:t>Assay</w:t>
      </w:r>
    </w:p>
    <w:p w14:paraId="244002D2" w14:textId="15756198" w:rsidR="007C46B6" w:rsidRDefault="0094470F" w:rsidP="0094470F">
      <w:r>
        <w:t>Ilana Berlin</w:t>
      </w:r>
    </w:p>
    <w:p w14:paraId="1E510FCE" w14:textId="14616E7B" w:rsidR="0094470F" w:rsidRDefault="00304EBF" w:rsidP="0094470F">
      <w:r>
        <w:t>10/</w:t>
      </w:r>
      <w:r w:rsidR="00A53028">
        <w:t>22</w:t>
      </w:r>
      <w:r w:rsidR="0094470F">
        <w:t>/2025</w:t>
      </w:r>
    </w:p>
    <w:p w14:paraId="5EB16CCF" w14:textId="77777777" w:rsidR="0094470F" w:rsidRDefault="0094470F" w:rsidP="0094470F"/>
    <w:p w14:paraId="784EA10E" w14:textId="77777777" w:rsidR="008E292A" w:rsidRDefault="0094470F" w:rsidP="00304EBF">
      <w:r w:rsidRPr="008E292A">
        <w:rPr>
          <w:rStyle w:val="Heading3Char"/>
        </w:rPr>
        <w:t>Purpose:</w:t>
      </w:r>
      <w:r>
        <w:t xml:space="preserve"> </w:t>
      </w:r>
    </w:p>
    <w:p w14:paraId="2DA24540" w14:textId="44138CA1" w:rsidR="00CC1B01" w:rsidRDefault="004F6B29" w:rsidP="00304EBF">
      <w:r>
        <w:t>Use Beer’s Law with BSA to determine the concentration of lysozyme previously solution of previously isolated egg white lysozyme.</w:t>
      </w:r>
      <w:r w:rsidR="0073258A">
        <w:t xml:space="preserve"> Perform a kinetic assay of the lysozyme using </w:t>
      </w:r>
      <w:r w:rsidR="0073258A" w:rsidRPr="0073258A">
        <w:rPr>
          <w:i/>
          <w:iCs/>
        </w:rPr>
        <w:t>M</w:t>
      </w:r>
      <w:r w:rsidR="0073258A" w:rsidRPr="0073258A">
        <w:rPr>
          <w:i/>
          <w:iCs/>
        </w:rPr>
        <w:t xml:space="preserve">icrococcus </w:t>
      </w:r>
      <w:proofErr w:type="spellStart"/>
      <w:r w:rsidR="0073258A" w:rsidRPr="0073258A">
        <w:rPr>
          <w:i/>
          <w:iCs/>
        </w:rPr>
        <w:t>lysodeikticus</w:t>
      </w:r>
      <w:proofErr w:type="spellEnd"/>
      <w:r w:rsidR="0073258A">
        <w:rPr>
          <w:i/>
          <w:iCs/>
        </w:rPr>
        <w:t xml:space="preserve"> </w:t>
      </w:r>
      <w:r w:rsidR="0073258A">
        <w:t>bacterial cells to construct a Lineweaver-Burke plot. Use the Lineweaver-Burke plot to determine the V</w:t>
      </w:r>
      <w:r w:rsidR="0073258A">
        <w:rPr>
          <w:vertAlign w:val="subscript"/>
        </w:rPr>
        <w:t>max</w:t>
      </w:r>
      <w:r w:rsidR="0073258A">
        <w:t xml:space="preserve"> and the K</w:t>
      </w:r>
      <w:r w:rsidR="0073258A">
        <w:rPr>
          <w:vertAlign w:val="subscript"/>
        </w:rPr>
        <w:t>M</w:t>
      </w:r>
      <w:r w:rsidR="0073258A">
        <w:t xml:space="preserve"> of the lysozyme. </w:t>
      </w:r>
    </w:p>
    <w:p w14:paraId="6E77496C" w14:textId="0CC643DF" w:rsidR="00CC1B01" w:rsidRDefault="00CC1B01" w:rsidP="00CC1B01">
      <w:pPr>
        <w:rPr>
          <w:rStyle w:val="Heading3Char"/>
        </w:rPr>
      </w:pPr>
      <w:r>
        <w:rPr>
          <w:rStyle w:val="Heading3Char"/>
        </w:rPr>
        <w:t>References</w:t>
      </w:r>
      <w:r w:rsidRPr="008E292A">
        <w:rPr>
          <w:rStyle w:val="Heading3Char"/>
        </w:rPr>
        <w:t>:</w:t>
      </w:r>
    </w:p>
    <w:p w14:paraId="2EA21F3D" w14:textId="0A1ABE3F" w:rsidR="00CC1B01" w:rsidRDefault="00CC1B01" w:rsidP="00CC1B01">
      <w:pPr>
        <w:ind w:left="-5" w:firstLine="725"/>
      </w:pPr>
      <w:r>
        <w:t xml:space="preserve">Nelson, David L, and Michael M Cox. </w:t>
      </w:r>
      <w:proofErr w:type="spellStart"/>
      <w:r>
        <w:rPr>
          <w:i/>
        </w:rPr>
        <w:t>Lehninger</w:t>
      </w:r>
      <w:proofErr w:type="spellEnd"/>
      <w:r>
        <w:rPr>
          <w:i/>
        </w:rPr>
        <w:t xml:space="preserve"> Principles of Biochemistry. 8th ed.</w:t>
      </w:r>
      <w:r>
        <w:t xml:space="preserve">, Macmillan Higher Education, Basingstoke, </w:t>
      </w:r>
      <w:r w:rsidRPr="00CC1B01">
        <w:rPr>
          <w:b/>
          <w:bCs/>
        </w:rPr>
        <w:t>2017</w:t>
      </w:r>
      <w:r>
        <w:t>.</w:t>
      </w:r>
    </w:p>
    <w:p w14:paraId="0440C6B4" w14:textId="17CDE58D" w:rsidR="00CC1B01" w:rsidRDefault="00CC1B01" w:rsidP="00CC1B01">
      <w:pPr>
        <w:ind w:left="-5" w:firstLine="725"/>
      </w:pPr>
      <w:r w:rsidRPr="00CC1B01">
        <w:rPr>
          <w:i/>
          <w:iCs/>
        </w:rPr>
        <w:t>Vernier Software \&amp; Technology</w:t>
      </w:r>
      <w:r>
        <w:t xml:space="preserve"> </w:t>
      </w:r>
      <w:r w:rsidRPr="00CC1B01">
        <w:t xml:space="preserve">Version </w:t>
      </w:r>
      <w:proofErr w:type="gramStart"/>
      <w:r w:rsidRPr="00CC1B01">
        <w:t>4.12  Vernier</w:t>
      </w:r>
      <w:proofErr w:type="gramEnd"/>
      <w:r w:rsidRPr="00CC1B01">
        <w:t xml:space="preserve"> Software \&amp; Technology. </w:t>
      </w:r>
      <w:r w:rsidRPr="00CC1B01">
        <w:rPr>
          <w:b/>
          <w:bCs/>
        </w:rPr>
        <w:t>2023</w:t>
      </w:r>
    </w:p>
    <w:p w14:paraId="63425EEE" w14:textId="77777777" w:rsidR="00CC1B01" w:rsidRPr="0073258A" w:rsidRDefault="00CC1B01" w:rsidP="00304EBF"/>
    <w:p w14:paraId="655A8787" w14:textId="77777777" w:rsidR="000D6389" w:rsidRDefault="008E292A" w:rsidP="008E292A">
      <w:pPr>
        <w:pStyle w:val="Heading3"/>
      </w:pPr>
      <w:r>
        <w:t>Methods</w:t>
      </w:r>
    </w:p>
    <w:p w14:paraId="5D7C109B" w14:textId="3201E6E7" w:rsidR="000D6389" w:rsidRDefault="000D6389" w:rsidP="000D6389">
      <w:r>
        <w:t xml:space="preserve">Data was collected using a </w:t>
      </w:r>
      <w:r w:rsidR="004F6B29">
        <w:t>Vernier</w:t>
      </w:r>
      <w:r>
        <w:t xml:space="preserve"> UV-vis spectrometer with a curvet with a pathlength of </w:t>
      </w:r>
      <w:r w:rsidR="004F6B29">
        <w:t>1</w:t>
      </w:r>
      <w:r w:rsidR="00DA5FFE">
        <w:t>c</w:t>
      </w:r>
      <w:r w:rsidR="004F6B29">
        <w:t>m</w:t>
      </w:r>
      <w:r>
        <w:t xml:space="preserve">. </w:t>
      </w:r>
      <w:r w:rsidR="008E292A">
        <w:t xml:space="preserve"> </w:t>
      </w:r>
    </w:p>
    <w:p w14:paraId="04C64192" w14:textId="5E157D22" w:rsidR="005C315E" w:rsidRPr="000D6389" w:rsidRDefault="005C315E" w:rsidP="000D6389">
      <w:r>
        <w:t>A total of 1550µL was added to each cuvette, 1500µL of Bradford reagent and 50µL of varying combination of phosphate buffer and protein. The blank contained no protein, only 50µL of phosphate buffer. An unknown was made with 50µL of previously isolated and dialyzed lysozyme.</w:t>
      </w:r>
      <w:r w:rsidR="00FC5B2D">
        <w:t xml:space="preserve"> The concentration was calculated based on the overall concentration in the burette.</w:t>
      </w:r>
      <w:r>
        <w:t xml:space="preserve"> The absorbance at 600nm was collected for all concentrations. </w:t>
      </w:r>
    </w:p>
    <w:p w14:paraId="349C2044" w14:textId="7A238A06" w:rsidR="000D6389" w:rsidRDefault="005C315E" w:rsidP="005C315E">
      <w:pPr>
        <w:pStyle w:val="Heading4"/>
      </w:pPr>
      <w:r>
        <w:t>Table 1</w:t>
      </w:r>
      <w:r w:rsidRPr="005C315E">
        <w:rPr>
          <w:i w:val="0"/>
          <w:iCs w:val="0"/>
        </w:rPr>
        <w:t xml:space="preserve">.  </w:t>
      </w:r>
      <w:r>
        <w:rPr>
          <w:i w:val="0"/>
          <w:iCs w:val="0"/>
        </w:rPr>
        <w:t xml:space="preserve">Values of Bradford Reagent, phosphate buffer, and protein added to each cuvette and their resulting absorbance. </w:t>
      </w:r>
    </w:p>
    <w:tbl>
      <w:tblPr>
        <w:tblW w:w="9380" w:type="dxa"/>
        <w:tblLook w:val="04A0" w:firstRow="1" w:lastRow="0" w:firstColumn="1" w:lastColumn="0" w:noHBand="0" w:noVBand="1"/>
      </w:tblPr>
      <w:tblGrid>
        <w:gridCol w:w="1078"/>
        <w:gridCol w:w="2040"/>
        <w:gridCol w:w="1020"/>
        <w:gridCol w:w="1120"/>
        <w:gridCol w:w="1120"/>
        <w:gridCol w:w="2040"/>
        <w:gridCol w:w="1020"/>
      </w:tblGrid>
      <w:tr w:rsidR="005C315E" w:rsidRPr="005C315E" w14:paraId="6119D58B" w14:textId="77777777" w:rsidTr="005C315E">
        <w:trPr>
          <w:trHeight w:val="285"/>
        </w:trPr>
        <w:tc>
          <w:tcPr>
            <w:tcW w:w="1020" w:type="dxa"/>
            <w:tcBorders>
              <w:top w:val="single" w:sz="4" w:space="0" w:color="auto"/>
              <w:left w:val="nil"/>
              <w:bottom w:val="nil"/>
              <w:right w:val="nil"/>
            </w:tcBorders>
            <w:shd w:val="clear" w:color="000000" w:fill="4472C4"/>
            <w:noWrap/>
            <w:vAlign w:val="bottom"/>
            <w:hideMark/>
          </w:tcPr>
          <w:p w14:paraId="7DB0EBC6" w14:textId="77777777" w:rsidR="005C315E" w:rsidRPr="005C315E" w:rsidRDefault="005C315E" w:rsidP="005C315E">
            <w:pPr>
              <w:spacing w:after="0" w:line="240" w:lineRule="auto"/>
              <w:rPr>
                <w:rFonts w:ascii="Calibri" w:eastAsia="Times New Roman" w:hAnsi="Calibri" w:cs="Calibri"/>
                <w:color w:val="FFFFFF"/>
                <w:kern w:val="0"/>
                <w:sz w:val="22"/>
                <w:szCs w:val="22"/>
                <w14:ligatures w14:val="none"/>
              </w:rPr>
            </w:pPr>
            <w:r w:rsidRPr="005C315E">
              <w:rPr>
                <w:rFonts w:ascii="Calibri" w:eastAsia="Times New Roman" w:hAnsi="Calibri" w:cs="Calibri"/>
                <w:color w:val="FFFFFF"/>
                <w:kern w:val="0"/>
                <w:sz w:val="22"/>
                <w:szCs w:val="22"/>
                <w14:ligatures w14:val="none"/>
              </w:rPr>
              <w:t> </w:t>
            </w:r>
          </w:p>
        </w:tc>
        <w:tc>
          <w:tcPr>
            <w:tcW w:w="2040" w:type="dxa"/>
            <w:tcBorders>
              <w:top w:val="single" w:sz="4" w:space="0" w:color="auto"/>
              <w:left w:val="nil"/>
              <w:bottom w:val="nil"/>
              <w:right w:val="nil"/>
            </w:tcBorders>
            <w:shd w:val="clear" w:color="000000" w:fill="4472C4"/>
            <w:noWrap/>
            <w:vAlign w:val="bottom"/>
            <w:hideMark/>
          </w:tcPr>
          <w:p w14:paraId="075203DE" w14:textId="77777777" w:rsidR="005C315E" w:rsidRPr="005C315E" w:rsidRDefault="005C315E" w:rsidP="005C315E">
            <w:pPr>
              <w:spacing w:after="0" w:line="240" w:lineRule="auto"/>
              <w:rPr>
                <w:rFonts w:ascii="Calibri" w:eastAsia="Times New Roman" w:hAnsi="Calibri" w:cs="Calibri"/>
                <w:color w:val="FFFFFF"/>
                <w:kern w:val="0"/>
                <w:sz w:val="22"/>
                <w:szCs w:val="22"/>
                <w14:ligatures w14:val="none"/>
              </w:rPr>
            </w:pPr>
            <w:r w:rsidRPr="005C315E">
              <w:rPr>
                <w:rFonts w:ascii="Calibri" w:eastAsia="Times New Roman" w:hAnsi="Calibri" w:cs="Calibri"/>
                <w:color w:val="FFFFFF"/>
                <w:kern w:val="0"/>
                <w:sz w:val="22"/>
                <w:szCs w:val="22"/>
                <w14:ligatures w14:val="none"/>
              </w:rPr>
              <w:t>BR (</w:t>
            </w:r>
            <w:proofErr w:type="spellStart"/>
            <w:r w:rsidRPr="005C315E">
              <w:rPr>
                <w:rFonts w:ascii="Calibri" w:eastAsia="Times New Roman" w:hAnsi="Calibri" w:cs="Calibri"/>
                <w:color w:val="FFFFFF"/>
                <w:kern w:val="0"/>
                <w:sz w:val="22"/>
                <w:szCs w:val="22"/>
                <w14:ligatures w14:val="none"/>
              </w:rPr>
              <w:t>uL</w:t>
            </w:r>
            <w:proofErr w:type="spellEnd"/>
            <w:r w:rsidRPr="005C315E">
              <w:rPr>
                <w:rFonts w:ascii="Calibri" w:eastAsia="Times New Roman" w:hAnsi="Calibri" w:cs="Calibri"/>
                <w:color w:val="FFFFFF"/>
                <w:kern w:val="0"/>
                <w:sz w:val="22"/>
                <w:szCs w:val="22"/>
                <w14:ligatures w14:val="none"/>
              </w:rPr>
              <w:t>)</w:t>
            </w:r>
          </w:p>
        </w:tc>
        <w:tc>
          <w:tcPr>
            <w:tcW w:w="1020" w:type="dxa"/>
            <w:tcBorders>
              <w:top w:val="single" w:sz="4" w:space="0" w:color="auto"/>
              <w:left w:val="nil"/>
              <w:bottom w:val="nil"/>
              <w:right w:val="nil"/>
            </w:tcBorders>
            <w:shd w:val="clear" w:color="000000" w:fill="4472C4"/>
            <w:noWrap/>
            <w:vAlign w:val="bottom"/>
            <w:hideMark/>
          </w:tcPr>
          <w:p w14:paraId="706B15B7" w14:textId="77777777" w:rsidR="005C315E" w:rsidRPr="005C315E" w:rsidRDefault="005C315E" w:rsidP="005C315E">
            <w:pPr>
              <w:spacing w:after="0" w:line="240" w:lineRule="auto"/>
              <w:rPr>
                <w:rFonts w:ascii="Calibri" w:eastAsia="Times New Roman" w:hAnsi="Calibri" w:cs="Calibri"/>
                <w:color w:val="FFFFFF"/>
                <w:kern w:val="0"/>
                <w:sz w:val="22"/>
                <w:szCs w:val="22"/>
                <w14:ligatures w14:val="none"/>
              </w:rPr>
            </w:pPr>
            <w:r w:rsidRPr="005C315E">
              <w:rPr>
                <w:rFonts w:ascii="Calibri" w:eastAsia="Times New Roman" w:hAnsi="Calibri" w:cs="Calibri"/>
                <w:color w:val="FFFFFF"/>
                <w:kern w:val="0"/>
                <w:sz w:val="22"/>
                <w:szCs w:val="22"/>
                <w14:ligatures w14:val="none"/>
              </w:rPr>
              <w:t>Buffer (</w:t>
            </w:r>
            <w:proofErr w:type="spellStart"/>
            <w:r w:rsidRPr="005C315E">
              <w:rPr>
                <w:rFonts w:ascii="Calibri" w:eastAsia="Times New Roman" w:hAnsi="Calibri" w:cs="Calibri"/>
                <w:color w:val="FFFFFF"/>
                <w:kern w:val="0"/>
                <w:sz w:val="22"/>
                <w:szCs w:val="22"/>
                <w14:ligatures w14:val="none"/>
              </w:rPr>
              <w:t>uL</w:t>
            </w:r>
            <w:proofErr w:type="spellEnd"/>
            <w:r w:rsidRPr="005C315E">
              <w:rPr>
                <w:rFonts w:ascii="Calibri" w:eastAsia="Times New Roman" w:hAnsi="Calibri" w:cs="Calibri"/>
                <w:color w:val="FFFFFF"/>
                <w:kern w:val="0"/>
                <w:sz w:val="22"/>
                <w:szCs w:val="22"/>
                <w14:ligatures w14:val="none"/>
              </w:rPr>
              <w:t>)</w:t>
            </w:r>
          </w:p>
        </w:tc>
        <w:tc>
          <w:tcPr>
            <w:tcW w:w="1120" w:type="dxa"/>
            <w:tcBorders>
              <w:top w:val="single" w:sz="4" w:space="0" w:color="auto"/>
              <w:left w:val="nil"/>
              <w:bottom w:val="nil"/>
              <w:right w:val="nil"/>
            </w:tcBorders>
            <w:shd w:val="clear" w:color="000000" w:fill="4472C4"/>
            <w:noWrap/>
            <w:vAlign w:val="bottom"/>
            <w:hideMark/>
          </w:tcPr>
          <w:p w14:paraId="572D04EA" w14:textId="77777777" w:rsidR="005C315E" w:rsidRPr="005C315E" w:rsidRDefault="005C315E" w:rsidP="005C315E">
            <w:pPr>
              <w:spacing w:after="0" w:line="240" w:lineRule="auto"/>
              <w:rPr>
                <w:rFonts w:ascii="Calibri" w:eastAsia="Times New Roman" w:hAnsi="Calibri" w:cs="Calibri"/>
                <w:color w:val="FFFFFF"/>
                <w:kern w:val="0"/>
                <w:sz w:val="22"/>
                <w:szCs w:val="22"/>
                <w14:ligatures w14:val="none"/>
              </w:rPr>
            </w:pPr>
            <w:r w:rsidRPr="005C315E">
              <w:rPr>
                <w:rFonts w:ascii="Calibri" w:eastAsia="Times New Roman" w:hAnsi="Calibri" w:cs="Calibri"/>
                <w:color w:val="FFFFFF"/>
                <w:kern w:val="0"/>
                <w:sz w:val="22"/>
                <w:szCs w:val="22"/>
                <w14:ligatures w14:val="none"/>
              </w:rPr>
              <w:t>Protein (</w:t>
            </w:r>
            <w:proofErr w:type="spellStart"/>
            <w:r w:rsidRPr="005C315E">
              <w:rPr>
                <w:rFonts w:ascii="Calibri" w:eastAsia="Times New Roman" w:hAnsi="Calibri" w:cs="Calibri"/>
                <w:color w:val="FFFFFF"/>
                <w:kern w:val="0"/>
                <w:sz w:val="22"/>
                <w:szCs w:val="22"/>
                <w14:ligatures w14:val="none"/>
              </w:rPr>
              <w:t>uL</w:t>
            </w:r>
            <w:proofErr w:type="spellEnd"/>
            <w:r w:rsidRPr="005C315E">
              <w:rPr>
                <w:rFonts w:ascii="Calibri" w:eastAsia="Times New Roman" w:hAnsi="Calibri" w:cs="Calibri"/>
                <w:color w:val="FFFFFF"/>
                <w:kern w:val="0"/>
                <w:sz w:val="22"/>
                <w:szCs w:val="22"/>
                <w14:ligatures w14:val="none"/>
              </w:rPr>
              <w:t>)</w:t>
            </w:r>
          </w:p>
        </w:tc>
        <w:tc>
          <w:tcPr>
            <w:tcW w:w="1120" w:type="dxa"/>
            <w:tcBorders>
              <w:top w:val="single" w:sz="4" w:space="0" w:color="auto"/>
              <w:left w:val="nil"/>
              <w:bottom w:val="nil"/>
              <w:right w:val="nil"/>
            </w:tcBorders>
            <w:shd w:val="clear" w:color="000000" w:fill="4472C4"/>
            <w:noWrap/>
            <w:vAlign w:val="bottom"/>
            <w:hideMark/>
          </w:tcPr>
          <w:p w14:paraId="75227386" w14:textId="77777777" w:rsidR="005C315E" w:rsidRPr="005C315E" w:rsidRDefault="005C315E" w:rsidP="005C315E">
            <w:pPr>
              <w:spacing w:after="0" w:line="240" w:lineRule="auto"/>
              <w:rPr>
                <w:rFonts w:ascii="Calibri" w:eastAsia="Times New Roman" w:hAnsi="Calibri" w:cs="Calibri"/>
                <w:color w:val="FFFFFF"/>
                <w:kern w:val="0"/>
                <w:sz w:val="22"/>
                <w:szCs w:val="22"/>
                <w14:ligatures w14:val="none"/>
              </w:rPr>
            </w:pPr>
            <w:r w:rsidRPr="005C315E">
              <w:rPr>
                <w:rFonts w:ascii="Calibri" w:eastAsia="Times New Roman" w:hAnsi="Calibri" w:cs="Calibri"/>
                <w:color w:val="FFFFFF"/>
                <w:kern w:val="0"/>
                <w:sz w:val="22"/>
                <w:szCs w:val="22"/>
                <w14:ligatures w14:val="none"/>
              </w:rPr>
              <w:t>Total (</w:t>
            </w:r>
            <w:proofErr w:type="spellStart"/>
            <w:r w:rsidRPr="005C315E">
              <w:rPr>
                <w:rFonts w:ascii="Calibri" w:eastAsia="Times New Roman" w:hAnsi="Calibri" w:cs="Calibri"/>
                <w:color w:val="FFFFFF"/>
                <w:kern w:val="0"/>
                <w:sz w:val="22"/>
                <w:szCs w:val="22"/>
                <w14:ligatures w14:val="none"/>
              </w:rPr>
              <w:t>uL</w:t>
            </w:r>
            <w:proofErr w:type="spellEnd"/>
            <w:r w:rsidRPr="005C315E">
              <w:rPr>
                <w:rFonts w:ascii="Calibri" w:eastAsia="Times New Roman" w:hAnsi="Calibri" w:cs="Calibri"/>
                <w:color w:val="FFFFFF"/>
                <w:kern w:val="0"/>
                <w:sz w:val="22"/>
                <w:szCs w:val="22"/>
                <w14:ligatures w14:val="none"/>
              </w:rPr>
              <w:t>)</w:t>
            </w:r>
          </w:p>
        </w:tc>
        <w:tc>
          <w:tcPr>
            <w:tcW w:w="2040" w:type="dxa"/>
            <w:tcBorders>
              <w:top w:val="nil"/>
              <w:left w:val="nil"/>
              <w:bottom w:val="nil"/>
              <w:right w:val="nil"/>
            </w:tcBorders>
            <w:shd w:val="clear" w:color="000000" w:fill="4472C4"/>
            <w:noWrap/>
            <w:vAlign w:val="bottom"/>
            <w:hideMark/>
          </w:tcPr>
          <w:p w14:paraId="45B6D8CF" w14:textId="77777777" w:rsidR="005C315E" w:rsidRPr="005C315E" w:rsidRDefault="005C315E" w:rsidP="005C315E">
            <w:pPr>
              <w:spacing w:after="0" w:line="240" w:lineRule="auto"/>
              <w:rPr>
                <w:rFonts w:ascii="Calibri" w:eastAsia="Times New Roman" w:hAnsi="Calibri" w:cs="Calibri"/>
                <w:color w:val="FFFFFF"/>
                <w:kern w:val="0"/>
                <w:sz w:val="22"/>
                <w:szCs w:val="22"/>
                <w14:ligatures w14:val="none"/>
              </w:rPr>
            </w:pPr>
            <w:r w:rsidRPr="005C315E">
              <w:rPr>
                <w:rFonts w:ascii="Calibri" w:eastAsia="Times New Roman" w:hAnsi="Calibri" w:cs="Calibri"/>
                <w:color w:val="FFFFFF"/>
                <w:kern w:val="0"/>
                <w:sz w:val="22"/>
                <w:szCs w:val="22"/>
                <w14:ligatures w14:val="none"/>
              </w:rPr>
              <w:t>BSA Conc (mg/mL)</w:t>
            </w:r>
          </w:p>
        </w:tc>
        <w:tc>
          <w:tcPr>
            <w:tcW w:w="1020" w:type="dxa"/>
            <w:tcBorders>
              <w:top w:val="single" w:sz="4" w:space="0" w:color="auto"/>
              <w:left w:val="nil"/>
              <w:bottom w:val="nil"/>
              <w:right w:val="nil"/>
            </w:tcBorders>
            <w:shd w:val="clear" w:color="000000" w:fill="4472C4"/>
            <w:noWrap/>
            <w:vAlign w:val="bottom"/>
            <w:hideMark/>
          </w:tcPr>
          <w:p w14:paraId="12A8643B" w14:textId="77777777" w:rsidR="005C315E" w:rsidRPr="005C315E" w:rsidRDefault="005C315E" w:rsidP="005C315E">
            <w:pPr>
              <w:spacing w:after="0" w:line="240" w:lineRule="auto"/>
              <w:rPr>
                <w:rFonts w:ascii="Calibri" w:eastAsia="Times New Roman" w:hAnsi="Calibri" w:cs="Calibri"/>
                <w:color w:val="FFFFFF"/>
                <w:kern w:val="0"/>
                <w:sz w:val="22"/>
                <w:szCs w:val="22"/>
                <w14:ligatures w14:val="none"/>
              </w:rPr>
            </w:pPr>
            <w:r w:rsidRPr="005C315E">
              <w:rPr>
                <w:rFonts w:ascii="Calibri" w:eastAsia="Times New Roman" w:hAnsi="Calibri" w:cs="Calibri"/>
                <w:color w:val="FFFFFF"/>
                <w:kern w:val="0"/>
                <w:sz w:val="22"/>
                <w:szCs w:val="22"/>
                <w14:ligatures w14:val="none"/>
              </w:rPr>
              <w:t>Abs</w:t>
            </w:r>
          </w:p>
        </w:tc>
      </w:tr>
      <w:tr w:rsidR="005C315E" w:rsidRPr="005C315E" w14:paraId="2AA1F8A3" w14:textId="77777777" w:rsidTr="005C315E">
        <w:trPr>
          <w:trHeight w:val="323"/>
        </w:trPr>
        <w:tc>
          <w:tcPr>
            <w:tcW w:w="1020" w:type="dxa"/>
            <w:tcBorders>
              <w:top w:val="single" w:sz="4" w:space="0" w:color="auto"/>
              <w:left w:val="nil"/>
              <w:bottom w:val="single" w:sz="8" w:space="0" w:color="auto"/>
              <w:right w:val="nil"/>
            </w:tcBorders>
            <w:shd w:val="clear" w:color="000000" w:fill="4472C4"/>
            <w:noWrap/>
            <w:vAlign w:val="bottom"/>
            <w:hideMark/>
          </w:tcPr>
          <w:p w14:paraId="3722127C" w14:textId="77777777" w:rsidR="005C315E" w:rsidRPr="005C315E" w:rsidRDefault="005C315E" w:rsidP="005C315E">
            <w:pPr>
              <w:spacing w:after="0" w:line="240" w:lineRule="auto"/>
              <w:rPr>
                <w:rFonts w:ascii="Calibri" w:eastAsia="Times New Roman" w:hAnsi="Calibri" w:cs="Calibri"/>
                <w:color w:val="FFFFFF"/>
                <w:kern w:val="0"/>
                <w:sz w:val="22"/>
                <w:szCs w:val="22"/>
                <w14:ligatures w14:val="none"/>
              </w:rPr>
            </w:pPr>
            <w:r w:rsidRPr="005C315E">
              <w:rPr>
                <w:rFonts w:ascii="Calibri" w:eastAsia="Times New Roman" w:hAnsi="Calibri" w:cs="Calibri"/>
                <w:color w:val="FFFFFF"/>
                <w:kern w:val="0"/>
                <w:sz w:val="22"/>
                <w:szCs w:val="22"/>
                <w14:ligatures w14:val="none"/>
              </w:rPr>
              <w:t>Blank</w:t>
            </w:r>
          </w:p>
        </w:tc>
        <w:tc>
          <w:tcPr>
            <w:tcW w:w="2040" w:type="dxa"/>
            <w:tcBorders>
              <w:top w:val="single" w:sz="4" w:space="0" w:color="auto"/>
              <w:left w:val="nil"/>
              <w:bottom w:val="single" w:sz="8" w:space="0" w:color="auto"/>
              <w:right w:val="nil"/>
            </w:tcBorders>
            <w:noWrap/>
            <w:vAlign w:val="bottom"/>
            <w:hideMark/>
          </w:tcPr>
          <w:p w14:paraId="312BE27C" w14:textId="77777777" w:rsidR="005C315E" w:rsidRPr="005C315E" w:rsidRDefault="005C315E" w:rsidP="005C315E">
            <w:pPr>
              <w:spacing w:after="0" w:line="240" w:lineRule="auto"/>
              <w:jc w:val="right"/>
              <w:rPr>
                <w:rFonts w:ascii="Calibri" w:eastAsia="Times New Roman" w:hAnsi="Calibri" w:cs="Calibri"/>
                <w:color w:val="000000"/>
                <w:kern w:val="0"/>
                <w:sz w:val="22"/>
                <w:szCs w:val="22"/>
                <w14:ligatures w14:val="none"/>
              </w:rPr>
            </w:pPr>
            <w:r w:rsidRPr="005C315E">
              <w:rPr>
                <w:rFonts w:ascii="Calibri" w:eastAsia="Times New Roman" w:hAnsi="Calibri" w:cs="Calibri"/>
                <w:color w:val="000000"/>
                <w:kern w:val="0"/>
                <w:sz w:val="22"/>
                <w:szCs w:val="22"/>
                <w14:ligatures w14:val="none"/>
              </w:rPr>
              <w:t>1500</w:t>
            </w:r>
          </w:p>
        </w:tc>
        <w:tc>
          <w:tcPr>
            <w:tcW w:w="1020" w:type="dxa"/>
            <w:tcBorders>
              <w:top w:val="single" w:sz="4" w:space="0" w:color="auto"/>
              <w:left w:val="nil"/>
              <w:bottom w:val="single" w:sz="8" w:space="0" w:color="auto"/>
              <w:right w:val="nil"/>
            </w:tcBorders>
            <w:noWrap/>
            <w:vAlign w:val="bottom"/>
            <w:hideMark/>
          </w:tcPr>
          <w:p w14:paraId="7B9C74CD" w14:textId="77777777" w:rsidR="005C315E" w:rsidRPr="005C315E" w:rsidRDefault="005C315E" w:rsidP="005C315E">
            <w:pPr>
              <w:spacing w:after="0" w:line="240" w:lineRule="auto"/>
              <w:jc w:val="right"/>
              <w:rPr>
                <w:rFonts w:ascii="Calibri" w:eastAsia="Times New Roman" w:hAnsi="Calibri" w:cs="Calibri"/>
                <w:color w:val="000000"/>
                <w:kern w:val="0"/>
                <w:sz w:val="22"/>
                <w:szCs w:val="22"/>
                <w14:ligatures w14:val="none"/>
              </w:rPr>
            </w:pPr>
            <w:r w:rsidRPr="005C315E">
              <w:rPr>
                <w:rFonts w:ascii="Calibri" w:eastAsia="Times New Roman" w:hAnsi="Calibri" w:cs="Calibri"/>
                <w:color w:val="000000"/>
                <w:kern w:val="0"/>
                <w:sz w:val="22"/>
                <w:szCs w:val="22"/>
                <w14:ligatures w14:val="none"/>
              </w:rPr>
              <w:t>50</w:t>
            </w:r>
          </w:p>
        </w:tc>
        <w:tc>
          <w:tcPr>
            <w:tcW w:w="1120" w:type="dxa"/>
            <w:tcBorders>
              <w:top w:val="single" w:sz="4" w:space="0" w:color="auto"/>
              <w:left w:val="nil"/>
              <w:bottom w:val="single" w:sz="8" w:space="0" w:color="auto"/>
              <w:right w:val="nil"/>
            </w:tcBorders>
            <w:noWrap/>
            <w:vAlign w:val="bottom"/>
            <w:hideMark/>
          </w:tcPr>
          <w:p w14:paraId="3C39E0CC" w14:textId="77777777" w:rsidR="005C315E" w:rsidRPr="005C315E" w:rsidRDefault="005C315E" w:rsidP="005C315E">
            <w:pPr>
              <w:spacing w:after="0" w:line="240" w:lineRule="auto"/>
              <w:jc w:val="right"/>
              <w:rPr>
                <w:rFonts w:ascii="Calibri" w:eastAsia="Times New Roman" w:hAnsi="Calibri" w:cs="Calibri"/>
                <w:color w:val="000000"/>
                <w:kern w:val="0"/>
                <w:sz w:val="22"/>
                <w:szCs w:val="22"/>
                <w14:ligatures w14:val="none"/>
              </w:rPr>
            </w:pPr>
            <w:r w:rsidRPr="005C315E">
              <w:rPr>
                <w:rFonts w:ascii="Calibri" w:eastAsia="Times New Roman" w:hAnsi="Calibri" w:cs="Calibri"/>
                <w:color w:val="000000"/>
                <w:kern w:val="0"/>
                <w:sz w:val="22"/>
                <w:szCs w:val="22"/>
                <w14:ligatures w14:val="none"/>
              </w:rPr>
              <w:t>0</w:t>
            </w:r>
          </w:p>
        </w:tc>
        <w:tc>
          <w:tcPr>
            <w:tcW w:w="1120" w:type="dxa"/>
            <w:tcBorders>
              <w:top w:val="single" w:sz="4" w:space="0" w:color="auto"/>
              <w:left w:val="nil"/>
              <w:bottom w:val="single" w:sz="8" w:space="0" w:color="auto"/>
              <w:right w:val="nil"/>
            </w:tcBorders>
            <w:noWrap/>
            <w:vAlign w:val="bottom"/>
            <w:hideMark/>
          </w:tcPr>
          <w:p w14:paraId="1371C38F" w14:textId="77777777" w:rsidR="005C315E" w:rsidRPr="005C315E" w:rsidRDefault="005C315E" w:rsidP="005C315E">
            <w:pPr>
              <w:spacing w:after="0" w:line="240" w:lineRule="auto"/>
              <w:jc w:val="right"/>
              <w:rPr>
                <w:rFonts w:ascii="Calibri" w:eastAsia="Times New Roman" w:hAnsi="Calibri" w:cs="Calibri"/>
                <w:color w:val="000000"/>
                <w:kern w:val="0"/>
                <w:sz w:val="22"/>
                <w:szCs w:val="22"/>
                <w14:ligatures w14:val="none"/>
              </w:rPr>
            </w:pPr>
            <w:r w:rsidRPr="005C315E">
              <w:rPr>
                <w:rFonts w:ascii="Calibri" w:eastAsia="Times New Roman" w:hAnsi="Calibri" w:cs="Calibri"/>
                <w:color w:val="000000"/>
                <w:kern w:val="0"/>
                <w:sz w:val="22"/>
                <w:szCs w:val="22"/>
                <w14:ligatures w14:val="none"/>
              </w:rPr>
              <w:t>1550</w:t>
            </w:r>
          </w:p>
        </w:tc>
        <w:tc>
          <w:tcPr>
            <w:tcW w:w="2040" w:type="dxa"/>
            <w:tcBorders>
              <w:top w:val="single" w:sz="4" w:space="0" w:color="auto"/>
              <w:left w:val="nil"/>
              <w:bottom w:val="single" w:sz="8" w:space="0" w:color="auto"/>
              <w:right w:val="nil"/>
            </w:tcBorders>
            <w:noWrap/>
            <w:vAlign w:val="bottom"/>
            <w:hideMark/>
          </w:tcPr>
          <w:p w14:paraId="0E680970" w14:textId="77777777" w:rsidR="005C315E" w:rsidRPr="005C315E" w:rsidRDefault="005C315E" w:rsidP="005C315E">
            <w:pPr>
              <w:spacing w:after="0" w:line="240" w:lineRule="auto"/>
              <w:jc w:val="right"/>
              <w:rPr>
                <w:rFonts w:ascii="Calibri" w:eastAsia="Times New Roman" w:hAnsi="Calibri" w:cs="Calibri"/>
                <w:color w:val="000000"/>
                <w:kern w:val="0"/>
                <w:sz w:val="22"/>
                <w:szCs w:val="22"/>
                <w14:ligatures w14:val="none"/>
              </w:rPr>
            </w:pPr>
            <w:r w:rsidRPr="005C315E">
              <w:rPr>
                <w:rFonts w:ascii="Calibri" w:eastAsia="Times New Roman" w:hAnsi="Calibri" w:cs="Calibri"/>
                <w:color w:val="000000"/>
                <w:kern w:val="0"/>
                <w:sz w:val="22"/>
                <w:szCs w:val="22"/>
                <w14:ligatures w14:val="none"/>
              </w:rPr>
              <w:t>0</w:t>
            </w:r>
          </w:p>
        </w:tc>
        <w:tc>
          <w:tcPr>
            <w:tcW w:w="1020" w:type="dxa"/>
            <w:tcBorders>
              <w:top w:val="single" w:sz="4" w:space="0" w:color="auto"/>
              <w:left w:val="single" w:sz="4" w:space="0" w:color="auto"/>
              <w:bottom w:val="single" w:sz="8" w:space="0" w:color="auto"/>
              <w:right w:val="single" w:sz="4" w:space="0" w:color="auto"/>
            </w:tcBorders>
            <w:noWrap/>
            <w:vAlign w:val="bottom"/>
            <w:hideMark/>
          </w:tcPr>
          <w:p w14:paraId="483EC1EA" w14:textId="77777777" w:rsidR="005C315E" w:rsidRPr="005C315E" w:rsidRDefault="005C315E" w:rsidP="005C315E">
            <w:pPr>
              <w:spacing w:after="0" w:line="240" w:lineRule="auto"/>
              <w:jc w:val="center"/>
              <w:rPr>
                <w:rFonts w:ascii="Aptos Narrow" w:eastAsia="Times New Roman" w:hAnsi="Aptos Narrow" w:cs="Calibri"/>
                <w:color w:val="000000"/>
                <w:kern w:val="0"/>
                <w14:ligatures w14:val="none"/>
              </w:rPr>
            </w:pPr>
            <w:proofErr w:type="spellStart"/>
            <w:r w:rsidRPr="005C315E">
              <w:rPr>
                <w:rFonts w:ascii="Aptos Narrow" w:eastAsia="Times New Roman" w:hAnsi="Aptos Narrow" w:cs="Calibri"/>
                <w:color w:val="000000"/>
                <w:kern w:val="0"/>
                <w14:ligatures w14:val="none"/>
              </w:rPr>
              <w:t>NaN</w:t>
            </w:r>
            <w:proofErr w:type="spellEnd"/>
          </w:p>
        </w:tc>
      </w:tr>
      <w:tr w:rsidR="005C315E" w:rsidRPr="005C315E" w14:paraId="245792F1" w14:textId="77777777" w:rsidTr="005C315E">
        <w:trPr>
          <w:trHeight w:val="323"/>
        </w:trPr>
        <w:tc>
          <w:tcPr>
            <w:tcW w:w="1020" w:type="dxa"/>
            <w:tcBorders>
              <w:top w:val="nil"/>
              <w:left w:val="nil"/>
              <w:bottom w:val="single" w:sz="8" w:space="0" w:color="auto"/>
              <w:right w:val="nil"/>
            </w:tcBorders>
            <w:shd w:val="clear" w:color="000000" w:fill="4472C4"/>
            <w:noWrap/>
            <w:vAlign w:val="bottom"/>
            <w:hideMark/>
          </w:tcPr>
          <w:p w14:paraId="22CC5BC2" w14:textId="77777777" w:rsidR="005C315E" w:rsidRPr="005C315E" w:rsidRDefault="005C315E" w:rsidP="005C315E">
            <w:pPr>
              <w:spacing w:after="0" w:line="240" w:lineRule="auto"/>
              <w:jc w:val="right"/>
              <w:rPr>
                <w:rFonts w:ascii="Calibri" w:eastAsia="Times New Roman" w:hAnsi="Calibri" w:cs="Calibri"/>
                <w:color w:val="FFFFFF"/>
                <w:kern w:val="0"/>
                <w:sz w:val="22"/>
                <w:szCs w:val="22"/>
                <w14:ligatures w14:val="none"/>
              </w:rPr>
            </w:pPr>
            <w:r w:rsidRPr="005C315E">
              <w:rPr>
                <w:rFonts w:ascii="Calibri" w:eastAsia="Times New Roman" w:hAnsi="Calibri" w:cs="Calibri"/>
                <w:color w:val="FFFFFF"/>
                <w:kern w:val="0"/>
                <w:sz w:val="22"/>
                <w:szCs w:val="22"/>
                <w14:ligatures w14:val="none"/>
              </w:rPr>
              <w:t>2</w:t>
            </w:r>
          </w:p>
        </w:tc>
        <w:tc>
          <w:tcPr>
            <w:tcW w:w="2040" w:type="dxa"/>
            <w:tcBorders>
              <w:top w:val="nil"/>
              <w:left w:val="nil"/>
              <w:bottom w:val="single" w:sz="8" w:space="0" w:color="auto"/>
              <w:right w:val="nil"/>
            </w:tcBorders>
            <w:noWrap/>
            <w:vAlign w:val="bottom"/>
            <w:hideMark/>
          </w:tcPr>
          <w:p w14:paraId="14E8F373" w14:textId="77777777" w:rsidR="005C315E" w:rsidRPr="005C315E" w:rsidRDefault="005C315E" w:rsidP="005C315E">
            <w:pPr>
              <w:spacing w:after="0" w:line="240" w:lineRule="auto"/>
              <w:jc w:val="right"/>
              <w:rPr>
                <w:rFonts w:ascii="Calibri" w:eastAsia="Times New Roman" w:hAnsi="Calibri" w:cs="Calibri"/>
                <w:color w:val="000000"/>
                <w:kern w:val="0"/>
                <w:sz w:val="22"/>
                <w:szCs w:val="22"/>
                <w14:ligatures w14:val="none"/>
              </w:rPr>
            </w:pPr>
            <w:r w:rsidRPr="005C315E">
              <w:rPr>
                <w:rFonts w:ascii="Calibri" w:eastAsia="Times New Roman" w:hAnsi="Calibri" w:cs="Calibri"/>
                <w:color w:val="000000"/>
                <w:kern w:val="0"/>
                <w:sz w:val="22"/>
                <w:szCs w:val="22"/>
                <w14:ligatures w14:val="none"/>
              </w:rPr>
              <w:t>1500</w:t>
            </w:r>
          </w:p>
        </w:tc>
        <w:tc>
          <w:tcPr>
            <w:tcW w:w="1020" w:type="dxa"/>
            <w:tcBorders>
              <w:top w:val="nil"/>
              <w:left w:val="nil"/>
              <w:bottom w:val="single" w:sz="8" w:space="0" w:color="auto"/>
              <w:right w:val="nil"/>
            </w:tcBorders>
            <w:noWrap/>
            <w:vAlign w:val="bottom"/>
            <w:hideMark/>
          </w:tcPr>
          <w:p w14:paraId="47D051AD" w14:textId="77777777" w:rsidR="005C315E" w:rsidRPr="005C315E" w:rsidRDefault="005C315E" w:rsidP="005C315E">
            <w:pPr>
              <w:spacing w:after="0" w:line="240" w:lineRule="auto"/>
              <w:jc w:val="right"/>
              <w:rPr>
                <w:rFonts w:ascii="Calibri" w:eastAsia="Times New Roman" w:hAnsi="Calibri" w:cs="Calibri"/>
                <w:color w:val="000000"/>
                <w:kern w:val="0"/>
                <w:sz w:val="22"/>
                <w:szCs w:val="22"/>
                <w14:ligatures w14:val="none"/>
              </w:rPr>
            </w:pPr>
            <w:r w:rsidRPr="005C315E">
              <w:rPr>
                <w:rFonts w:ascii="Calibri" w:eastAsia="Times New Roman" w:hAnsi="Calibri" w:cs="Calibri"/>
                <w:color w:val="000000"/>
                <w:kern w:val="0"/>
                <w:sz w:val="22"/>
                <w:szCs w:val="22"/>
                <w14:ligatures w14:val="none"/>
              </w:rPr>
              <w:t>37.5</w:t>
            </w:r>
          </w:p>
        </w:tc>
        <w:tc>
          <w:tcPr>
            <w:tcW w:w="1120" w:type="dxa"/>
            <w:tcBorders>
              <w:top w:val="nil"/>
              <w:left w:val="nil"/>
              <w:bottom w:val="single" w:sz="8" w:space="0" w:color="auto"/>
              <w:right w:val="nil"/>
            </w:tcBorders>
            <w:noWrap/>
            <w:vAlign w:val="bottom"/>
            <w:hideMark/>
          </w:tcPr>
          <w:p w14:paraId="1DDA3DF4" w14:textId="77777777" w:rsidR="005C315E" w:rsidRPr="005C315E" w:rsidRDefault="005C315E" w:rsidP="005C315E">
            <w:pPr>
              <w:spacing w:after="0" w:line="240" w:lineRule="auto"/>
              <w:jc w:val="right"/>
              <w:rPr>
                <w:rFonts w:ascii="Calibri" w:eastAsia="Times New Roman" w:hAnsi="Calibri" w:cs="Calibri"/>
                <w:color w:val="000000"/>
                <w:kern w:val="0"/>
                <w:sz w:val="22"/>
                <w:szCs w:val="22"/>
                <w14:ligatures w14:val="none"/>
              </w:rPr>
            </w:pPr>
            <w:r w:rsidRPr="005C315E">
              <w:rPr>
                <w:rFonts w:ascii="Calibri" w:eastAsia="Times New Roman" w:hAnsi="Calibri" w:cs="Calibri"/>
                <w:color w:val="000000"/>
                <w:kern w:val="0"/>
                <w:sz w:val="22"/>
                <w:szCs w:val="22"/>
                <w14:ligatures w14:val="none"/>
              </w:rPr>
              <w:t>12.5</w:t>
            </w:r>
          </w:p>
        </w:tc>
        <w:tc>
          <w:tcPr>
            <w:tcW w:w="1120" w:type="dxa"/>
            <w:tcBorders>
              <w:top w:val="nil"/>
              <w:left w:val="nil"/>
              <w:bottom w:val="single" w:sz="8" w:space="0" w:color="auto"/>
              <w:right w:val="nil"/>
            </w:tcBorders>
            <w:noWrap/>
            <w:vAlign w:val="bottom"/>
            <w:hideMark/>
          </w:tcPr>
          <w:p w14:paraId="588786E4" w14:textId="77777777" w:rsidR="005C315E" w:rsidRPr="005C315E" w:rsidRDefault="005C315E" w:rsidP="005C315E">
            <w:pPr>
              <w:spacing w:after="0" w:line="240" w:lineRule="auto"/>
              <w:jc w:val="right"/>
              <w:rPr>
                <w:rFonts w:ascii="Calibri" w:eastAsia="Times New Roman" w:hAnsi="Calibri" w:cs="Calibri"/>
                <w:color w:val="000000"/>
                <w:kern w:val="0"/>
                <w:sz w:val="22"/>
                <w:szCs w:val="22"/>
                <w14:ligatures w14:val="none"/>
              </w:rPr>
            </w:pPr>
            <w:r w:rsidRPr="005C315E">
              <w:rPr>
                <w:rFonts w:ascii="Calibri" w:eastAsia="Times New Roman" w:hAnsi="Calibri" w:cs="Calibri"/>
                <w:color w:val="000000"/>
                <w:kern w:val="0"/>
                <w:sz w:val="22"/>
                <w:szCs w:val="22"/>
                <w14:ligatures w14:val="none"/>
              </w:rPr>
              <w:t>1550</w:t>
            </w:r>
          </w:p>
        </w:tc>
        <w:tc>
          <w:tcPr>
            <w:tcW w:w="2040" w:type="dxa"/>
            <w:tcBorders>
              <w:top w:val="single" w:sz="4" w:space="0" w:color="auto"/>
              <w:left w:val="nil"/>
              <w:bottom w:val="single" w:sz="8" w:space="0" w:color="auto"/>
              <w:right w:val="nil"/>
            </w:tcBorders>
            <w:noWrap/>
            <w:vAlign w:val="bottom"/>
            <w:hideMark/>
          </w:tcPr>
          <w:p w14:paraId="624EBD15" w14:textId="77777777" w:rsidR="005C315E" w:rsidRPr="005C315E" w:rsidRDefault="005C315E" w:rsidP="005C315E">
            <w:pPr>
              <w:spacing w:after="0" w:line="240" w:lineRule="auto"/>
              <w:jc w:val="right"/>
              <w:rPr>
                <w:rFonts w:ascii="Calibri" w:eastAsia="Times New Roman" w:hAnsi="Calibri" w:cs="Calibri"/>
                <w:color w:val="000000"/>
                <w:kern w:val="0"/>
                <w:sz w:val="22"/>
                <w:szCs w:val="22"/>
                <w14:ligatures w14:val="none"/>
              </w:rPr>
            </w:pPr>
            <w:r w:rsidRPr="005C315E">
              <w:rPr>
                <w:rFonts w:ascii="Calibri" w:eastAsia="Times New Roman" w:hAnsi="Calibri" w:cs="Calibri"/>
                <w:color w:val="000000"/>
                <w:kern w:val="0"/>
                <w:sz w:val="22"/>
                <w:szCs w:val="22"/>
                <w14:ligatures w14:val="none"/>
              </w:rPr>
              <w:t>0.02</w:t>
            </w:r>
          </w:p>
        </w:tc>
        <w:tc>
          <w:tcPr>
            <w:tcW w:w="1020" w:type="dxa"/>
            <w:tcBorders>
              <w:top w:val="nil"/>
              <w:left w:val="single" w:sz="4" w:space="0" w:color="auto"/>
              <w:bottom w:val="single" w:sz="8" w:space="0" w:color="auto"/>
              <w:right w:val="single" w:sz="4" w:space="0" w:color="auto"/>
            </w:tcBorders>
            <w:noWrap/>
            <w:vAlign w:val="bottom"/>
            <w:hideMark/>
          </w:tcPr>
          <w:p w14:paraId="01B8A9D2" w14:textId="77777777" w:rsidR="005C315E" w:rsidRPr="005C315E" w:rsidRDefault="005C315E" w:rsidP="005C315E">
            <w:pPr>
              <w:spacing w:after="0" w:line="240" w:lineRule="auto"/>
              <w:jc w:val="center"/>
              <w:rPr>
                <w:rFonts w:ascii="Aptos Narrow" w:eastAsia="Times New Roman" w:hAnsi="Aptos Narrow" w:cs="Calibri"/>
                <w:color w:val="000000"/>
                <w:kern w:val="0"/>
                <w14:ligatures w14:val="none"/>
              </w:rPr>
            </w:pPr>
            <w:r w:rsidRPr="005C315E">
              <w:rPr>
                <w:rFonts w:ascii="Aptos Narrow" w:eastAsia="Times New Roman" w:hAnsi="Aptos Narrow" w:cs="Calibri"/>
                <w:color w:val="000000"/>
                <w:kern w:val="0"/>
                <w14:ligatures w14:val="none"/>
              </w:rPr>
              <w:t>0.534</w:t>
            </w:r>
          </w:p>
        </w:tc>
      </w:tr>
      <w:tr w:rsidR="005C315E" w:rsidRPr="005C315E" w14:paraId="17CEA740" w14:textId="77777777" w:rsidTr="005C315E">
        <w:trPr>
          <w:trHeight w:val="323"/>
        </w:trPr>
        <w:tc>
          <w:tcPr>
            <w:tcW w:w="1020" w:type="dxa"/>
            <w:tcBorders>
              <w:top w:val="nil"/>
              <w:left w:val="nil"/>
              <w:bottom w:val="single" w:sz="8" w:space="0" w:color="auto"/>
              <w:right w:val="nil"/>
            </w:tcBorders>
            <w:shd w:val="clear" w:color="000000" w:fill="4472C4"/>
            <w:noWrap/>
            <w:vAlign w:val="bottom"/>
            <w:hideMark/>
          </w:tcPr>
          <w:p w14:paraId="4EACDD20" w14:textId="77777777" w:rsidR="005C315E" w:rsidRPr="005C315E" w:rsidRDefault="005C315E" w:rsidP="005C315E">
            <w:pPr>
              <w:spacing w:after="0" w:line="240" w:lineRule="auto"/>
              <w:jc w:val="right"/>
              <w:rPr>
                <w:rFonts w:ascii="Calibri" w:eastAsia="Times New Roman" w:hAnsi="Calibri" w:cs="Calibri"/>
                <w:color w:val="FFFFFF"/>
                <w:kern w:val="0"/>
                <w:sz w:val="22"/>
                <w:szCs w:val="22"/>
                <w14:ligatures w14:val="none"/>
              </w:rPr>
            </w:pPr>
            <w:r w:rsidRPr="005C315E">
              <w:rPr>
                <w:rFonts w:ascii="Calibri" w:eastAsia="Times New Roman" w:hAnsi="Calibri" w:cs="Calibri"/>
                <w:color w:val="FFFFFF"/>
                <w:kern w:val="0"/>
                <w:sz w:val="22"/>
                <w:szCs w:val="22"/>
                <w14:ligatures w14:val="none"/>
              </w:rPr>
              <w:t>3</w:t>
            </w:r>
          </w:p>
        </w:tc>
        <w:tc>
          <w:tcPr>
            <w:tcW w:w="2040" w:type="dxa"/>
            <w:tcBorders>
              <w:top w:val="nil"/>
              <w:left w:val="nil"/>
              <w:bottom w:val="single" w:sz="8" w:space="0" w:color="auto"/>
              <w:right w:val="nil"/>
            </w:tcBorders>
            <w:noWrap/>
            <w:vAlign w:val="bottom"/>
            <w:hideMark/>
          </w:tcPr>
          <w:p w14:paraId="58AC0098" w14:textId="77777777" w:rsidR="005C315E" w:rsidRPr="005C315E" w:rsidRDefault="005C315E" w:rsidP="005C315E">
            <w:pPr>
              <w:spacing w:after="0" w:line="240" w:lineRule="auto"/>
              <w:jc w:val="right"/>
              <w:rPr>
                <w:rFonts w:ascii="Calibri" w:eastAsia="Times New Roman" w:hAnsi="Calibri" w:cs="Calibri"/>
                <w:color w:val="000000"/>
                <w:kern w:val="0"/>
                <w:sz w:val="22"/>
                <w:szCs w:val="22"/>
                <w14:ligatures w14:val="none"/>
              </w:rPr>
            </w:pPr>
            <w:r w:rsidRPr="005C315E">
              <w:rPr>
                <w:rFonts w:ascii="Calibri" w:eastAsia="Times New Roman" w:hAnsi="Calibri" w:cs="Calibri"/>
                <w:color w:val="000000"/>
                <w:kern w:val="0"/>
                <w:sz w:val="22"/>
                <w:szCs w:val="22"/>
                <w14:ligatures w14:val="none"/>
              </w:rPr>
              <w:t>1500</w:t>
            </w:r>
          </w:p>
        </w:tc>
        <w:tc>
          <w:tcPr>
            <w:tcW w:w="1020" w:type="dxa"/>
            <w:tcBorders>
              <w:top w:val="nil"/>
              <w:left w:val="nil"/>
              <w:bottom w:val="single" w:sz="8" w:space="0" w:color="auto"/>
              <w:right w:val="nil"/>
            </w:tcBorders>
            <w:noWrap/>
            <w:vAlign w:val="bottom"/>
            <w:hideMark/>
          </w:tcPr>
          <w:p w14:paraId="599FBD9B" w14:textId="77777777" w:rsidR="005C315E" w:rsidRPr="005C315E" w:rsidRDefault="005C315E" w:rsidP="005C315E">
            <w:pPr>
              <w:spacing w:after="0" w:line="240" w:lineRule="auto"/>
              <w:jc w:val="right"/>
              <w:rPr>
                <w:rFonts w:ascii="Calibri" w:eastAsia="Times New Roman" w:hAnsi="Calibri" w:cs="Calibri"/>
                <w:color w:val="000000"/>
                <w:kern w:val="0"/>
                <w:sz w:val="22"/>
                <w:szCs w:val="22"/>
                <w14:ligatures w14:val="none"/>
              </w:rPr>
            </w:pPr>
            <w:r w:rsidRPr="005C315E">
              <w:rPr>
                <w:rFonts w:ascii="Calibri" w:eastAsia="Times New Roman" w:hAnsi="Calibri" w:cs="Calibri"/>
                <w:color w:val="000000"/>
                <w:kern w:val="0"/>
                <w:sz w:val="22"/>
                <w:szCs w:val="22"/>
                <w14:ligatures w14:val="none"/>
              </w:rPr>
              <w:t>25</w:t>
            </w:r>
          </w:p>
        </w:tc>
        <w:tc>
          <w:tcPr>
            <w:tcW w:w="1120" w:type="dxa"/>
            <w:tcBorders>
              <w:top w:val="nil"/>
              <w:left w:val="nil"/>
              <w:bottom w:val="single" w:sz="8" w:space="0" w:color="auto"/>
              <w:right w:val="nil"/>
            </w:tcBorders>
            <w:noWrap/>
            <w:vAlign w:val="bottom"/>
            <w:hideMark/>
          </w:tcPr>
          <w:p w14:paraId="6039BCD9" w14:textId="77777777" w:rsidR="005C315E" w:rsidRPr="005C315E" w:rsidRDefault="005C315E" w:rsidP="005C315E">
            <w:pPr>
              <w:spacing w:after="0" w:line="240" w:lineRule="auto"/>
              <w:jc w:val="right"/>
              <w:rPr>
                <w:rFonts w:ascii="Calibri" w:eastAsia="Times New Roman" w:hAnsi="Calibri" w:cs="Calibri"/>
                <w:color w:val="000000"/>
                <w:kern w:val="0"/>
                <w:sz w:val="22"/>
                <w:szCs w:val="22"/>
                <w14:ligatures w14:val="none"/>
              </w:rPr>
            </w:pPr>
            <w:r w:rsidRPr="005C315E">
              <w:rPr>
                <w:rFonts w:ascii="Calibri" w:eastAsia="Times New Roman" w:hAnsi="Calibri" w:cs="Calibri"/>
                <w:color w:val="000000"/>
                <w:kern w:val="0"/>
                <w:sz w:val="22"/>
                <w:szCs w:val="22"/>
                <w14:ligatures w14:val="none"/>
              </w:rPr>
              <w:t>25</w:t>
            </w:r>
          </w:p>
        </w:tc>
        <w:tc>
          <w:tcPr>
            <w:tcW w:w="1120" w:type="dxa"/>
            <w:tcBorders>
              <w:top w:val="nil"/>
              <w:left w:val="nil"/>
              <w:bottom w:val="single" w:sz="8" w:space="0" w:color="auto"/>
              <w:right w:val="nil"/>
            </w:tcBorders>
            <w:noWrap/>
            <w:vAlign w:val="bottom"/>
            <w:hideMark/>
          </w:tcPr>
          <w:p w14:paraId="220EACFF" w14:textId="77777777" w:rsidR="005C315E" w:rsidRPr="005C315E" w:rsidRDefault="005C315E" w:rsidP="005C315E">
            <w:pPr>
              <w:spacing w:after="0" w:line="240" w:lineRule="auto"/>
              <w:jc w:val="right"/>
              <w:rPr>
                <w:rFonts w:ascii="Calibri" w:eastAsia="Times New Roman" w:hAnsi="Calibri" w:cs="Calibri"/>
                <w:color w:val="000000"/>
                <w:kern w:val="0"/>
                <w:sz w:val="22"/>
                <w:szCs w:val="22"/>
                <w14:ligatures w14:val="none"/>
              </w:rPr>
            </w:pPr>
            <w:r w:rsidRPr="005C315E">
              <w:rPr>
                <w:rFonts w:ascii="Calibri" w:eastAsia="Times New Roman" w:hAnsi="Calibri" w:cs="Calibri"/>
                <w:color w:val="000000"/>
                <w:kern w:val="0"/>
                <w:sz w:val="22"/>
                <w:szCs w:val="22"/>
                <w14:ligatures w14:val="none"/>
              </w:rPr>
              <w:t>1550</w:t>
            </w:r>
          </w:p>
        </w:tc>
        <w:tc>
          <w:tcPr>
            <w:tcW w:w="2040" w:type="dxa"/>
            <w:tcBorders>
              <w:top w:val="single" w:sz="4" w:space="0" w:color="auto"/>
              <w:left w:val="nil"/>
              <w:bottom w:val="single" w:sz="8" w:space="0" w:color="auto"/>
              <w:right w:val="nil"/>
            </w:tcBorders>
            <w:noWrap/>
            <w:vAlign w:val="bottom"/>
            <w:hideMark/>
          </w:tcPr>
          <w:p w14:paraId="280F7626" w14:textId="77777777" w:rsidR="005C315E" w:rsidRPr="005C315E" w:rsidRDefault="005C315E" w:rsidP="005C315E">
            <w:pPr>
              <w:spacing w:after="0" w:line="240" w:lineRule="auto"/>
              <w:jc w:val="right"/>
              <w:rPr>
                <w:rFonts w:ascii="Calibri" w:eastAsia="Times New Roman" w:hAnsi="Calibri" w:cs="Calibri"/>
                <w:color w:val="000000"/>
                <w:kern w:val="0"/>
                <w:sz w:val="22"/>
                <w:szCs w:val="22"/>
                <w14:ligatures w14:val="none"/>
              </w:rPr>
            </w:pPr>
            <w:r w:rsidRPr="005C315E">
              <w:rPr>
                <w:rFonts w:ascii="Calibri" w:eastAsia="Times New Roman" w:hAnsi="Calibri" w:cs="Calibri"/>
                <w:color w:val="000000"/>
                <w:kern w:val="0"/>
                <w:sz w:val="22"/>
                <w:szCs w:val="22"/>
                <w14:ligatures w14:val="none"/>
              </w:rPr>
              <w:t>0.03</w:t>
            </w:r>
          </w:p>
        </w:tc>
        <w:tc>
          <w:tcPr>
            <w:tcW w:w="1020" w:type="dxa"/>
            <w:tcBorders>
              <w:top w:val="nil"/>
              <w:left w:val="single" w:sz="4" w:space="0" w:color="auto"/>
              <w:bottom w:val="single" w:sz="8" w:space="0" w:color="auto"/>
              <w:right w:val="single" w:sz="4" w:space="0" w:color="auto"/>
            </w:tcBorders>
            <w:noWrap/>
            <w:vAlign w:val="bottom"/>
            <w:hideMark/>
          </w:tcPr>
          <w:p w14:paraId="74345C87" w14:textId="77777777" w:rsidR="005C315E" w:rsidRPr="005C315E" w:rsidRDefault="005C315E" w:rsidP="005C315E">
            <w:pPr>
              <w:spacing w:after="0" w:line="240" w:lineRule="auto"/>
              <w:jc w:val="center"/>
              <w:rPr>
                <w:rFonts w:ascii="Aptos Narrow" w:eastAsia="Times New Roman" w:hAnsi="Aptos Narrow" w:cs="Calibri"/>
                <w:color w:val="000000"/>
                <w:kern w:val="0"/>
                <w14:ligatures w14:val="none"/>
              </w:rPr>
            </w:pPr>
            <w:r w:rsidRPr="005C315E">
              <w:rPr>
                <w:rFonts w:ascii="Aptos Narrow" w:eastAsia="Times New Roman" w:hAnsi="Aptos Narrow" w:cs="Calibri"/>
                <w:color w:val="000000"/>
                <w:kern w:val="0"/>
                <w14:ligatures w14:val="none"/>
              </w:rPr>
              <w:t>0.814</w:t>
            </w:r>
          </w:p>
        </w:tc>
      </w:tr>
      <w:tr w:rsidR="005C315E" w:rsidRPr="005C315E" w14:paraId="6C7AEE2F" w14:textId="77777777" w:rsidTr="005C315E">
        <w:trPr>
          <w:trHeight w:val="323"/>
        </w:trPr>
        <w:tc>
          <w:tcPr>
            <w:tcW w:w="1020" w:type="dxa"/>
            <w:tcBorders>
              <w:top w:val="nil"/>
              <w:left w:val="nil"/>
              <w:bottom w:val="single" w:sz="8" w:space="0" w:color="auto"/>
              <w:right w:val="nil"/>
            </w:tcBorders>
            <w:shd w:val="clear" w:color="000000" w:fill="4472C4"/>
            <w:noWrap/>
            <w:vAlign w:val="bottom"/>
            <w:hideMark/>
          </w:tcPr>
          <w:p w14:paraId="6DF2EDA2" w14:textId="77777777" w:rsidR="005C315E" w:rsidRPr="005C315E" w:rsidRDefault="005C315E" w:rsidP="005C315E">
            <w:pPr>
              <w:spacing w:after="0" w:line="240" w:lineRule="auto"/>
              <w:jc w:val="right"/>
              <w:rPr>
                <w:rFonts w:ascii="Calibri" w:eastAsia="Times New Roman" w:hAnsi="Calibri" w:cs="Calibri"/>
                <w:color w:val="FFFFFF"/>
                <w:kern w:val="0"/>
                <w:sz w:val="22"/>
                <w:szCs w:val="22"/>
                <w14:ligatures w14:val="none"/>
              </w:rPr>
            </w:pPr>
            <w:r w:rsidRPr="005C315E">
              <w:rPr>
                <w:rFonts w:ascii="Calibri" w:eastAsia="Times New Roman" w:hAnsi="Calibri" w:cs="Calibri"/>
                <w:color w:val="FFFFFF"/>
                <w:kern w:val="0"/>
                <w:sz w:val="22"/>
                <w:szCs w:val="22"/>
                <w14:ligatures w14:val="none"/>
              </w:rPr>
              <w:t>4</w:t>
            </w:r>
          </w:p>
        </w:tc>
        <w:tc>
          <w:tcPr>
            <w:tcW w:w="2040" w:type="dxa"/>
            <w:tcBorders>
              <w:top w:val="nil"/>
              <w:left w:val="nil"/>
              <w:bottom w:val="single" w:sz="8" w:space="0" w:color="auto"/>
              <w:right w:val="nil"/>
            </w:tcBorders>
            <w:noWrap/>
            <w:vAlign w:val="bottom"/>
            <w:hideMark/>
          </w:tcPr>
          <w:p w14:paraId="1B934036" w14:textId="77777777" w:rsidR="005C315E" w:rsidRPr="005C315E" w:rsidRDefault="005C315E" w:rsidP="005C315E">
            <w:pPr>
              <w:spacing w:after="0" w:line="240" w:lineRule="auto"/>
              <w:jc w:val="right"/>
              <w:rPr>
                <w:rFonts w:ascii="Calibri" w:eastAsia="Times New Roman" w:hAnsi="Calibri" w:cs="Calibri"/>
                <w:color w:val="000000"/>
                <w:kern w:val="0"/>
                <w:sz w:val="22"/>
                <w:szCs w:val="22"/>
                <w14:ligatures w14:val="none"/>
              </w:rPr>
            </w:pPr>
            <w:r w:rsidRPr="005C315E">
              <w:rPr>
                <w:rFonts w:ascii="Calibri" w:eastAsia="Times New Roman" w:hAnsi="Calibri" w:cs="Calibri"/>
                <w:color w:val="000000"/>
                <w:kern w:val="0"/>
                <w:sz w:val="22"/>
                <w:szCs w:val="22"/>
                <w14:ligatures w14:val="none"/>
              </w:rPr>
              <w:t>1500</w:t>
            </w:r>
          </w:p>
        </w:tc>
        <w:tc>
          <w:tcPr>
            <w:tcW w:w="1020" w:type="dxa"/>
            <w:tcBorders>
              <w:top w:val="nil"/>
              <w:left w:val="nil"/>
              <w:bottom w:val="single" w:sz="8" w:space="0" w:color="auto"/>
              <w:right w:val="nil"/>
            </w:tcBorders>
            <w:noWrap/>
            <w:vAlign w:val="bottom"/>
            <w:hideMark/>
          </w:tcPr>
          <w:p w14:paraId="7B1321DE" w14:textId="77777777" w:rsidR="005C315E" w:rsidRPr="005C315E" w:rsidRDefault="005C315E" w:rsidP="005C315E">
            <w:pPr>
              <w:spacing w:after="0" w:line="240" w:lineRule="auto"/>
              <w:jc w:val="right"/>
              <w:rPr>
                <w:rFonts w:ascii="Calibri" w:eastAsia="Times New Roman" w:hAnsi="Calibri" w:cs="Calibri"/>
                <w:color w:val="000000"/>
                <w:kern w:val="0"/>
                <w:sz w:val="22"/>
                <w:szCs w:val="22"/>
                <w14:ligatures w14:val="none"/>
              </w:rPr>
            </w:pPr>
            <w:r w:rsidRPr="005C315E">
              <w:rPr>
                <w:rFonts w:ascii="Calibri" w:eastAsia="Times New Roman" w:hAnsi="Calibri" w:cs="Calibri"/>
                <w:color w:val="000000"/>
                <w:kern w:val="0"/>
                <w:sz w:val="22"/>
                <w:szCs w:val="22"/>
                <w14:ligatures w14:val="none"/>
              </w:rPr>
              <w:t>12.5</w:t>
            </w:r>
          </w:p>
        </w:tc>
        <w:tc>
          <w:tcPr>
            <w:tcW w:w="1120" w:type="dxa"/>
            <w:tcBorders>
              <w:top w:val="nil"/>
              <w:left w:val="nil"/>
              <w:bottom w:val="single" w:sz="8" w:space="0" w:color="auto"/>
              <w:right w:val="nil"/>
            </w:tcBorders>
            <w:noWrap/>
            <w:vAlign w:val="bottom"/>
            <w:hideMark/>
          </w:tcPr>
          <w:p w14:paraId="28074214" w14:textId="77777777" w:rsidR="005C315E" w:rsidRPr="005C315E" w:rsidRDefault="005C315E" w:rsidP="005C315E">
            <w:pPr>
              <w:spacing w:after="0" w:line="240" w:lineRule="auto"/>
              <w:jc w:val="right"/>
              <w:rPr>
                <w:rFonts w:ascii="Calibri" w:eastAsia="Times New Roman" w:hAnsi="Calibri" w:cs="Calibri"/>
                <w:color w:val="000000"/>
                <w:kern w:val="0"/>
                <w:sz w:val="22"/>
                <w:szCs w:val="22"/>
                <w14:ligatures w14:val="none"/>
              </w:rPr>
            </w:pPr>
            <w:r w:rsidRPr="005C315E">
              <w:rPr>
                <w:rFonts w:ascii="Calibri" w:eastAsia="Times New Roman" w:hAnsi="Calibri" w:cs="Calibri"/>
                <w:color w:val="000000"/>
                <w:kern w:val="0"/>
                <w:sz w:val="22"/>
                <w:szCs w:val="22"/>
                <w14:ligatures w14:val="none"/>
              </w:rPr>
              <w:t>37.5</w:t>
            </w:r>
          </w:p>
        </w:tc>
        <w:tc>
          <w:tcPr>
            <w:tcW w:w="1120" w:type="dxa"/>
            <w:tcBorders>
              <w:top w:val="nil"/>
              <w:left w:val="nil"/>
              <w:bottom w:val="single" w:sz="8" w:space="0" w:color="auto"/>
              <w:right w:val="nil"/>
            </w:tcBorders>
            <w:noWrap/>
            <w:vAlign w:val="bottom"/>
            <w:hideMark/>
          </w:tcPr>
          <w:p w14:paraId="397EB9A1" w14:textId="77777777" w:rsidR="005C315E" w:rsidRPr="005C315E" w:rsidRDefault="005C315E" w:rsidP="005C315E">
            <w:pPr>
              <w:spacing w:after="0" w:line="240" w:lineRule="auto"/>
              <w:jc w:val="right"/>
              <w:rPr>
                <w:rFonts w:ascii="Calibri" w:eastAsia="Times New Roman" w:hAnsi="Calibri" w:cs="Calibri"/>
                <w:color w:val="000000"/>
                <w:kern w:val="0"/>
                <w:sz w:val="22"/>
                <w:szCs w:val="22"/>
                <w14:ligatures w14:val="none"/>
              </w:rPr>
            </w:pPr>
            <w:r w:rsidRPr="005C315E">
              <w:rPr>
                <w:rFonts w:ascii="Calibri" w:eastAsia="Times New Roman" w:hAnsi="Calibri" w:cs="Calibri"/>
                <w:color w:val="000000"/>
                <w:kern w:val="0"/>
                <w:sz w:val="22"/>
                <w:szCs w:val="22"/>
                <w14:ligatures w14:val="none"/>
              </w:rPr>
              <w:t>1550</w:t>
            </w:r>
          </w:p>
        </w:tc>
        <w:tc>
          <w:tcPr>
            <w:tcW w:w="2040" w:type="dxa"/>
            <w:tcBorders>
              <w:top w:val="single" w:sz="4" w:space="0" w:color="auto"/>
              <w:left w:val="nil"/>
              <w:bottom w:val="single" w:sz="8" w:space="0" w:color="auto"/>
              <w:right w:val="nil"/>
            </w:tcBorders>
            <w:noWrap/>
            <w:vAlign w:val="bottom"/>
            <w:hideMark/>
          </w:tcPr>
          <w:p w14:paraId="4DA43073" w14:textId="77777777" w:rsidR="005C315E" w:rsidRPr="005C315E" w:rsidRDefault="005C315E" w:rsidP="005C315E">
            <w:pPr>
              <w:spacing w:after="0" w:line="240" w:lineRule="auto"/>
              <w:jc w:val="right"/>
              <w:rPr>
                <w:rFonts w:ascii="Calibri" w:eastAsia="Times New Roman" w:hAnsi="Calibri" w:cs="Calibri"/>
                <w:color w:val="000000"/>
                <w:kern w:val="0"/>
                <w:sz w:val="22"/>
                <w:szCs w:val="22"/>
                <w14:ligatures w14:val="none"/>
              </w:rPr>
            </w:pPr>
            <w:r w:rsidRPr="005C315E">
              <w:rPr>
                <w:rFonts w:ascii="Calibri" w:eastAsia="Times New Roman" w:hAnsi="Calibri" w:cs="Calibri"/>
                <w:color w:val="000000"/>
                <w:kern w:val="0"/>
                <w:sz w:val="22"/>
                <w:szCs w:val="22"/>
                <w14:ligatures w14:val="none"/>
              </w:rPr>
              <w:t>0.05</w:t>
            </w:r>
          </w:p>
        </w:tc>
        <w:tc>
          <w:tcPr>
            <w:tcW w:w="1020" w:type="dxa"/>
            <w:tcBorders>
              <w:top w:val="nil"/>
              <w:left w:val="single" w:sz="4" w:space="0" w:color="auto"/>
              <w:bottom w:val="single" w:sz="8" w:space="0" w:color="auto"/>
              <w:right w:val="single" w:sz="4" w:space="0" w:color="auto"/>
            </w:tcBorders>
            <w:noWrap/>
            <w:vAlign w:val="bottom"/>
            <w:hideMark/>
          </w:tcPr>
          <w:p w14:paraId="2EE39940" w14:textId="77777777" w:rsidR="005C315E" w:rsidRPr="005C315E" w:rsidRDefault="005C315E" w:rsidP="005C315E">
            <w:pPr>
              <w:spacing w:after="0" w:line="240" w:lineRule="auto"/>
              <w:jc w:val="center"/>
              <w:rPr>
                <w:rFonts w:ascii="Aptos Narrow" w:eastAsia="Times New Roman" w:hAnsi="Aptos Narrow" w:cs="Calibri"/>
                <w:color w:val="000000"/>
                <w:kern w:val="0"/>
                <w14:ligatures w14:val="none"/>
              </w:rPr>
            </w:pPr>
            <w:r w:rsidRPr="005C315E">
              <w:rPr>
                <w:rFonts w:ascii="Aptos Narrow" w:eastAsia="Times New Roman" w:hAnsi="Aptos Narrow" w:cs="Calibri"/>
                <w:color w:val="000000"/>
                <w:kern w:val="0"/>
                <w14:ligatures w14:val="none"/>
              </w:rPr>
              <w:t>1.192</w:t>
            </w:r>
          </w:p>
        </w:tc>
      </w:tr>
      <w:tr w:rsidR="005C315E" w:rsidRPr="005C315E" w14:paraId="7ADE6788" w14:textId="77777777" w:rsidTr="005C315E">
        <w:trPr>
          <w:trHeight w:val="323"/>
        </w:trPr>
        <w:tc>
          <w:tcPr>
            <w:tcW w:w="1020" w:type="dxa"/>
            <w:tcBorders>
              <w:top w:val="nil"/>
              <w:left w:val="nil"/>
              <w:bottom w:val="single" w:sz="8" w:space="0" w:color="auto"/>
              <w:right w:val="nil"/>
            </w:tcBorders>
            <w:shd w:val="clear" w:color="000000" w:fill="4472C4"/>
            <w:noWrap/>
            <w:vAlign w:val="bottom"/>
            <w:hideMark/>
          </w:tcPr>
          <w:p w14:paraId="43107B48" w14:textId="77777777" w:rsidR="005C315E" w:rsidRPr="005C315E" w:rsidRDefault="005C315E" w:rsidP="005C315E">
            <w:pPr>
              <w:spacing w:after="0" w:line="240" w:lineRule="auto"/>
              <w:jc w:val="right"/>
              <w:rPr>
                <w:rFonts w:ascii="Calibri" w:eastAsia="Times New Roman" w:hAnsi="Calibri" w:cs="Calibri"/>
                <w:color w:val="FFFFFF"/>
                <w:kern w:val="0"/>
                <w:sz w:val="22"/>
                <w:szCs w:val="22"/>
                <w14:ligatures w14:val="none"/>
              </w:rPr>
            </w:pPr>
            <w:r w:rsidRPr="005C315E">
              <w:rPr>
                <w:rFonts w:ascii="Calibri" w:eastAsia="Times New Roman" w:hAnsi="Calibri" w:cs="Calibri"/>
                <w:color w:val="FFFFFF"/>
                <w:kern w:val="0"/>
                <w:sz w:val="22"/>
                <w:szCs w:val="22"/>
                <w14:ligatures w14:val="none"/>
              </w:rPr>
              <w:lastRenderedPageBreak/>
              <w:t>5</w:t>
            </w:r>
          </w:p>
        </w:tc>
        <w:tc>
          <w:tcPr>
            <w:tcW w:w="2040" w:type="dxa"/>
            <w:tcBorders>
              <w:top w:val="nil"/>
              <w:left w:val="nil"/>
              <w:bottom w:val="single" w:sz="8" w:space="0" w:color="auto"/>
              <w:right w:val="nil"/>
            </w:tcBorders>
            <w:noWrap/>
            <w:vAlign w:val="bottom"/>
            <w:hideMark/>
          </w:tcPr>
          <w:p w14:paraId="6A565CE2" w14:textId="77777777" w:rsidR="005C315E" w:rsidRPr="005C315E" w:rsidRDefault="005C315E" w:rsidP="005C315E">
            <w:pPr>
              <w:spacing w:after="0" w:line="240" w:lineRule="auto"/>
              <w:jc w:val="right"/>
              <w:rPr>
                <w:rFonts w:ascii="Calibri" w:eastAsia="Times New Roman" w:hAnsi="Calibri" w:cs="Calibri"/>
                <w:color w:val="000000"/>
                <w:kern w:val="0"/>
                <w:sz w:val="22"/>
                <w:szCs w:val="22"/>
                <w14:ligatures w14:val="none"/>
              </w:rPr>
            </w:pPr>
            <w:r w:rsidRPr="005C315E">
              <w:rPr>
                <w:rFonts w:ascii="Calibri" w:eastAsia="Times New Roman" w:hAnsi="Calibri" w:cs="Calibri"/>
                <w:color w:val="000000"/>
                <w:kern w:val="0"/>
                <w:sz w:val="22"/>
                <w:szCs w:val="22"/>
                <w14:ligatures w14:val="none"/>
              </w:rPr>
              <w:t>1500</w:t>
            </w:r>
          </w:p>
        </w:tc>
        <w:tc>
          <w:tcPr>
            <w:tcW w:w="1020" w:type="dxa"/>
            <w:tcBorders>
              <w:top w:val="nil"/>
              <w:left w:val="nil"/>
              <w:bottom w:val="single" w:sz="8" w:space="0" w:color="auto"/>
              <w:right w:val="nil"/>
            </w:tcBorders>
            <w:noWrap/>
            <w:vAlign w:val="bottom"/>
            <w:hideMark/>
          </w:tcPr>
          <w:p w14:paraId="0E36413E" w14:textId="77777777" w:rsidR="005C315E" w:rsidRPr="005C315E" w:rsidRDefault="005C315E" w:rsidP="005C315E">
            <w:pPr>
              <w:spacing w:after="0" w:line="240" w:lineRule="auto"/>
              <w:jc w:val="right"/>
              <w:rPr>
                <w:rFonts w:ascii="Calibri" w:eastAsia="Times New Roman" w:hAnsi="Calibri" w:cs="Calibri"/>
                <w:color w:val="000000"/>
                <w:kern w:val="0"/>
                <w:sz w:val="22"/>
                <w:szCs w:val="22"/>
                <w14:ligatures w14:val="none"/>
              </w:rPr>
            </w:pPr>
            <w:r w:rsidRPr="005C315E">
              <w:rPr>
                <w:rFonts w:ascii="Calibri" w:eastAsia="Times New Roman" w:hAnsi="Calibri" w:cs="Calibri"/>
                <w:color w:val="000000"/>
                <w:kern w:val="0"/>
                <w:sz w:val="22"/>
                <w:szCs w:val="22"/>
                <w14:ligatures w14:val="none"/>
              </w:rPr>
              <w:t>0</w:t>
            </w:r>
          </w:p>
        </w:tc>
        <w:tc>
          <w:tcPr>
            <w:tcW w:w="1120" w:type="dxa"/>
            <w:tcBorders>
              <w:top w:val="nil"/>
              <w:left w:val="nil"/>
              <w:bottom w:val="single" w:sz="8" w:space="0" w:color="auto"/>
              <w:right w:val="nil"/>
            </w:tcBorders>
            <w:noWrap/>
            <w:vAlign w:val="bottom"/>
            <w:hideMark/>
          </w:tcPr>
          <w:p w14:paraId="527193A8" w14:textId="77777777" w:rsidR="005C315E" w:rsidRPr="005C315E" w:rsidRDefault="005C315E" w:rsidP="005C315E">
            <w:pPr>
              <w:spacing w:after="0" w:line="240" w:lineRule="auto"/>
              <w:jc w:val="right"/>
              <w:rPr>
                <w:rFonts w:ascii="Calibri" w:eastAsia="Times New Roman" w:hAnsi="Calibri" w:cs="Calibri"/>
                <w:color w:val="000000"/>
                <w:kern w:val="0"/>
                <w:sz w:val="22"/>
                <w:szCs w:val="22"/>
                <w14:ligatures w14:val="none"/>
              </w:rPr>
            </w:pPr>
            <w:r w:rsidRPr="005C315E">
              <w:rPr>
                <w:rFonts w:ascii="Calibri" w:eastAsia="Times New Roman" w:hAnsi="Calibri" w:cs="Calibri"/>
                <w:color w:val="000000"/>
                <w:kern w:val="0"/>
                <w:sz w:val="22"/>
                <w:szCs w:val="22"/>
                <w14:ligatures w14:val="none"/>
              </w:rPr>
              <w:t>50</w:t>
            </w:r>
          </w:p>
        </w:tc>
        <w:tc>
          <w:tcPr>
            <w:tcW w:w="1120" w:type="dxa"/>
            <w:tcBorders>
              <w:top w:val="nil"/>
              <w:left w:val="nil"/>
              <w:bottom w:val="single" w:sz="8" w:space="0" w:color="auto"/>
              <w:right w:val="nil"/>
            </w:tcBorders>
            <w:noWrap/>
            <w:vAlign w:val="bottom"/>
            <w:hideMark/>
          </w:tcPr>
          <w:p w14:paraId="6A3A6D58" w14:textId="77777777" w:rsidR="005C315E" w:rsidRPr="005C315E" w:rsidRDefault="005C315E" w:rsidP="005C315E">
            <w:pPr>
              <w:spacing w:after="0" w:line="240" w:lineRule="auto"/>
              <w:jc w:val="right"/>
              <w:rPr>
                <w:rFonts w:ascii="Calibri" w:eastAsia="Times New Roman" w:hAnsi="Calibri" w:cs="Calibri"/>
                <w:color w:val="000000"/>
                <w:kern w:val="0"/>
                <w:sz w:val="22"/>
                <w:szCs w:val="22"/>
                <w14:ligatures w14:val="none"/>
              </w:rPr>
            </w:pPr>
            <w:r w:rsidRPr="005C315E">
              <w:rPr>
                <w:rFonts w:ascii="Calibri" w:eastAsia="Times New Roman" w:hAnsi="Calibri" w:cs="Calibri"/>
                <w:color w:val="000000"/>
                <w:kern w:val="0"/>
                <w:sz w:val="22"/>
                <w:szCs w:val="22"/>
                <w14:ligatures w14:val="none"/>
              </w:rPr>
              <w:t>1550</w:t>
            </w:r>
          </w:p>
        </w:tc>
        <w:tc>
          <w:tcPr>
            <w:tcW w:w="2040" w:type="dxa"/>
            <w:tcBorders>
              <w:top w:val="single" w:sz="4" w:space="0" w:color="auto"/>
              <w:left w:val="nil"/>
              <w:bottom w:val="single" w:sz="8" w:space="0" w:color="auto"/>
              <w:right w:val="nil"/>
            </w:tcBorders>
            <w:noWrap/>
            <w:vAlign w:val="bottom"/>
            <w:hideMark/>
          </w:tcPr>
          <w:p w14:paraId="5E81B696" w14:textId="77777777" w:rsidR="005C315E" w:rsidRPr="005C315E" w:rsidRDefault="005C315E" w:rsidP="005C315E">
            <w:pPr>
              <w:spacing w:after="0" w:line="240" w:lineRule="auto"/>
              <w:jc w:val="right"/>
              <w:rPr>
                <w:rFonts w:ascii="Calibri" w:eastAsia="Times New Roman" w:hAnsi="Calibri" w:cs="Calibri"/>
                <w:color w:val="000000"/>
                <w:kern w:val="0"/>
                <w:sz w:val="22"/>
                <w:szCs w:val="22"/>
                <w14:ligatures w14:val="none"/>
              </w:rPr>
            </w:pPr>
            <w:r w:rsidRPr="005C315E">
              <w:rPr>
                <w:rFonts w:ascii="Calibri" w:eastAsia="Times New Roman" w:hAnsi="Calibri" w:cs="Calibri"/>
                <w:color w:val="000000"/>
                <w:kern w:val="0"/>
                <w:sz w:val="22"/>
                <w:szCs w:val="22"/>
                <w14:ligatures w14:val="none"/>
              </w:rPr>
              <w:t>0.06</w:t>
            </w:r>
          </w:p>
        </w:tc>
        <w:tc>
          <w:tcPr>
            <w:tcW w:w="1020" w:type="dxa"/>
            <w:tcBorders>
              <w:top w:val="nil"/>
              <w:left w:val="single" w:sz="4" w:space="0" w:color="auto"/>
              <w:bottom w:val="single" w:sz="8" w:space="0" w:color="auto"/>
              <w:right w:val="single" w:sz="4" w:space="0" w:color="auto"/>
            </w:tcBorders>
            <w:noWrap/>
            <w:vAlign w:val="bottom"/>
            <w:hideMark/>
          </w:tcPr>
          <w:p w14:paraId="31468EBB" w14:textId="77777777" w:rsidR="005C315E" w:rsidRPr="005C315E" w:rsidRDefault="005C315E" w:rsidP="005C315E">
            <w:pPr>
              <w:spacing w:after="0" w:line="240" w:lineRule="auto"/>
              <w:jc w:val="center"/>
              <w:rPr>
                <w:rFonts w:ascii="Aptos Narrow" w:eastAsia="Times New Roman" w:hAnsi="Aptos Narrow" w:cs="Calibri"/>
                <w:color w:val="000000"/>
                <w:kern w:val="0"/>
                <w14:ligatures w14:val="none"/>
              </w:rPr>
            </w:pPr>
            <w:r w:rsidRPr="005C315E">
              <w:rPr>
                <w:rFonts w:ascii="Aptos Narrow" w:eastAsia="Times New Roman" w:hAnsi="Aptos Narrow" w:cs="Calibri"/>
                <w:color w:val="000000"/>
                <w:kern w:val="0"/>
                <w14:ligatures w14:val="none"/>
              </w:rPr>
              <w:t>1.421</w:t>
            </w:r>
          </w:p>
        </w:tc>
      </w:tr>
      <w:tr w:rsidR="005C315E" w:rsidRPr="005C315E" w14:paraId="4EC3574D" w14:textId="77777777" w:rsidTr="005C315E">
        <w:trPr>
          <w:trHeight w:val="293"/>
        </w:trPr>
        <w:tc>
          <w:tcPr>
            <w:tcW w:w="1020" w:type="dxa"/>
            <w:tcBorders>
              <w:top w:val="nil"/>
              <w:left w:val="nil"/>
              <w:bottom w:val="single" w:sz="8" w:space="0" w:color="auto"/>
              <w:right w:val="nil"/>
            </w:tcBorders>
            <w:shd w:val="clear" w:color="000000" w:fill="FFC7CE"/>
            <w:noWrap/>
            <w:vAlign w:val="bottom"/>
            <w:hideMark/>
          </w:tcPr>
          <w:p w14:paraId="4136D72C" w14:textId="77777777" w:rsidR="005C315E" w:rsidRPr="005C315E" w:rsidRDefault="005C315E" w:rsidP="005C315E">
            <w:pPr>
              <w:spacing w:after="0" w:line="240" w:lineRule="auto"/>
              <w:rPr>
                <w:rFonts w:ascii="Calibri" w:eastAsia="Times New Roman" w:hAnsi="Calibri" w:cs="Calibri"/>
                <w:color w:val="9C0006"/>
                <w:kern w:val="0"/>
                <w:sz w:val="22"/>
                <w:szCs w:val="22"/>
                <w14:ligatures w14:val="none"/>
              </w:rPr>
            </w:pPr>
            <w:r w:rsidRPr="005C315E">
              <w:rPr>
                <w:rFonts w:ascii="Calibri" w:eastAsia="Times New Roman" w:hAnsi="Calibri" w:cs="Calibri"/>
                <w:color w:val="9C0006"/>
                <w:kern w:val="0"/>
                <w:sz w:val="22"/>
                <w:szCs w:val="22"/>
                <w14:ligatures w14:val="none"/>
              </w:rPr>
              <w:t>Unknown</w:t>
            </w:r>
          </w:p>
        </w:tc>
        <w:tc>
          <w:tcPr>
            <w:tcW w:w="2040" w:type="dxa"/>
            <w:tcBorders>
              <w:top w:val="nil"/>
              <w:left w:val="nil"/>
              <w:bottom w:val="single" w:sz="8" w:space="0" w:color="auto"/>
              <w:right w:val="nil"/>
            </w:tcBorders>
            <w:noWrap/>
            <w:vAlign w:val="bottom"/>
            <w:hideMark/>
          </w:tcPr>
          <w:p w14:paraId="6FE99C1B" w14:textId="77777777" w:rsidR="005C315E" w:rsidRPr="005C315E" w:rsidRDefault="005C315E" w:rsidP="005C315E">
            <w:pPr>
              <w:spacing w:after="0" w:line="240" w:lineRule="auto"/>
              <w:jc w:val="right"/>
              <w:rPr>
                <w:rFonts w:ascii="Calibri" w:eastAsia="Times New Roman" w:hAnsi="Calibri" w:cs="Calibri"/>
                <w:color w:val="000000"/>
                <w:kern w:val="0"/>
                <w:sz w:val="22"/>
                <w:szCs w:val="22"/>
                <w14:ligatures w14:val="none"/>
              </w:rPr>
            </w:pPr>
            <w:r w:rsidRPr="005C315E">
              <w:rPr>
                <w:rFonts w:ascii="Calibri" w:eastAsia="Times New Roman" w:hAnsi="Calibri" w:cs="Calibri"/>
                <w:color w:val="000000"/>
                <w:kern w:val="0"/>
                <w:sz w:val="22"/>
                <w:szCs w:val="22"/>
                <w14:ligatures w14:val="none"/>
              </w:rPr>
              <w:t>1500</w:t>
            </w:r>
          </w:p>
        </w:tc>
        <w:tc>
          <w:tcPr>
            <w:tcW w:w="1020" w:type="dxa"/>
            <w:tcBorders>
              <w:top w:val="nil"/>
              <w:left w:val="nil"/>
              <w:bottom w:val="single" w:sz="8" w:space="0" w:color="auto"/>
              <w:right w:val="nil"/>
            </w:tcBorders>
            <w:noWrap/>
            <w:vAlign w:val="bottom"/>
            <w:hideMark/>
          </w:tcPr>
          <w:p w14:paraId="7016B1F0" w14:textId="77777777" w:rsidR="005C315E" w:rsidRPr="005C315E" w:rsidRDefault="005C315E" w:rsidP="005C315E">
            <w:pPr>
              <w:spacing w:after="0" w:line="240" w:lineRule="auto"/>
              <w:jc w:val="right"/>
              <w:rPr>
                <w:rFonts w:ascii="Calibri" w:eastAsia="Times New Roman" w:hAnsi="Calibri" w:cs="Calibri"/>
                <w:color w:val="000000"/>
                <w:kern w:val="0"/>
                <w:sz w:val="22"/>
                <w:szCs w:val="22"/>
                <w14:ligatures w14:val="none"/>
              </w:rPr>
            </w:pPr>
            <w:r w:rsidRPr="005C315E">
              <w:rPr>
                <w:rFonts w:ascii="Calibri" w:eastAsia="Times New Roman" w:hAnsi="Calibri" w:cs="Calibri"/>
                <w:color w:val="000000"/>
                <w:kern w:val="0"/>
                <w:sz w:val="22"/>
                <w:szCs w:val="22"/>
                <w14:ligatures w14:val="none"/>
              </w:rPr>
              <w:t>0</w:t>
            </w:r>
          </w:p>
        </w:tc>
        <w:tc>
          <w:tcPr>
            <w:tcW w:w="1120" w:type="dxa"/>
            <w:tcBorders>
              <w:top w:val="nil"/>
              <w:left w:val="nil"/>
              <w:bottom w:val="single" w:sz="8" w:space="0" w:color="auto"/>
              <w:right w:val="nil"/>
            </w:tcBorders>
            <w:noWrap/>
            <w:vAlign w:val="bottom"/>
            <w:hideMark/>
          </w:tcPr>
          <w:p w14:paraId="31B54763" w14:textId="77777777" w:rsidR="005C315E" w:rsidRPr="005C315E" w:rsidRDefault="005C315E" w:rsidP="005C315E">
            <w:pPr>
              <w:spacing w:after="0" w:line="240" w:lineRule="auto"/>
              <w:jc w:val="right"/>
              <w:rPr>
                <w:rFonts w:ascii="Calibri" w:eastAsia="Times New Roman" w:hAnsi="Calibri" w:cs="Calibri"/>
                <w:color w:val="000000"/>
                <w:kern w:val="0"/>
                <w:sz w:val="22"/>
                <w:szCs w:val="22"/>
                <w14:ligatures w14:val="none"/>
              </w:rPr>
            </w:pPr>
            <w:r w:rsidRPr="005C315E">
              <w:rPr>
                <w:rFonts w:ascii="Calibri" w:eastAsia="Times New Roman" w:hAnsi="Calibri" w:cs="Calibri"/>
                <w:color w:val="000000"/>
                <w:kern w:val="0"/>
                <w:sz w:val="22"/>
                <w:szCs w:val="22"/>
                <w14:ligatures w14:val="none"/>
              </w:rPr>
              <w:t>50</w:t>
            </w:r>
          </w:p>
        </w:tc>
        <w:tc>
          <w:tcPr>
            <w:tcW w:w="1120" w:type="dxa"/>
            <w:tcBorders>
              <w:top w:val="nil"/>
              <w:left w:val="nil"/>
              <w:bottom w:val="single" w:sz="8" w:space="0" w:color="auto"/>
              <w:right w:val="nil"/>
            </w:tcBorders>
            <w:noWrap/>
            <w:vAlign w:val="bottom"/>
            <w:hideMark/>
          </w:tcPr>
          <w:p w14:paraId="12807CE8" w14:textId="77777777" w:rsidR="005C315E" w:rsidRPr="005C315E" w:rsidRDefault="005C315E" w:rsidP="005C315E">
            <w:pPr>
              <w:spacing w:after="0" w:line="240" w:lineRule="auto"/>
              <w:jc w:val="right"/>
              <w:rPr>
                <w:rFonts w:ascii="Calibri" w:eastAsia="Times New Roman" w:hAnsi="Calibri" w:cs="Calibri"/>
                <w:color w:val="000000"/>
                <w:kern w:val="0"/>
                <w:sz w:val="22"/>
                <w:szCs w:val="22"/>
                <w14:ligatures w14:val="none"/>
              </w:rPr>
            </w:pPr>
            <w:r w:rsidRPr="005C315E">
              <w:rPr>
                <w:rFonts w:ascii="Calibri" w:eastAsia="Times New Roman" w:hAnsi="Calibri" w:cs="Calibri"/>
                <w:color w:val="000000"/>
                <w:kern w:val="0"/>
                <w:sz w:val="22"/>
                <w:szCs w:val="22"/>
                <w14:ligatures w14:val="none"/>
              </w:rPr>
              <w:t>1550</w:t>
            </w:r>
          </w:p>
        </w:tc>
        <w:tc>
          <w:tcPr>
            <w:tcW w:w="2040" w:type="dxa"/>
            <w:tcBorders>
              <w:top w:val="single" w:sz="4" w:space="0" w:color="auto"/>
              <w:left w:val="nil"/>
              <w:bottom w:val="single" w:sz="8" w:space="0" w:color="auto"/>
              <w:right w:val="nil"/>
            </w:tcBorders>
            <w:noWrap/>
            <w:vAlign w:val="bottom"/>
            <w:hideMark/>
          </w:tcPr>
          <w:p w14:paraId="66447EE2" w14:textId="77777777" w:rsidR="005C315E" w:rsidRPr="005C315E" w:rsidRDefault="005C315E" w:rsidP="005C315E">
            <w:pPr>
              <w:spacing w:after="0" w:line="240" w:lineRule="auto"/>
              <w:rPr>
                <w:rFonts w:ascii="Calibri" w:eastAsia="Times New Roman" w:hAnsi="Calibri" w:cs="Calibri"/>
                <w:color w:val="000000"/>
                <w:kern w:val="0"/>
                <w:sz w:val="22"/>
                <w:szCs w:val="22"/>
                <w14:ligatures w14:val="none"/>
              </w:rPr>
            </w:pPr>
            <w:r w:rsidRPr="005C315E">
              <w:rPr>
                <w:rFonts w:ascii="Calibri" w:eastAsia="Times New Roman" w:hAnsi="Calibri" w:cs="Calibri"/>
                <w:color w:val="000000"/>
                <w:kern w:val="0"/>
                <w:sz w:val="22"/>
                <w:szCs w:val="22"/>
                <w14:ligatures w14:val="none"/>
              </w:rPr>
              <w:t>NA</w:t>
            </w:r>
          </w:p>
        </w:tc>
        <w:tc>
          <w:tcPr>
            <w:tcW w:w="1020" w:type="dxa"/>
            <w:tcBorders>
              <w:top w:val="nil"/>
              <w:left w:val="nil"/>
              <w:bottom w:val="single" w:sz="8" w:space="0" w:color="auto"/>
              <w:right w:val="nil"/>
            </w:tcBorders>
            <w:noWrap/>
            <w:vAlign w:val="bottom"/>
            <w:hideMark/>
          </w:tcPr>
          <w:p w14:paraId="6CC4A38D" w14:textId="77777777" w:rsidR="005C315E" w:rsidRPr="005C315E" w:rsidRDefault="005C315E" w:rsidP="005C315E">
            <w:pPr>
              <w:spacing w:after="0" w:line="240" w:lineRule="auto"/>
              <w:jc w:val="right"/>
              <w:rPr>
                <w:rFonts w:ascii="Calibri" w:eastAsia="Times New Roman" w:hAnsi="Calibri" w:cs="Calibri"/>
                <w:color w:val="000000"/>
                <w:kern w:val="0"/>
                <w:sz w:val="22"/>
                <w:szCs w:val="22"/>
                <w14:ligatures w14:val="none"/>
              </w:rPr>
            </w:pPr>
            <w:r w:rsidRPr="005C315E">
              <w:rPr>
                <w:rFonts w:ascii="Calibri" w:eastAsia="Times New Roman" w:hAnsi="Calibri" w:cs="Calibri"/>
                <w:color w:val="000000"/>
                <w:kern w:val="0"/>
                <w:sz w:val="22"/>
                <w:szCs w:val="22"/>
                <w14:ligatures w14:val="none"/>
              </w:rPr>
              <w:t>0.199</w:t>
            </w:r>
          </w:p>
        </w:tc>
      </w:tr>
    </w:tbl>
    <w:p w14:paraId="6DDBB886" w14:textId="77777777" w:rsidR="005C315E" w:rsidRPr="005C315E" w:rsidRDefault="005C315E" w:rsidP="005C315E"/>
    <w:p w14:paraId="28CCADD1" w14:textId="0ED16E85" w:rsidR="00FC5B2D" w:rsidRPr="00FC5B2D" w:rsidRDefault="00FC5B2D" w:rsidP="00FC5B2D">
      <w:pPr>
        <w:spacing w:after="0" w:line="240" w:lineRule="auto"/>
        <w:rPr>
          <w:rFonts w:ascii="Times New Roman" w:eastAsia="Times New Roman" w:hAnsi="Times New Roman" w:cs="Times New Roman"/>
          <w:kern w:val="0"/>
          <w14:ligatures w14:val="none"/>
        </w:rPr>
      </w:pPr>
      <w:r w:rsidRPr="00FC5B2D">
        <w:rPr>
          <w:rFonts w:ascii="Times New Roman" w:eastAsia="Times New Roman" w:hAnsi="Times New Roman" w:cs="Times New Roman"/>
          <w:noProof/>
          <w:kern w:val="0"/>
          <w14:ligatures w14:val="none"/>
        </w:rPr>
        <w:drawing>
          <wp:inline distT="0" distB="0" distL="0" distR="0" wp14:anchorId="65E8A346" wp14:editId="5EDB6E6B">
            <wp:extent cx="4686300" cy="3343275"/>
            <wp:effectExtent l="0" t="0" r="0" b="9525"/>
            <wp:docPr id="1536672288" name="Picture 2" descr="A graph with a line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672288" name="Picture 2" descr="A graph with a line and number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86300" cy="3343275"/>
                    </a:xfrm>
                    <a:prstGeom prst="rect">
                      <a:avLst/>
                    </a:prstGeom>
                    <a:noFill/>
                    <a:ln>
                      <a:noFill/>
                    </a:ln>
                  </pic:spPr>
                </pic:pic>
              </a:graphicData>
            </a:graphic>
          </wp:inline>
        </w:drawing>
      </w:r>
    </w:p>
    <w:p w14:paraId="3504BFCE" w14:textId="203471F3" w:rsidR="00FC5B2D" w:rsidRDefault="00FC5B2D" w:rsidP="00FC5B2D">
      <w:pPr>
        <w:spacing w:after="0" w:line="240" w:lineRule="auto"/>
        <w:rPr>
          <w:rFonts w:ascii="Times New Roman" w:eastAsia="Times New Roman" w:hAnsi="Times New Roman" w:cs="Times New Roman"/>
          <w:kern w:val="0"/>
          <w14:ligatures w14:val="none"/>
        </w:rPr>
      </w:pPr>
    </w:p>
    <w:p w14:paraId="21697972" w14:textId="3BBCE419" w:rsidR="00FC5B2D" w:rsidRPr="00FC5B2D" w:rsidRDefault="00FC5B2D" w:rsidP="00FC5B2D">
      <w:pPr>
        <w:pStyle w:val="Heading4"/>
        <w:rPr>
          <w:rFonts w:eastAsia="Times New Roman"/>
          <w:i w:val="0"/>
          <w:iCs w:val="0"/>
        </w:rPr>
      </w:pPr>
      <w:r>
        <w:rPr>
          <w:rFonts w:eastAsia="Times New Roman"/>
        </w:rPr>
        <w:t xml:space="preserve">Figure 1. </w:t>
      </w:r>
      <w:r>
        <w:rPr>
          <w:rFonts w:eastAsia="Times New Roman"/>
          <w:i w:val="0"/>
          <w:iCs w:val="0"/>
        </w:rPr>
        <w:t xml:space="preserve">Graph Beer’s Law Plot of Concentration vs Absorbance. The unknown is marked in orange. </w:t>
      </w:r>
    </w:p>
    <w:p w14:paraId="370D3CFA" w14:textId="77777777" w:rsidR="00FC5B2D" w:rsidRDefault="00FC5B2D" w:rsidP="000D6389"/>
    <w:p w14:paraId="0A165A3F" w14:textId="77777777" w:rsidR="00B0440F" w:rsidRDefault="00FC5B2D" w:rsidP="000D6389">
      <w:r>
        <w:t>The concentration of the lysozyme solution was calculated to be -0.00167 mg/</w:t>
      </w:r>
      <w:proofErr w:type="spellStart"/>
      <w:r>
        <w:t>mL.</w:t>
      </w:r>
      <w:proofErr w:type="spellEnd"/>
      <w:r>
        <w:t xml:space="preserve"> </w:t>
      </w:r>
      <w:r w:rsidR="005C315E">
        <w:t xml:space="preserve">The pH of the lysozyme was confirmed to be approximately 7. </w:t>
      </w:r>
      <w:r>
        <w:t>A previous A280 experiment calculated the concentration to be 1.214 mg/</w:t>
      </w:r>
      <w:proofErr w:type="spellStart"/>
      <w:r>
        <w:t>mL.</w:t>
      </w:r>
      <w:proofErr w:type="spellEnd"/>
      <w:r>
        <w:t xml:space="preserve"> </w:t>
      </w:r>
      <w:r w:rsidR="00B0440F">
        <w:t>This was used as the concentration for the kinetics calculations.</w:t>
      </w:r>
    </w:p>
    <w:p w14:paraId="4BEFD14E" w14:textId="77777777" w:rsidR="00B0440F" w:rsidRDefault="00B0440F" w:rsidP="000D6389"/>
    <w:p w14:paraId="4D607715" w14:textId="4427B11D" w:rsidR="000D6389" w:rsidRDefault="00B0440F" w:rsidP="00B0440F">
      <w:pPr>
        <w:pStyle w:val="Heading4"/>
      </w:pPr>
      <w:r>
        <w:t xml:space="preserve"> </w:t>
      </w:r>
      <w:r>
        <w:t xml:space="preserve">Table </w:t>
      </w:r>
      <w:r>
        <w:t>2</w:t>
      </w:r>
      <w:r w:rsidRPr="005C315E">
        <w:rPr>
          <w:i w:val="0"/>
          <w:iCs w:val="0"/>
        </w:rPr>
        <w:t xml:space="preserve">.  </w:t>
      </w:r>
      <w:r>
        <w:rPr>
          <w:i w:val="0"/>
          <w:iCs w:val="0"/>
        </w:rPr>
        <w:t>Concentration of bacterial cell stock and lysozyme used in kinetics calculations</w:t>
      </w:r>
      <w:r>
        <w:rPr>
          <w:i w:val="0"/>
          <w:iCs w:val="0"/>
        </w:rPr>
        <w:t xml:space="preserve">. </w:t>
      </w:r>
    </w:p>
    <w:tbl>
      <w:tblPr>
        <w:tblW w:w="4880" w:type="dxa"/>
        <w:tblLook w:val="04A0" w:firstRow="1" w:lastRow="0" w:firstColumn="1" w:lastColumn="0" w:noHBand="0" w:noVBand="1"/>
      </w:tblPr>
      <w:tblGrid>
        <w:gridCol w:w="2480"/>
        <w:gridCol w:w="2400"/>
      </w:tblGrid>
      <w:tr w:rsidR="00B0440F" w:rsidRPr="00B0440F" w14:paraId="5C66BB86" w14:textId="77777777" w:rsidTr="00B0440F">
        <w:trPr>
          <w:trHeight w:val="630"/>
        </w:trPr>
        <w:tc>
          <w:tcPr>
            <w:tcW w:w="2480" w:type="dxa"/>
            <w:tcBorders>
              <w:top w:val="single" w:sz="4" w:space="0" w:color="auto"/>
              <w:left w:val="single" w:sz="4" w:space="0" w:color="auto"/>
              <w:bottom w:val="single" w:sz="4" w:space="0" w:color="auto"/>
              <w:right w:val="single" w:sz="4" w:space="0" w:color="auto"/>
            </w:tcBorders>
            <w:shd w:val="clear" w:color="000000" w:fill="F2CEEF"/>
            <w:vAlign w:val="center"/>
            <w:hideMark/>
          </w:tcPr>
          <w:p w14:paraId="53AC7378" w14:textId="77777777" w:rsidR="00B0440F" w:rsidRPr="00B0440F" w:rsidRDefault="00B0440F" w:rsidP="00B0440F">
            <w:pPr>
              <w:spacing w:after="0" w:line="240" w:lineRule="auto"/>
              <w:jc w:val="center"/>
              <w:rPr>
                <w:rFonts w:ascii="Aptos Narrow" w:eastAsia="Times New Roman" w:hAnsi="Aptos Narrow" w:cs="Times New Roman"/>
                <w:b/>
                <w:bCs/>
                <w:color w:val="000000"/>
                <w:kern w:val="0"/>
                <w14:ligatures w14:val="none"/>
              </w:rPr>
            </w:pPr>
            <w:r w:rsidRPr="00B0440F">
              <w:rPr>
                <w:rFonts w:ascii="Aptos Narrow" w:eastAsia="Times New Roman" w:hAnsi="Aptos Narrow" w:cs="Times New Roman"/>
                <w:b/>
                <w:bCs/>
                <w:color w:val="000000"/>
                <w:kern w:val="0"/>
                <w14:ligatures w14:val="none"/>
              </w:rPr>
              <w:t>Bacterial Cell Stock Concentration (mg/mL)</w:t>
            </w:r>
          </w:p>
        </w:tc>
        <w:tc>
          <w:tcPr>
            <w:tcW w:w="2400" w:type="dxa"/>
            <w:tcBorders>
              <w:top w:val="single" w:sz="4" w:space="0" w:color="auto"/>
              <w:left w:val="nil"/>
              <w:bottom w:val="single" w:sz="4" w:space="0" w:color="auto"/>
              <w:right w:val="single" w:sz="4" w:space="0" w:color="auto"/>
            </w:tcBorders>
            <w:shd w:val="clear" w:color="000000" w:fill="F2CEEF"/>
            <w:vAlign w:val="center"/>
            <w:hideMark/>
          </w:tcPr>
          <w:p w14:paraId="19D6B191" w14:textId="77777777" w:rsidR="00B0440F" w:rsidRPr="00B0440F" w:rsidRDefault="00B0440F" w:rsidP="00B0440F">
            <w:pPr>
              <w:spacing w:after="0" w:line="240" w:lineRule="auto"/>
              <w:jc w:val="center"/>
              <w:rPr>
                <w:rFonts w:ascii="Aptos Narrow" w:eastAsia="Times New Roman" w:hAnsi="Aptos Narrow" w:cs="Times New Roman"/>
                <w:b/>
                <w:bCs/>
                <w:color w:val="000000"/>
                <w:kern w:val="0"/>
                <w14:ligatures w14:val="none"/>
              </w:rPr>
            </w:pPr>
            <w:r w:rsidRPr="00B0440F">
              <w:rPr>
                <w:rFonts w:ascii="Aptos Narrow" w:eastAsia="Times New Roman" w:hAnsi="Aptos Narrow" w:cs="Times New Roman"/>
                <w:b/>
                <w:bCs/>
                <w:color w:val="000000"/>
                <w:kern w:val="0"/>
                <w14:ligatures w14:val="none"/>
              </w:rPr>
              <w:t>0.57</w:t>
            </w:r>
          </w:p>
        </w:tc>
      </w:tr>
      <w:tr w:rsidR="00B0440F" w:rsidRPr="00B0440F" w14:paraId="0C07EC87" w14:textId="77777777" w:rsidTr="00B0440F">
        <w:trPr>
          <w:trHeight w:val="945"/>
        </w:trPr>
        <w:tc>
          <w:tcPr>
            <w:tcW w:w="2480" w:type="dxa"/>
            <w:tcBorders>
              <w:top w:val="nil"/>
              <w:left w:val="single" w:sz="4" w:space="0" w:color="auto"/>
              <w:bottom w:val="single" w:sz="4" w:space="0" w:color="auto"/>
              <w:right w:val="single" w:sz="4" w:space="0" w:color="auto"/>
            </w:tcBorders>
            <w:shd w:val="clear" w:color="000000" w:fill="F2CEEF"/>
            <w:vAlign w:val="center"/>
            <w:hideMark/>
          </w:tcPr>
          <w:p w14:paraId="6C34F831" w14:textId="77777777" w:rsidR="00B0440F" w:rsidRPr="00B0440F" w:rsidRDefault="00B0440F" w:rsidP="00B0440F">
            <w:pPr>
              <w:spacing w:after="0" w:line="240" w:lineRule="auto"/>
              <w:jc w:val="center"/>
              <w:rPr>
                <w:rFonts w:ascii="Aptos Narrow" w:eastAsia="Times New Roman" w:hAnsi="Aptos Narrow" w:cs="Times New Roman"/>
                <w:b/>
                <w:bCs/>
                <w:color w:val="000000"/>
                <w:kern w:val="0"/>
                <w14:ligatures w14:val="none"/>
              </w:rPr>
            </w:pPr>
            <w:r w:rsidRPr="00B0440F">
              <w:rPr>
                <w:rFonts w:ascii="Aptos Narrow" w:eastAsia="Times New Roman" w:hAnsi="Aptos Narrow" w:cs="Times New Roman"/>
                <w:b/>
                <w:bCs/>
                <w:color w:val="000000"/>
                <w:kern w:val="0"/>
                <w14:ligatures w14:val="none"/>
              </w:rPr>
              <w:t>Lysozyme Concentration (mg/mL))</w:t>
            </w:r>
          </w:p>
        </w:tc>
        <w:tc>
          <w:tcPr>
            <w:tcW w:w="2400" w:type="dxa"/>
            <w:tcBorders>
              <w:top w:val="nil"/>
              <w:left w:val="nil"/>
              <w:bottom w:val="single" w:sz="4" w:space="0" w:color="auto"/>
              <w:right w:val="single" w:sz="4" w:space="0" w:color="auto"/>
            </w:tcBorders>
            <w:shd w:val="clear" w:color="000000" w:fill="F2CEEF"/>
            <w:vAlign w:val="center"/>
            <w:hideMark/>
          </w:tcPr>
          <w:p w14:paraId="47225AF3" w14:textId="77777777" w:rsidR="00B0440F" w:rsidRPr="00B0440F" w:rsidRDefault="00B0440F" w:rsidP="00B0440F">
            <w:pPr>
              <w:spacing w:after="0" w:line="240" w:lineRule="auto"/>
              <w:jc w:val="center"/>
              <w:rPr>
                <w:rFonts w:ascii="Aptos Narrow" w:eastAsia="Times New Roman" w:hAnsi="Aptos Narrow" w:cs="Times New Roman"/>
                <w:b/>
                <w:bCs/>
                <w:color w:val="000000"/>
                <w:kern w:val="0"/>
                <w14:ligatures w14:val="none"/>
              </w:rPr>
            </w:pPr>
            <w:r w:rsidRPr="00B0440F">
              <w:rPr>
                <w:rFonts w:ascii="Aptos Narrow" w:eastAsia="Times New Roman" w:hAnsi="Aptos Narrow" w:cs="Times New Roman"/>
                <w:b/>
                <w:bCs/>
                <w:color w:val="000000"/>
                <w:kern w:val="0"/>
                <w14:ligatures w14:val="none"/>
              </w:rPr>
              <w:t>1.124</w:t>
            </w:r>
          </w:p>
        </w:tc>
      </w:tr>
    </w:tbl>
    <w:p w14:paraId="3A2CB274" w14:textId="77777777" w:rsidR="00B0440F" w:rsidRDefault="00B0440F" w:rsidP="000D6389"/>
    <w:p w14:paraId="40DC352F" w14:textId="77777777" w:rsidR="00B0440F" w:rsidRDefault="00B0440F" w:rsidP="000D6389"/>
    <w:p w14:paraId="7053D329" w14:textId="77777777" w:rsidR="00B0440F" w:rsidRDefault="00B0440F" w:rsidP="000D6389"/>
    <w:p w14:paraId="47910A0E" w14:textId="77777777" w:rsidR="00B0440F" w:rsidRDefault="00B0440F" w:rsidP="000D6389"/>
    <w:p w14:paraId="26C70B2A" w14:textId="7968C90D" w:rsidR="00B0440F" w:rsidRPr="000D6389" w:rsidRDefault="00B0440F" w:rsidP="000D6389">
      <w:r>
        <w:t xml:space="preserve">The concentration of lysozyme was kept constant, at 0.04496mg/mL, while the concentration of bacterial stock solution was varied to observe the change in absorption at 450nm over time. </w:t>
      </w:r>
      <w:r w:rsidR="0073258A">
        <w:t xml:space="preserve">Phosphate buffer was added as necessary, so each cuvette contained a constant volume of 1250µL. A blank containing phosphate buffer was used to calibrate the Vernier UV-Vis Spectrophotometer. </w:t>
      </w:r>
    </w:p>
    <w:p w14:paraId="08507364" w14:textId="5F5198D7" w:rsidR="000D6389" w:rsidRDefault="00B0440F" w:rsidP="00B0440F">
      <w:pPr>
        <w:pStyle w:val="Heading4"/>
      </w:pPr>
      <w:r>
        <w:t xml:space="preserve">Table </w:t>
      </w:r>
      <w:r>
        <w:t>3</w:t>
      </w:r>
      <w:r w:rsidRPr="005C315E">
        <w:rPr>
          <w:i w:val="0"/>
          <w:iCs w:val="0"/>
        </w:rPr>
        <w:t>.</w:t>
      </w:r>
      <w:r>
        <w:rPr>
          <w:i w:val="0"/>
          <w:iCs w:val="0"/>
        </w:rPr>
        <w:t xml:space="preserve"> Ratios of solutions and final concentration of bacteria and lysozyme in </w:t>
      </w:r>
      <w:r w:rsidR="0073258A">
        <w:rPr>
          <w:i w:val="0"/>
          <w:iCs w:val="0"/>
        </w:rPr>
        <w:t>cuvettes</w:t>
      </w:r>
      <w:r>
        <w:rPr>
          <w:i w:val="0"/>
          <w:iCs w:val="0"/>
        </w:rPr>
        <w:t xml:space="preserve"> used to observe kinetics. </w:t>
      </w:r>
      <w:r>
        <w:rPr>
          <w:i w:val="0"/>
          <w:iCs w:val="0"/>
        </w:rPr>
        <w:t xml:space="preserve"> </w:t>
      </w:r>
    </w:p>
    <w:tbl>
      <w:tblPr>
        <w:tblW w:w="9350" w:type="dxa"/>
        <w:tblLook w:val="04A0" w:firstRow="1" w:lastRow="0" w:firstColumn="1" w:lastColumn="0" w:noHBand="0" w:noVBand="1"/>
      </w:tblPr>
      <w:tblGrid>
        <w:gridCol w:w="1395"/>
        <w:gridCol w:w="1352"/>
        <w:gridCol w:w="1153"/>
        <w:gridCol w:w="1239"/>
        <w:gridCol w:w="1051"/>
        <w:gridCol w:w="1596"/>
        <w:gridCol w:w="1564"/>
      </w:tblGrid>
      <w:tr w:rsidR="00B0440F" w:rsidRPr="00B0440F" w14:paraId="1256B296" w14:textId="77777777" w:rsidTr="00B0440F">
        <w:trPr>
          <w:trHeight w:val="674"/>
        </w:trPr>
        <w:tc>
          <w:tcPr>
            <w:tcW w:w="1441" w:type="dxa"/>
            <w:tcBorders>
              <w:top w:val="single" w:sz="4" w:space="0" w:color="auto"/>
              <w:left w:val="single" w:sz="4" w:space="0" w:color="auto"/>
              <w:bottom w:val="single" w:sz="4" w:space="0" w:color="auto"/>
              <w:right w:val="single" w:sz="4" w:space="0" w:color="auto"/>
            </w:tcBorders>
            <w:shd w:val="clear" w:color="000000" w:fill="DAF2D0"/>
            <w:vAlign w:val="center"/>
            <w:hideMark/>
          </w:tcPr>
          <w:p w14:paraId="707B57C3" w14:textId="77777777" w:rsidR="00B0440F" w:rsidRPr="00B0440F" w:rsidRDefault="00B0440F" w:rsidP="00B0440F">
            <w:pPr>
              <w:spacing w:after="0" w:line="240" w:lineRule="auto"/>
              <w:jc w:val="center"/>
              <w:rPr>
                <w:rFonts w:ascii="Aptos Narrow" w:eastAsia="Times New Roman" w:hAnsi="Aptos Narrow" w:cs="Times New Roman"/>
                <w:b/>
                <w:bCs/>
                <w:color w:val="000000"/>
                <w:kern w:val="0"/>
                <w14:ligatures w14:val="none"/>
              </w:rPr>
            </w:pPr>
            <w:proofErr w:type="spellStart"/>
            <w:r w:rsidRPr="00B0440F">
              <w:rPr>
                <w:rFonts w:ascii="Aptos Narrow" w:eastAsia="Times New Roman" w:hAnsi="Aptos Narrow" w:cs="Times New Roman"/>
                <w:b/>
                <w:bCs/>
                <w:color w:val="000000"/>
                <w:kern w:val="0"/>
                <w14:ligatures w14:val="none"/>
              </w:rPr>
              <w:t>Cuvet</w:t>
            </w:r>
            <w:proofErr w:type="spellEnd"/>
            <w:r w:rsidRPr="00B0440F">
              <w:rPr>
                <w:rFonts w:ascii="Aptos Narrow" w:eastAsia="Times New Roman" w:hAnsi="Aptos Narrow" w:cs="Times New Roman"/>
                <w:b/>
                <w:bCs/>
                <w:color w:val="000000"/>
                <w:kern w:val="0"/>
                <w14:ligatures w14:val="none"/>
              </w:rPr>
              <w:t xml:space="preserve"> Number</w:t>
            </w:r>
          </w:p>
        </w:tc>
        <w:tc>
          <w:tcPr>
            <w:tcW w:w="1396" w:type="dxa"/>
            <w:tcBorders>
              <w:top w:val="single" w:sz="4" w:space="0" w:color="auto"/>
              <w:left w:val="nil"/>
              <w:bottom w:val="single" w:sz="4" w:space="0" w:color="auto"/>
              <w:right w:val="single" w:sz="4" w:space="0" w:color="auto"/>
            </w:tcBorders>
            <w:shd w:val="clear" w:color="000000" w:fill="DAF2D0"/>
            <w:vAlign w:val="center"/>
            <w:hideMark/>
          </w:tcPr>
          <w:p w14:paraId="46E2B7DE" w14:textId="77777777" w:rsidR="00B0440F" w:rsidRPr="00B0440F" w:rsidRDefault="00B0440F" w:rsidP="00B0440F">
            <w:pPr>
              <w:spacing w:after="0" w:line="240" w:lineRule="auto"/>
              <w:jc w:val="center"/>
              <w:rPr>
                <w:rFonts w:ascii="Aptos Narrow" w:eastAsia="Times New Roman" w:hAnsi="Aptos Narrow" w:cs="Times New Roman"/>
                <w:b/>
                <w:bCs/>
                <w:color w:val="000000"/>
                <w:kern w:val="0"/>
                <w14:ligatures w14:val="none"/>
              </w:rPr>
            </w:pPr>
            <w:r w:rsidRPr="00B0440F">
              <w:rPr>
                <w:rFonts w:ascii="Aptos Narrow" w:eastAsia="Times New Roman" w:hAnsi="Aptos Narrow" w:cs="Times New Roman"/>
                <w:b/>
                <w:bCs/>
                <w:color w:val="000000"/>
                <w:kern w:val="0"/>
                <w14:ligatures w14:val="none"/>
              </w:rPr>
              <w:t>Bacterial Cell Stock Volume (</w:t>
            </w:r>
            <w:proofErr w:type="spellStart"/>
            <w:r w:rsidRPr="00B0440F">
              <w:rPr>
                <w:rFonts w:ascii="Aptos Narrow" w:eastAsia="Times New Roman" w:hAnsi="Aptos Narrow" w:cs="Times New Roman"/>
                <w:b/>
                <w:bCs/>
                <w:color w:val="000000"/>
                <w:kern w:val="0"/>
                <w14:ligatures w14:val="none"/>
              </w:rPr>
              <w:t>μL</w:t>
            </w:r>
            <w:proofErr w:type="spellEnd"/>
            <w:r w:rsidRPr="00B0440F">
              <w:rPr>
                <w:rFonts w:ascii="Aptos Narrow" w:eastAsia="Times New Roman" w:hAnsi="Aptos Narrow" w:cs="Times New Roman"/>
                <w:b/>
                <w:bCs/>
                <w:color w:val="000000"/>
                <w:kern w:val="0"/>
                <w14:ligatures w14:val="none"/>
              </w:rPr>
              <w:t>)</w:t>
            </w:r>
          </w:p>
        </w:tc>
        <w:tc>
          <w:tcPr>
            <w:tcW w:w="1129" w:type="dxa"/>
            <w:tcBorders>
              <w:top w:val="single" w:sz="4" w:space="0" w:color="auto"/>
              <w:left w:val="nil"/>
              <w:bottom w:val="single" w:sz="4" w:space="0" w:color="auto"/>
              <w:right w:val="single" w:sz="4" w:space="0" w:color="auto"/>
            </w:tcBorders>
            <w:shd w:val="clear" w:color="000000" w:fill="DAF2D0"/>
            <w:vAlign w:val="center"/>
            <w:hideMark/>
          </w:tcPr>
          <w:p w14:paraId="02B4AC60" w14:textId="77777777" w:rsidR="00B0440F" w:rsidRPr="00B0440F" w:rsidRDefault="00B0440F" w:rsidP="00B0440F">
            <w:pPr>
              <w:spacing w:after="0" w:line="240" w:lineRule="auto"/>
              <w:jc w:val="center"/>
              <w:rPr>
                <w:rFonts w:ascii="Aptos Narrow" w:eastAsia="Times New Roman" w:hAnsi="Aptos Narrow" w:cs="Times New Roman"/>
                <w:b/>
                <w:bCs/>
                <w:color w:val="000000"/>
                <w:kern w:val="0"/>
                <w14:ligatures w14:val="none"/>
              </w:rPr>
            </w:pPr>
            <w:r w:rsidRPr="00B0440F">
              <w:rPr>
                <w:rFonts w:ascii="Aptos Narrow" w:eastAsia="Times New Roman" w:hAnsi="Aptos Narrow" w:cs="Times New Roman"/>
                <w:b/>
                <w:bCs/>
                <w:color w:val="000000"/>
                <w:kern w:val="0"/>
                <w14:ligatures w14:val="none"/>
              </w:rPr>
              <w:t>Lysozyme Stock Volume (</w:t>
            </w:r>
            <w:proofErr w:type="spellStart"/>
            <w:r w:rsidRPr="00B0440F">
              <w:rPr>
                <w:rFonts w:ascii="Aptos Narrow" w:eastAsia="Times New Roman" w:hAnsi="Aptos Narrow" w:cs="Times New Roman"/>
                <w:b/>
                <w:bCs/>
                <w:color w:val="000000"/>
                <w:kern w:val="0"/>
                <w14:ligatures w14:val="none"/>
              </w:rPr>
              <w:t>μL</w:t>
            </w:r>
            <w:proofErr w:type="spellEnd"/>
            <w:r w:rsidRPr="00B0440F">
              <w:rPr>
                <w:rFonts w:ascii="Aptos Narrow" w:eastAsia="Times New Roman" w:hAnsi="Aptos Narrow" w:cs="Times New Roman"/>
                <w:b/>
                <w:bCs/>
                <w:color w:val="000000"/>
                <w:kern w:val="0"/>
                <w14:ligatures w14:val="none"/>
              </w:rPr>
              <w:t>)</w:t>
            </w:r>
          </w:p>
        </w:tc>
        <w:tc>
          <w:tcPr>
            <w:tcW w:w="1212" w:type="dxa"/>
            <w:tcBorders>
              <w:top w:val="single" w:sz="4" w:space="0" w:color="auto"/>
              <w:left w:val="nil"/>
              <w:bottom w:val="single" w:sz="4" w:space="0" w:color="auto"/>
              <w:right w:val="single" w:sz="4" w:space="0" w:color="auto"/>
            </w:tcBorders>
            <w:shd w:val="clear" w:color="000000" w:fill="DAF2D0"/>
            <w:vAlign w:val="center"/>
            <w:hideMark/>
          </w:tcPr>
          <w:p w14:paraId="6845817D" w14:textId="77777777" w:rsidR="00B0440F" w:rsidRPr="00B0440F" w:rsidRDefault="00B0440F" w:rsidP="00B0440F">
            <w:pPr>
              <w:spacing w:after="0" w:line="240" w:lineRule="auto"/>
              <w:jc w:val="center"/>
              <w:rPr>
                <w:rFonts w:ascii="Aptos Narrow" w:eastAsia="Times New Roman" w:hAnsi="Aptos Narrow" w:cs="Times New Roman"/>
                <w:b/>
                <w:bCs/>
                <w:color w:val="000000"/>
                <w:kern w:val="0"/>
                <w14:ligatures w14:val="none"/>
              </w:rPr>
            </w:pPr>
            <w:r w:rsidRPr="00B0440F">
              <w:rPr>
                <w:rFonts w:ascii="Aptos Narrow" w:eastAsia="Times New Roman" w:hAnsi="Aptos Narrow" w:cs="Times New Roman"/>
                <w:b/>
                <w:bCs/>
                <w:color w:val="000000"/>
                <w:kern w:val="0"/>
                <w14:ligatures w14:val="none"/>
              </w:rPr>
              <w:t>Phosphate Buffer Volume (</w:t>
            </w:r>
            <w:proofErr w:type="spellStart"/>
            <w:r w:rsidRPr="00B0440F">
              <w:rPr>
                <w:rFonts w:ascii="Aptos Narrow" w:eastAsia="Times New Roman" w:hAnsi="Aptos Narrow" w:cs="Times New Roman"/>
                <w:b/>
                <w:bCs/>
                <w:color w:val="000000"/>
                <w:kern w:val="0"/>
                <w14:ligatures w14:val="none"/>
              </w:rPr>
              <w:t>μL</w:t>
            </w:r>
            <w:proofErr w:type="spellEnd"/>
            <w:r w:rsidRPr="00B0440F">
              <w:rPr>
                <w:rFonts w:ascii="Aptos Narrow" w:eastAsia="Times New Roman" w:hAnsi="Aptos Narrow" w:cs="Times New Roman"/>
                <w:b/>
                <w:bCs/>
                <w:color w:val="000000"/>
                <w:kern w:val="0"/>
                <w14:ligatures w14:val="none"/>
              </w:rPr>
              <w:t>)</w:t>
            </w:r>
          </w:p>
        </w:tc>
        <w:tc>
          <w:tcPr>
            <w:tcW w:w="1084" w:type="dxa"/>
            <w:tcBorders>
              <w:top w:val="single" w:sz="4" w:space="0" w:color="auto"/>
              <w:left w:val="nil"/>
              <w:bottom w:val="single" w:sz="4" w:space="0" w:color="auto"/>
              <w:right w:val="single" w:sz="4" w:space="0" w:color="auto"/>
            </w:tcBorders>
            <w:shd w:val="clear" w:color="000000" w:fill="DAF2D0"/>
            <w:vAlign w:val="center"/>
            <w:hideMark/>
          </w:tcPr>
          <w:p w14:paraId="4D859578" w14:textId="77777777" w:rsidR="00B0440F" w:rsidRPr="00B0440F" w:rsidRDefault="00B0440F" w:rsidP="00B0440F">
            <w:pPr>
              <w:spacing w:after="0" w:line="240" w:lineRule="auto"/>
              <w:jc w:val="center"/>
              <w:rPr>
                <w:rFonts w:ascii="Aptos Narrow" w:eastAsia="Times New Roman" w:hAnsi="Aptos Narrow" w:cs="Times New Roman"/>
                <w:b/>
                <w:bCs/>
                <w:color w:val="000000"/>
                <w:kern w:val="0"/>
                <w14:ligatures w14:val="none"/>
              </w:rPr>
            </w:pPr>
            <w:r w:rsidRPr="00B0440F">
              <w:rPr>
                <w:rFonts w:ascii="Aptos Narrow" w:eastAsia="Times New Roman" w:hAnsi="Aptos Narrow" w:cs="Times New Roman"/>
                <w:b/>
                <w:bCs/>
                <w:color w:val="000000"/>
                <w:kern w:val="0"/>
                <w14:ligatures w14:val="none"/>
              </w:rPr>
              <w:t>Total Volume (</w:t>
            </w:r>
            <w:proofErr w:type="spellStart"/>
            <w:r w:rsidRPr="00B0440F">
              <w:rPr>
                <w:rFonts w:ascii="Aptos Narrow" w:eastAsia="Times New Roman" w:hAnsi="Aptos Narrow" w:cs="Times New Roman"/>
                <w:b/>
                <w:bCs/>
                <w:color w:val="000000"/>
                <w:kern w:val="0"/>
                <w14:ligatures w14:val="none"/>
              </w:rPr>
              <w:t>μL</w:t>
            </w:r>
            <w:proofErr w:type="spellEnd"/>
            <w:r w:rsidRPr="00B0440F">
              <w:rPr>
                <w:rFonts w:ascii="Aptos Narrow" w:eastAsia="Times New Roman" w:hAnsi="Aptos Narrow" w:cs="Times New Roman"/>
                <w:b/>
                <w:bCs/>
                <w:color w:val="000000"/>
                <w:kern w:val="0"/>
                <w14:ligatures w14:val="none"/>
              </w:rPr>
              <w:t>)</w:t>
            </w:r>
          </w:p>
        </w:tc>
        <w:tc>
          <w:tcPr>
            <w:tcW w:w="1559" w:type="dxa"/>
            <w:tcBorders>
              <w:top w:val="single" w:sz="4" w:space="0" w:color="auto"/>
              <w:left w:val="nil"/>
              <w:bottom w:val="single" w:sz="4" w:space="0" w:color="auto"/>
              <w:right w:val="single" w:sz="4" w:space="0" w:color="auto"/>
            </w:tcBorders>
            <w:shd w:val="clear" w:color="000000" w:fill="DAF2D0"/>
            <w:vAlign w:val="center"/>
            <w:hideMark/>
          </w:tcPr>
          <w:p w14:paraId="18C3ED25" w14:textId="77777777" w:rsidR="00B0440F" w:rsidRPr="00B0440F" w:rsidRDefault="00B0440F" w:rsidP="00B0440F">
            <w:pPr>
              <w:spacing w:after="0" w:line="240" w:lineRule="auto"/>
              <w:jc w:val="center"/>
              <w:rPr>
                <w:rFonts w:ascii="Aptos Narrow" w:eastAsia="Times New Roman" w:hAnsi="Aptos Narrow" w:cs="Times New Roman"/>
                <w:b/>
                <w:bCs/>
                <w:color w:val="000000"/>
                <w:kern w:val="0"/>
                <w14:ligatures w14:val="none"/>
              </w:rPr>
            </w:pPr>
            <w:r w:rsidRPr="00B0440F">
              <w:rPr>
                <w:rFonts w:ascii="Aptos Narrow" w:eastAsia="Times New Roman" w:hAnsi="Aptos Narrow" w:cs="Times New Roman"/>
                <w:b/>
                <w:bCs/>
                <w:color w:val="000000"/>
                <w:kern w:val="0"/>
                <w14:ligatures w14:val="none"/>
              </w:rPr>
              <w:t>Lysozyme Concentration [E]</w:t>
            </w:r>
          </w:p>
        </w:tc>
        <w:tc>
          <w:tcPr>
            <w:tcW w:w="1529" w:type="dxa"/>
            <w:tcBorders>
              <w:top w:val="single" w:sz="4" w:space="0" w:color="auto"/>
              <w:left w:val="nil"/>
              <w:bottom w:val="single" w:sz="4" w:space="0" w:color="auto"/>
              <w:right w:val="single" w:sz="4" w:space="0" w:color="auto"/>
            </w:tcBorders>
            <w:shd w:val="clear" w:color="000000" w:fill="DAF2D0"/>
            <w:vAlign w:val="center"/>
            <w:hideMark/>
          </w:tcPr>
          <w:p w14:paraId="2F6D6209" w14:textId="77777777" w:rsidR="00B0440F" w:rsidRPr="00B0440F" w:rsidRDefault="00B0440F" w:rsidP="00B0440F">
            <w:pPr>
              <w:spacing w:after="0" w:line="240" w:lineRule="auto"/>
              <w:jc w:val="center"/>
              <w:rPr>
                <w:rFonts w:ascii="Aptos Narrow" w:eastAsia="Times New Roman" w:hAnsi="Aptos Narrow" w:cs="Times New Roman"/>
                <w:b/>
                <w:bCs/>
                <w:color w:val="000000"/>
                <w:kern w:val="0"/>
                <w14:ligatures w14:val="none"/>
              </w:rPr>
            </w:pPr>
            <w:r w:rsidRPr="00B0440F">
              <w:rPr>
                <w:rFonts w:ascii="Aptos Narrow" w:eastAsia="Times New Roman" w:hAnsi="Aptos Narrow" w:cs="Times New Roman"/>
                <w:b/>
                <w:bCs/>
                <w:color w:val="000000"/>
                <w:kern w:val="0"/>
                <w14:ligatures w14:val="none"/>
              </w:rPr>
              <w:t>Bacteria concentration [S]</w:t>
            </w:r>
          </w:p>
        </w:tc>
      </w:tr>
      <w:tr w:rsidR="00B0440F" w:rsidRPr="00B0440F" w14:paraId="35FA7E79" w14:textId="77777777" w:rsidTr="00B0440F">
        <w:trPr>
          <w:trHeight w:val="336"/>
        </w:trPr>
        <w:tc>
          <w:tcPr>
            <w:tcW w:w="1441" w:type="dxa"/>
            <w:tcBorders>
              <w:top w:val="nil"/>
              <w:left w:val="single" w:sz="4" w:space="0" w:color="auto"/>
              <w:bottom w:val="single" w:sz="4" w:space="0" w:color="auto"/>
              <w:right w:val="single" w:sz="4" w:space="0" w:color="auto"/>
            </w:tcBorders>
            <w:noWrap/>
            <w:vAlign w:val="center"/>
            <w:hideMark/>
          </w:tcPr>
          <w:p w14:paraId="230DEAA1" w14:textId="77777777" w:rsidR="00B0440F" w:rsidRPr="00B0440F" w:rsidRDefault="00B0440F" w:rsidP="00B0440F">
            <w:pPr>
              <w:spacing w:after="0" w:line="240" w:lineRule="auto"/>
              <w:jc w:val="center"/>
              <w:rPr>
                <w:rFonts w:ascii="Aptos Narrow" w:eastAsia="Times New Roman" w:hAnsi="Aptos Narrow" w:cs="Times New Roman"/>
                <w:color w:val="000000"/>
                <w:kern w:val="0"/>
                <w14:ligatures w14:val="none"/>
              </w:rPr>
            </w:pPr>
            <w:r w:rsidRPr="00B0440F">
              <w:rPr>
                <w:rFonts w:ascii="Aptos Narrow" w:eastAsia="Times New Roman" w:hAnsi="Aptos Narrow" w:cs="Times New Roman"/>
                <w:color w:val="000000"/>
                <w:kern w:val="0"/>
                <w14:ligatures w14:val="none"/>
              </w:rPr>
              <w:t>1</w:t>
            </w:r>
          </w:p>
        </w:tc>
        <w:tc>
          <w:tcPr>
            <w:tcW w:w="1396" w:type="dxa"/>
            <w:tcBorders>
              <w:top w:val="nil"/>
              <w:left w:val="nil"/>
              <w:bottom w:val="single" w:sz="4" w:space="0" w:color="auto"/>
              <w:right w:val="single" w:sz="4" w:space="0" w:color="auto"/>
            </w:tcBorders>
            <w:noWrap/>
            <w:vAlign w:val="center"/>
            <w:hideMark/>
          </w:tcPr>
          <w:p w14:paraId="67EED690" w14:textId="77777777" w:rsidR="00B0440F" w:rsidRPr="00B0440F" w:rsidRDefault="00B0440F" w:rsidP="00B0440F">
            <w:pPr>
              <w:spacing w:after="0" w:line="240" w:lineRule="auto"/>
              <w:jc w:val="center"/>
              <w:rPr>
                <w:rFonts w:ascii="Aptos Narrow" w:eastAsia="Times New Roman" w:hAnsi="Aptos Narrow" w:cs="Times New Roman"/>
                <w:color w:val="000000"/>
                <w:kern w:val="0"/>
                <w14:ligatures w14:val="none"/>
              </w:rPr>
            </w:pPr>
            <w:r w:rsidRPr="00B0440F">
              <w:rPr>
                <w:rFonts w:ascii="Aptos Narrow" w:eastAsia="Times New Roman" w:hAnsi="Aptos Narrow" w:cs="Times New Roman"/>
                <w:color w:val="000000"/>
                <w:kern w:val="0"/>
                <w14:ligatures w14:val="none"/>
              </w:rPr>
              <w:t>280</w:t>
            </w:r>
          </w:p>
        </w:tc>
        <w:tc>
          <w:tcPr>
            <w:tcW w:w="1129" w:type="dxa"/>
            <w:tcBorders>
              <w:top w:val="nil"/>
              <w:left w:val="nil"/>
              <w:bottom w:val="single" w:sz="4" w:space="0" w:color="auto"/>
              <w:right w:val="single" w:sz="4" w:space="0" w:color="auto"/>
            </w:tcBorders>
            <w:noWrap/>
            <w:vAlign w:val="center"/>
            <w:hideMark/>
          </w:tcPr>
          <w:p w14:paraId="50AA355E" w14:textId="77777777" w:rsidR="00B0440F" w:rsidRPr="00B0440F" w:rsidRDefault="00B0440F" w:rsidP="00B0440F">
            <w:pPr>
              <w:spacing w:after="0" w:line="240" w:lineRule="auto"/>
              <w:jc w:val="center"/>
              <w:rPr>
                <w:rFonts w:ascii="Aptos Narrow" w:eastAsia="Times New Roman" w:hAnsi="Aptos Narrow" w:cs="Times New Roman"/>
                <w:color w:val="000000"/>
                <w:kern w:val="0"/>
                <w14:ligatures w14:val="none"/>
              </w:rPr>
            </w:pPr>
            <w:r w:rsidRPr="00B0440F">
              <w:rPr>
                <w:rFonts w:ascii="Aptos Narrow" w:eastAsia="Times New Roman" w:hAnsi="Aptos Narrow" w:cs="Times New Roman"/>
                <w:color w:val="000000"/>
                <w:kern w:val="0"/>
                <w14:ligatures w14:val="none"/>
              </w:rPr>
              <w:t>50</w:t>
            </w:r>
          </w:p>
        </w:tc>
        <w:tc>
          <w:tcPr>
            <w:tcW w:w="1212" w:type="dxa"/>
            <w:tcBorders>
              <w:top w:val="nil"/>
              <w:left w:val="nil"/>
              <w:bottom w:val="single" w:sz="4" w:space="0" w:color="auto"/>
              <w:right w:val="single" w:sz="4" w:space="0" w:color="auto"/>
            </w:tcBorders>
            <w:noWrap/>
            <w:vAlign w:val="center"/>
            <w:hideMark/>
          </w:tcPr>
          <w:p w14:paraId="2CCE35EF" w14:textId="77777777" w:rsidR="00B0440F" w:rsidRPr="00B0440F" w:rsidRDefault="00B0440F" w:rsidP="00B0440F">
            <w:pPr>
              <w:spacing w:after="0" w:line="240" w:lineRule="auto"/>
              <w:jc w:val="center"/>
              <w:rPr>
                <w:rFonts w:ascii="Aptos Narrow" w:eastAsia="Times New Roman" w:hAnsi="Aptos Narrow" w:cs="Times New Roman"/>
                <w:color w:val="000000"/>
                <w:kern w:val="0"/>
                <w14:ligatures w14:val="none"/>
              </w:rPr>
            </w:pPr>
            <w:r w:rsidRPr="00B0440F">
              <w:rPr>
                <w:rFonts w:ascii="Aptos Narrow" w:eastAsia="Times New Roman" w:hAnsi="Aptos Narrow" w:cs="Times New Roman"/>
                <w:color w:val="000000"/>
                <w:kern w:val="0"/>
                <w14:ligatures w14:val="none"/>
              </w:rPr>
              <w:t>920</w:t>
            </w:r>
          </w:p>
        </w:tc>
        <w:tc>
          <w:tcPr>
            <w:tcW w:w="1084" w:type="dxa"/>
            <w:tcBorders>
              <w:top w:val="nil"/>
              <w:left w:val="nil"/>
              <w:bottom w:val="single" w:sz="4" w:space="0" w:color="auto"/>
              <w:right w:val="single" w:sz="4" w:space="0" w:color="auto"/>
            </w:tcBorders>
            <w:noWrap/>
            <w:vAlign w:val="center"/>
            <w:hideMark/>
          </w:tcPr>
          <w:p w14:paraId="7DF7E30B" w14:textId="77777777" w:rsidR="00B0440F" w:rsidRPr="00B0440F" w:rsidRDefault="00B0440F" w:rsidP="00B0440F">
            <w:pPr>
              <w:spacing w:after="0" w:line="240" w:lineRule="auto"/>
              <w:jc w:val="center"/>
              <w:rPr>
                <w:rFonts w:ascii="Aptos Narrow" w:eastAsia="Times New Roman" w:hAnsi="Aptos Narrow" w:cs="Times New Roman"/>
                <w:color w:val="000000"/>
                <w:kern w:val="0"/>
                <w14:ligatures w14:val="none"/>
              </w:rPr>
            </w:pPr>
            <w:r w:rsidRPr="00B0440F">
              <w:rPr>
                <w:rFonts w:ascii="Aptos Narrow" w:eastAsia="Times New Roman" w:hAnsi="Aptos Narrow" w:cs="Times New Roman"/>
                <w:color w:val="000000"/>
                <w:kern w:val="0"/>
                <w14:ligatures w14:val="none"/>
              </w:rPr>
              <w:t>1250</w:t>
            </w:r>
          </w:p>
        </w:tc>
        <w:tc>
          <w:tcPr>
            <w:tcW w:w="1559" w:type="dxa"/>
            <w:tcBorders>
              <w:top w:val="nil"/>
              <w:left w:val="nil"/>
              <w:bottom w:val="single" w:sz="4" w:space="0" w:color="auto"/>
              <w:right w:val="single" w:sz="4" w:space="0" w:color="auto"/>
            </w:tcBorders>
            <w:noWrap/>
            <w:vAlign w:val="center"/>
            <w:hideMark/>
          </w:tcPr>
          <w:p w14:paraId="29CE194E" w14:textId="77777777" w:rsidR="00B0440F" w:rsidRPr="00B0440F" w:rsidRDefault="00B0440F" w:rsidP="00B0440F">
            <w:pPr>
              <w:spacing w:after="0" w:line="240" w:lineRule="auto"/>
              <w:jc w:val="center"/>
              <w:rPr>
                <w:rFonts w:ascii="Aptos Narrow" w:eastAsia="Times New Roman" w:hAnsi="Aptos Narrow" w:cs="Times New Roman"/>
                <w:color w:val="000000"/>
                <w:kern w:val="0"/>
                <w14:ligatures w14:val="none"/>
              </w:rPr>
            </w:pPr>
            <w:r w:rsidRPr="00B0440F">
              <w:rPr>
                <w:rFonts w:ascii="Aptos Narrow" w:eastAsia="Times New Roman" w:hAnsi="Aptos Narrow" w:cs="Times New Roman"/>
                <w:color w:val="000000"/>
                <w:kern w:val="0"/>
                <w14:ligatures w14:val="none"/>
              </w:rPr>
              <w:t>0.04496</w:t>
            </w:r>
          </w:p>
        </w:tc>
        <w:tc>
          <w:tcPr>
            <w:tcW w:w="1529" w:type="dxa"/>
            <w:tcBorders>
              <w:top w:val="nil"/>
              <w:left w:val="nil"/>
              <w:bottom w:val="single" w:sz="4" w:space="0" w:color="auto"/>
              <w:right w:val="single" w:sz="4" w:space="0" w:color="auto"/>
            </w:tcBorders>
            <w:noWrap/>
            <w:vAlign w:val="center"/>
            <w:hideMark/>
          </w:tcPr>
          <w:p w14:paraId="62AD85FF" w14:textId="77777777" w:rsidR="00B0440F" w:rsidRPr="00B0440F" w:rsidRDefault="00B0440F" w:rsidP="00B0440F">
            <w:pPr>
              <w:spacing w:after="0" w:line="240" w:lineRule="auto"/>
              <w:jc w:val="center"/>
              <w:rPr>
                <w:rFonts w:ascii="Aptos Narrow" w:eastAsia="Times New Roman" w:hAnsi="Aptos Narrow" w:cs="Times New Roman"/>
                <w:color w:val="000000"/>
                <w:kern w:val="0"/>
                <w14:ligatures w14:val="none"/>
              </w:rPr>
            </w:pPr>
            <w:r w:rsidRPr="00B0440F">
              <w:rPr>
                <w:rFonts w:ascii="Aptos Narrow" w:eastAsia="Times New Roman" w:hAnsi="Aptos Narrow" w:cs="Times New Roman"/>
                <w:color w:val="000000"/>
                <w:kern w:val="0"/>
                <w14:ligatures w14:val="none"/>
              </w:rPr>
              <w:t>0.128</w:t>
            </w:r>
          </w:p>
        </w:tc>
      </w:tr>
      <w:tr w:rsidR="00B0440F" w:rsidRPr="00B0440F" w14:paraId="209A65EA" w14:textId="77777777" w:rsidTr="00B0440F">
        <w:trPr>
          <w:trHeight w:val="336"/>
        </w:trPr>
        <w:tc>
          <w:tcPr>
            <w:tcW w:w="1441" w:type="dxa"/>
            <w:tcBorders>
              <w:top w:val="nil"/>
              <w:left w:val="single" w:sz="4" w:space="0" w:color="auto"/>
              <w:bottom w:val="single" w:sz="4" w:space="0" w:color="auto"/>
              <w:right w:val="single" w:sz="4" w:space="0" w:color="auto"/>
            </w:tcBorders>
            <w:noWrap/>
            <w:vAlign w:val="center"/>
            <w:hideMark/>
          </w:tcPr>
          <w:p w14:paraId="65D2C4F1" w14:textId="77777777" w:rsidR="00B0440F" w:rsidRPr="00B0440F" w:rsidRDefault="00B0440F" w:rsidP="00B0440F">
            <w:pPr>
              <w:spacing w:after="0" w:line="240" w:lineRule="auto"/>
              <w:jc w:val="center"/>
              <w:rPr>
                <w:rFonts w:ascii="Aptos Narrow" w:eastAsia="Times New Roman" w:hAnsi="Aptos Narrow" w:cs="Times New Roman"/>
                <w:color w:val="000000"/>
                <w:kern w:val="0"/>
                <w14:ligatures w14:val="none"/>
              </w:rPr>
            </w:pPr>
            <w:r w:rsidRPr="00B0440F">
              <w:rPr>
                <w:rFonts w:ascii="Aptos Narrow" w:eastAsia="Times New Roman" w:hAnsi="Aptos Narrow" w:cs="Times New Roman"/>
                <w:color w:val="000000"/>
                <w:kern w:val="0"/>
                <w14:ligatures w14:val="none"/>
              </w:rPr>
              <w:t>2</w:t>
            </w:r>
          </w:p>
        </w:tc>
        <w:tc>
          <w:tcPr>
            <w:tcW w:w="1396" w:type="dxa"/>
            <w:tcBorders>
              <w:top w:val="nil"/>
              <w:left w:val="nil"/>
              <w:bottom w:val="single" w:sz="4" w:space="0" w:color="auto"/>
              <w:right w:val="single" w:sz="4" w:space="0" w:color="auto"/>
            </w:tcBorders>
            <w:noWrap/>
            <w:vAlign w:val="center"/>
            <w:hideMark/>
          </w:tcPr>
          <w:p w14:paraId="61DA3B59" w14:textId="77777777" w:rsidR="00B0440F" w:rsidRPr="00B0440F" w:rsidRDefault="00B0440F" w:rsidP="00B0440F">
            <w:pPr>
              <w:spacing w:after="0" w:line="240" w:lineRule="auto"/>
              <w:jc w:val="center"/>
              <w:rPr>
                <w:rFonts w:ascii="Aptos Narrow" w:eastAsia="Times New Roman" w:hAnsi="Aptos Narrow" w:cs="Times New Roman"/>
                <w:color w:val="000000"/>
                <w:kern w:val="0"/>
                <w14:ligatures w14:val="none"/>
              </w:rPr>
            </w:pPr>
            <w:r w:rsidRPr="00B0440F">
              <w:rPr>
                <w:rFonts w:ascii="Aptos Narrow" w:eastAsia="Times New Roman" w:hAnsi="Aptos Narrow" w:cs="Times New Roman"/>
                <w:color w:val="000000"/>
                <w:kern w:val="0"/>
                <w14:ligatures w14:val="none"/>
              </w:rPr>
              <w:t>245</w:t>
            </w:r>
          </w:p>
        </w:tc>
        <w:tc>
          <w:tcPr>
            <w:tcW w:w="1129" w:type="dxa"/>
            <w:tcBorders>
              <w:top w:val="nil"/>
              <w:left w:val="nil"/>
              <w:bottom w:val="single" w:sz="4" w:space="0" w:color="auto"/>
              <w:right w:val="single" w:sz="4" w:space="0" w:color="auto"/>
            </w:tcBorders>
            <w:noWrap/>
            <w:vAlign w:val="center"/>
            <w:hideMark/>
          </w:tcPr>
          <w:p w14:paraId="0C23B175" w14:textId="77777777" w:rsidR="00B0440F" w:rsidRPr="00B0440F" w:rsidRDefault="00B0440F" w:rsidP="00B0440F">
            <w:pPr>
              <w:spacing w:after="0" w:line="240" w:lineRule="auto"/>
              <w:jc w:val="center"/>
              <w:rPr>
                <w:rFonts w:ascii="Aptos Narrow" w:eastAsia="Times New Roman" w:hAnsi="Aptos Narrow" w:cs="Times New Roman"/>
                <w:color w:val="000000"/>
                <w:kern w:val="0"/>
                <w14:ligatures w14:val="none"/>
              </w:rPr>
            </w:pPr>
            <w:r w:rsidRPr="00B0440F">
              <w:rPr>
                <w:rFonts w:ascii="Aptos Narrow" w:eastAsia="Times New Roman" w:hAnsi="Aptos Narrow" w:cs="Times New Roman"/>
                <w:color w:val="000000"/>
                <w:kern w:val="0"/>
                <w14:ligatures w14:val="none"/>
              </w:rPr>
              <w:t>50</w:t>
            </w:r>
          </w:p>
        </w:tc>
        <w:tc>
          <w:tcPr>
            <w:tcW w:w="1212" w:type="dxa"/>
            <w:tcBorders>
              <w:top w:val="nil"/>
              <w:left w:val="nil"/>
              <w:bottom w:val="single" w:sz="4" w:space="0" w:color="auto"/>
              <w:right w:val="single" w:sz="4" w:space="0" w:color="auto"/>
            </w:tcBorders>
            <w:noWrap/>
            <w:vAlign w:val="center"/>
            <w:hideMark/>
          </w:tcPr>
          <w:p w14:paraId="505B8D1A" w14:textId="77777777" w:rsidR="00B0440F" w:rsidRPr="00B0440F" w:rsidRDefault="00B0440F" w:rsidP="00B0440F">
            <w:pPr>
              <w:spacing w:after="0" w:line="240" w:lineRule="auto"/>
              <w:jc w:val="center"/>
              <w:rPr>
                <w:rFonts w:ascii="Aptos Narrow" w:eastAsia="Times New Roman" w:hAnsi="Aptos Narrow" w:cs="Times New Roman"/>
                <w:color w:val="000000"/>
                <w:kern w:val="0"/>
                <w14:ligatures w14:val="none"/>
              </w:rPr>
            </w:pPr>
            <w:r w:rsidRPr="00B0440F">
              <w:rPr>
                <w:rFonts w:ascii="Aptos Narrow" w:eastAsia="Times New Roman" w:hAnsi="Aptos Narrow" w:cs="Times New Roman"/>
                <w:color w:val="000000"/>
                <w:kern w:val="0"/>
                <w14:ligatures w14:val="none"/>
              </w:rPr>
              <w:t>955</w:t>
            </w:r>
          </w:p>
        </w:tc>
        <w:tc>
          <w:tcPr>
            <w:tcW w:w="1084" w:type="dxa"/>
            <w:tcBorders>
              <w:top w:val="nil"/>
              <w:left w:val="nil"/>
              <w:bottom w:val="single" w:sz="4" w:space="0" w:color="auto"/>
              <w:right w:val="single" w:sz="4" w:space="0" w:color="auto"/>
            </w:tcBorders>
            <w:noWrap/>
            <w:vAlign w:val="center"/>
            <w:hideMark/>
          </w:tcPr>
          <w:p w14:paraId="6340EFBE" w14:textId="77777777" w:rsidR="00B0440F" w:rsidRPr="00B0440F" w:rsidRDefault="00B0440F" w:rsidP="00B0440F">
            <w:pPr>
              <w:spacing w:after="0" w:line="240" w:lineRule="auto"/>
              <w:jc w:val="center"/>
              <w:rPr>
                <w:rFonts w:ascii="Aptos Narrow" w:eastAsia="Times New Roman" w:hAnsi="Aptos Narrow" w:cs="Times New Roman"/>
                <w:color w:val="000000"/>
                <w:kern w:val="0"/>
                <w14:ligatures w14:val="none"/>
              </w:rPr>
            </w:pPr>
            <w:r w:rsidRPr="00B0440F">
              <w:rPr>
                <w:rFonts w:ascii="Aptos Narrow" w:eastAsia="Times New Roman" w:hAnsi="Aptos Narrow" w:cs="Times New Roman"/>
                <w:color w:val="000000"/>
                <w:kern w:val="0"/>
                <w14:ligatures w14:val="none"/>
              </w:rPr>
              <w:t>1250</w:t>
            </w:r>
          </w:p>
        </w:tc>
        <w:tc>
          <w:tcPr>
            <w:tcW w:w="1559" w:type="dxa"/>
            <w:tcBorders>
              <w:top w:val="nil"/>
              <w:left w:val="nil"/>
              <w:bottom w:val="single" w:sz="4" w:space="0" w:color="auto"/>
              <w:right w:val="single" w:sz="4" w:space="0" w:color="auto"/>
            </w:tcBorders>
            <w:noWrap/>
            <w:vAlign w:val="center"/>
            <w:hideMark/>
          </w:tcPr>
          <w:p w14:paraId="4D3A28EF" w14:textId="77777777" w:rsidR="00B0440F" w:rsidRPr="00B0440F" w:rsidRDefault="00B0440F" w:rsidP="00B0440F">
            <w:pPr>
              <w:spacing w:after="0" w:line="240" w:lineRule="auto"/>
              <w:jc w:val="center"/>
              <w:rPr>
                <w:rFonts w:ascii="Aptos Narrow" w:eastAsia="Times New Roman" w:hAnsi="Aptos Narrow" w:cs="Times New Roman"/>
                <w:color w:val="000000"/>
                <w:kern w:val="0"/>
                <w14:ligatures w14:val="none"/>
              </w:rPr>
            </w:pPr>
            <w:r w:rsidRPr="00B0440F">
              <w:rPr>
                <w:rFonts w:ascii="Aptos Narrow" w:eastAsia="Times New Roman" w:hAnsi="Aptos Narrow" w:cs="Times New Roman"/>
                <w:color w:val="000000"/>
                <w:kern w:val="0"/>
                <w14:ligatures w14:val="none"/>
              </w:rPr>
              <w:t>0.04496</w:t>
            </w:r>
          </w:p>
        </w:tc>
        <w:tc>
          <w:tcPr>
            <w:tcW w:w="1529" w:type="dxa"/>
            <w:tcBorders>
              <w:top w:val="nil"/>
              <w:left w:val="nil"/>
              <w:bottom w:val="single" w:sz="4" w:space="0" w:color="auto"/>
              <w:right w:val="single" w:sz="4" w:space="0" w:color="auto"/>
            </w:tcBorders>
            <w:noWrap/>
            <w:vAlign w:val="center"/>
            <w:hideMark/>
          </w:tcPr>
          <w:p w14:paraId="4B413BA7" w14:textId="77777777" w:rsidR="00B0440F" w:rsidRPr="00B0440F" w:rsidRDefault="00B0440F" w:rsidP="00B0440F">
            <w:pPr>
              <w:spacing w:after="0" w:line="240" w:lineRule="auto"/>
              <w:jc w:val="center"/>
              <w:rPr>
                <w:rFonts w:ascii="Aptos Narrow" w:eastAsia="Times New Roman" w:hAnsi="Aptos Narrow" w:cs="Times New Roman"/>
                <w:color w:val="000000"/>
                <w:kern w:val="0"/>
                <w14:ligatures w14:val="none"/>
              </w:rPr>
            </w:pPr>
            <w:r w:rsidRPr="00B0440F">
              <w:rPr>
                <w:rFonts w:ascii="Aptos Narrow" w:eastAsia="Times New Roman" w:hAnsi="Aptos Narrow" w:cs="Times New Roman"/>
                <w:color w:val="000000"/>
                <w:kern w:val="0"/>
                <w14:ligatures w14:val="none"/>
              </w:rPr>
              <w:t>0.112</w:t>
            </w:r>
          </w:p>
        </w:tc>
      </w:tr>
      <w:tr w:rsidR="00B0440F" w:rsidRPr="00B0440F" w14:paraId="3D83D7A8" w14:textId="77777777" w:rsidTr="00B0440F">
        <w:trPr>
          <w:trHeight w:val="336"/>
        </w:trPr>
        <w:tc>
          <w:tcPr>
            <w:tcW w:w="1441" w:type="dxa"/>
            <w:tcBorders>
              <w:top w:val="nil"/>
              <w:left w:val="single" w:sz="4" w:space="0" w:color="auto"/>
              <w:bottom w:val="single" w:sz="4" w:space="0" w:color="auto"/>
              <w:right w:val="single" w:sz="4" w:space="0" w:color="auto"/>
            </w:tcBorders>
            <w:noWrap/>
            <w:vAlign w:val="center"/>
            <w:hideMark/>
          </w:tcPr>
          <w:p w14:paraId="5E44793A" w14:textId="77777777" w:rsidR="00B0440F" w:rsidRPr="00B0440F" w:rsidRDefault="00B0440F" w:rsidP="00B0440F">
            <w:pPr>
              <w:spacing w:after="0" w:line="240" w:lineRule="auto"/>
              <w:jc w:val="center"/>
              <w:rPr>
                <w:rFonts w:ascii="Aptos Narrow" w:eastAsia="Times New Roman" w:hAnsi="Aptos Narrow" w:cs="Times New Roman"/>
                <w:color w:val="000000"/>
                <w:kern w:val="0"/>
                <w14:ligatures w14:val="none"/>
              </w:rPr>
            </w:pPr>
            <w:r w:rsidRPr="00B0440F">
              <w:rPr>
                <w:rFonts w:ascii="Aptos Narrow" w:eastAsia="Times New Roman" w:hAnsi="Aptos Narrow" w:cs="Times New Roman"/>
                <w:color w:val="000000"/>
                <w:kern w:val="0"/>
                <w14:ligatures w14:val="none"/>
              </w:rPr>
              <w:t>3</w:t>
            </w:r>
          </w:p>
        </w:tc>
        <w:tc>
          <w:tcPr>
            <w:tcW w:w="1396" w:type="dxa"/>
            <w:tcBorders>
              <w:top w:val="nil"/>
              <w:left w:val="nil"/>
              <w:bottom w:val="single" w:sz="4" w:space="0" w:color="auto"/>
              <w:right w:val="single" w:sz="4" w:space="0" w:color="auto"/>
            </w:tcBorders>
            <w:noWrap/>
            <w:vAlign w:val="center"/>
            <w:hideMark/>
          </w:tcPr>
          <w:p w14:paraId="03EBA142" w14:textId="77777777" w:rsidR="00B0440F" w:rsidRPr="00B0440F" w:rsidRDefault="00B0440F" w:rsidP="00B0440F">
            <w:pPr>
              <w:spacing w:after="0" w:line="240" w:lineRule="auto"/>
              <w:jc w:val="center"/>
              <w:rPr>
                <w:rFonts w:ascii="Aptos Narrow" w:eastAsia="Times New Roman" w:hAnsi="Aptos Narrow" w:cs="Times New Roman"/>
                <w:color w:val="000000"/>
                <w:kern w:val="0"/>
                <w14:ligatures w14:val="none"/>
              </w:rPr>
            </w:pPr>
            <w:r w:rsidRPr="00B0440F">
              <w:rPr>
                <w:rFonts w:ascii="Aptos Narrow" w:eastAsia="Times New Roman" w:hAnsi="Aptos Narrow" w:cs="Times New Roman"/>
                <w:color w:val="000000"/>
                <w:kern w:val="0"/>
                <w14:ligatures w14:val="none"/>
              </w:rPr>
              <w:t>210</w:t>
            </w:r>
          </w:p>
        </w:tc>
        <w:tc>
          <w:tcPr>
            <w:tcW w:w="1129" w:type="dxa"/>
            <w:tcBorders>
              <w:top w:val="nil"/>
              <w:left w:val="nil"/>
              <w:bottom w:val="single" w:sz="4" w:space="0" w:color="auto"/>
              <w:right w:val="single" w:sz="4" w:space="0" w:color="auto"/>
            </w:tcBorders>
            <w:noWrap/>
            <w:vAlign w:val="center"/>
            <w:hideMark/>
          </w:tcPr>
          <w:p w14:paraId="019605C5" w14:textId="77777777" w:rsidR="00B0440F" w:rsidRPr="00B0440F" w:rsidRDefault="00B0440F" w:rsidP="00B0440F">
            <w:pPr>
              <w:spacing w:after="0" w:line="240" w:lineRule="auto"/>
              <w:jc w:val="center"/>
              <w:rPr>
                <w:rFonts w:ascii="Aptos Narrow" w:eastAsia="Times New Roman" w:hAnsi="Aptos Narrow" w:cs="Times New Roman"/>
                <w:color w:val="000000"/>
                <w:kern w:val="0"/>
                <w14:ligatures w14:val="none"/>
              </w:rPr>
            </w:pPr>
            <w:r w:rsidRPr="00B0440F">
              <w:rPr>
                <w:rFonts w:ascii="Aptos Narrow" w:eastAsia="Times New Roman" w:hAnsi="Aptos Narrow" w:cs="Times New Roman"/>
                <w:color w:val="000000"/>
                <w:kern w:val="0"/>
                <w14:ligatures w14:val="none"/>
              </w:rPr>
              <w:t>50</w:t>
            </w:r>
          </w:p>
        </w:tc>
        <w:tc>
          <w:tcPr>
            <w:tcW w:w="1212" w:type="dxa"/>
            <w:tcBorders>
              <w:top w:val="nil"/>
              <w:left w:val="nil"/>
              <w:bottom w:val="single" w:sz="4" w:space="0" w:color="auto"/>
              <w:right w:val="single" w:sz="4" w:space="0" w:color="auto"/>
            </w:tcBorders>
            <w:noWrap/>
            <w:vAlign w:val="center"/>
            <w:hideMark/>
          </w:tcPr>
          <w:p w14:paraId="73681128" w14:textId="77777777" w:rsidR="00B0440F" w:rsidRPr="00B0440F" w:rsidRDefault="00B0440F" w:rsidP="00B0440F">
            <w:pPr>
              <w:spacing w:after="0" w:line="240" w:lineRule="auto"/>
              <w:jc w:val="center"/>
              <w:rPr>
                <w:rFonts w:ascii="Aptos Narrow" w:eastAsia="Times New Roman" w:hAnsi="Aptos Narrow" w:cs="Times New Roman"/>
                <w:color w:val="000000"/>
                <w:kern w:val="0"/>
                <w14:ligatures w14:val="none"/>
              </w:rPr>
            </w:pPr>
            <w:r w:rsidRPr="00B0440F">
              <w:rPr>
                <w:rFonts w:ascii="Aptos Narrow" w:eastAsia="Times New Roman" w:hAnsi="Aptos Narrow" w:cs="Times New Roman"/>
                <w:color w:val="000000"/>
                <w:kern w:val="0"/>
                <w14:ligatures w14:val="none"/>
              </w:rPr>
              <w:t>990</w:t>
            </w:r>
          </w:p>
        </w:tc>
        <w:tc>
          <w:tcPr>
            <w:tcW w:w="1084" w:type="dxa"/>
            <w:tcBorders>
              <w:top w:val="nil"/>
              <w:left w:val="nil"/>
              <w:bottom w:val="single" w:sz="4" w:space="0" w:color="auto"/>
              <w:right w:val="single" w:sz="4" w:space="0" w:color="auto"/>
            </w:tcBorders>
            <w:noWrap/>
            <w:vAlign w:val="center"/>
            <w:hideMark/>
          </w:tcPr>
          <w:p w14:paraId="7A672D61" w14:textId="77777777" w:rsidR="00B0440F" w:rsidRPr="00B0440F" w:rsidRDefault="00B0440F" w:rsidP="00B0440F">
            <w:pPr>
              <w:spacing w:after="0" w:line="240" w:lineRule="auto"/>
              <w:jc w:val="center"/>
              <w:rPr>
                <w:rFonts w:ascii="Aptos Narrow" w:eastAsia="Times New Roman" w:hAnsi="Aptos Narrow" w:cs="Times New Roman"/>
                <w:color w:val="000000"/>
                <w:kern w:val="0"/>
                <w14:ligatures w14:val="none"/>
              </w:rPr>
            </w:pPr>
            <w:r w:rsidRPr="00B0440F">
              <w:rPr>
                <w:rFonts w:ascii="Aptos Narrow" w:eastAsia="Times New Roman" w:hAnsi="Aptos Narrow" w:cs="Times New Roman"/>
                <w:color w:val="000000"/>
                <w:kern w:val="0"/>
                <w14:ligatures w14:val="none"/>
              </w:rPr>
              <w:t>1250</w:t>
            </w:r>
          </w:p>
        </w:tc>
        <w:tc>
          <w:tcPr>
            <w:tcW w:w="1559" w:type="dxa"/>
            <w:tcBorders>
              <w:top w:val="nil"/>
              <w:left w:val="nil"/>
              <w:bottom w:val="single" w:sz="4" w:space="0" w:color="auto"/>
              <w:right w:val="single" w:sz="4" w:space="0" w:color="auto"/>
            </w:tcBorders>
            <w:noWrap/>
            <w:vAlign w:val="center"/>
            <w:hideMark/>
          </w:tcPr>
          <w:p w14:paraId="6344E5BC" w14:textId="77777777" w:rsidR="00B0440F" w:rsidRPr="00B0440F" w:rsidRDefault="00B0440F" w:rsidP="00B0440F">
            <w:pPr>
              <w:spacing w:after="0" w:line="240" w:lineRule="auto"/>
              <w:jc w:val="center"/>
              <w:rPr>
                <w:rFonts w:ascii="Aptos Narrow" w:eastAsia="Times New Roman" w:hAnsi="Aptos Narrow" w:cs="Times New Roman"/>
                <w:color w:val="000000"/>
                <w:kern w:val="0"/>
                <w14:ligatures w14:val="none"/>
              </w:rPr>
            </w:pPr>
            <w:r w:rsidRPr="00B0440F">
              <w:rPr>
                <w:rFonts w:ascii="Aptos Narrow" w:eastAsia="Times New Roman" w:hAnsi="Aptos Narrow" w:cs="Times New Roman"/>
                <w:color w:val="000000"/>
                <w:kern w:val="0"/>
                <w14:ligatures w14:val="none"/>
              </w:rPr>
              <w:t>0.04496</w:t>
            </w:r>
          </w:p>
        </w:tc>
        <w:tc>
          <w:tcPr>
            <w:tcW w:w="1529" w:type="dxa"/>
            <w:tcBorders>
              <w:top w:val="nil"/>
              <w:left w:val="nil"/>
              <w:bottom w:val="single" w:sz="4" w:space="0" w:color="auto"/>
              <w:right w:val="single" w:sz="4" w:space="0" w:color="auto"/>
            </w:tcBorders>
            <w:noWrap/>
            <w:vAlign w:val="center"/>
            <w:hideMark/>
          </w:tcPr>
          <w:p w14:paraId="652E551B" w14:textId="77777777" w:rsidR="00B0440F" w:rsidRPr="00B0440F" w:rsidRDefault="00B0440F" w:rsidP="00B0440F">
            <w:pPr>
              <w:spacing w:after="0" w:line="240" w:lineRule="auto"/>
              <w:jc w:val="center"/>
              <w:rPr>
                <w:rFonts w:ascii="Aptos Narrow" w:eastAsia="Times New Roman" w:hAnsi="Aptos Narrow" w:cs="Times New Roman"/>
                <w:color w:val="000000"/>
                <w:kern w:val="0"/>
                <w14:ligatures w14:val="none"/>
              </w:rPr>
            </w:pPr>
            <w:r w:rsidRPr="00B0440F">
              <w:rPr>
                <w:rFonts w:ascii="Aptos Narrow" w:eastAsia="Times New Roman" w:hAnsi="Aptos Narrow" w:cs="Times New Roman"/>
                <w:color w:val="000000"/>
                <w:kern w:val="0"/>
                <w14:ligatures w14:val="none"/>
              </w:rPr>
              <w:t>0.096</w:t>
            </w:r>
          </w:p>
        </w:tc>
      </w:tr>
      <w:tr w:rsidR="00B0440F" w:rsidRPr="00B0440F" w14:paraId="067E711A" w14:textId="77777777" w:rsidTr="00B0440F">
        <w:trPr>
          <w:trHeight w:val="336"/>
        </w:trPr>
        <w:tc>
          <w:tcPr>
            <w:tcW w:w="1441" w:type="dxa"/>
            <w:tcBorders>
              <w:top w:val="nil"/>
              <w:left w:val="single" w:sz="4" w:space="0" w:color="auto"/>
              <w:bottom w:val="single" w:sz="4" w:space="0" w:color="auto"/>
              <w:right w:val="single" w:sz="4" w:space="0" w:color="auto"/>
            </w:tcBorders>
            <w:noWrap/>
            <w:vAlign w:val="center"/>
            <w:hideMark/>
          </w:tcPr>
          <w:p w14:paraId="05F522A0" w14:textId="77777777" w:rsidR="00B0440F" w:rsidRPr="00B0440F" w:rsidRDefault="00B0440F" w:rsidP="00B0440F">
            <w:pPr>
              <w:spacing w:after="0" w:line="240" w:lineRule="auto"/>
              <w:jc w:val="center"/>
              <w:rPr>
                <w:rFonts w:ascii="Aptos Narrow" w:eastAsia="Times New Roman" w:hAnsi="Aptos Narrow" w:cs="Times New Roman"/>
                <w:color w:val="000000"/>
                <w:kern w:val="0"/>
                <w14:ligatures w14:val="none"/>
              </w:rPr>
            </w:pPr>
            <w:r w:rsidRPr="00B0440F">
              <w:rPr>
                <w:rFonts w:ascii="Aptos Narrow" w:eastAsia="Times New Roman" w:hAnsi="Aptos Narrow" w:cs="Times New Roman"/>
                <w:color w:val="000000"/>
                <w:kern w:val="0"/>
                <w14:ligatures w14:val="none"/>
              </w:rPr>
              <w:t>4</w:t>
            </w:r>
          </w:p>
        </w:tc>
        <w:tc>
          <w:tcPr>
            <w:tcW w:w="1396" w:type="dxa"/>
            <w:tcBorders>
              <w:top w:val="nil"/>
              <w:left w:val="nil"/>
              <w:bottom w:val="single" w:sz="4" w:space="0" w:color="auto"/>
              <w:right w:val="single" w:sz="4" w:space="0" w:color="auto"/>
            </w:tcBorders>
            <w:noWrap/>
            <w:vAlign w:val="center"/>
            <w:hideMark/>
          </w:tcPr>
          <w:p w14:paraId="283DF864" w14:textId="77777777" w:rsidR="00B0440F" w:rsidRPr="00B0440F" w:rsidRDefault="00B0440F" w:rsidP="00B0440F">
            <w:pPr>
              <w:spacing w:after="0" w:line="240" w:lineRule="auto"/>
              <w:jc w:val="center"/>
              <w:rPr>
                <w:rFonts w:ascii="Aptos Narrow" w:eastAsia="Times New Roman" w:hAnsi="Aptos Narrow" w:cs="Times New Roman"/>
                <w:color w:val="000000"/>
                <w:kern w:val="0"/>
                <w14:ligatures w14:val="none"/>
              </w:rPr>
            </w:pPr>
            <w:r w:rsidRPr="00B0440F">
              <w:rPr>
                <w:rFonts w:ascii="Aptos Narrow" w:eastAsia="Times New Roman" w:hAnsi="Aptos Narrow" w:cs="Times New Roman"/>
                <w:color w:val="000000"/>
                <w:kern w:val="0"/>
                <w14:ligatures w14:val="none"/>
              </w:rPr>
              <w:t>175</w:t>
            </w:r>
          </w:p>
        </w:tc>
        <w:tc>
          <w:tcPr>
            <w:tcW w:w="1129" w:type="dxa"/>
            <w:tcBorders>
              <w:top w:val="nil"/>
              <w:left w:val="nil"/>
              <w:bottom w:val="single" w:sz="4" w:space="0" w:color="auto"/>
              <w:right w:val="single" w:sz="4" w:space="0" w:color="auto"/>
            </w:tcBorders>
            <w:noWrap/>
            <w:vAlign w:val="center"/>
            <w:hideMark/>
          </w:tcPr>
          <w:p w14:paraId="6C6EEADE" w14:textId="77777777" w:rsidR="00B0440F" w:rsidRPr="00B0440F" w:rsidRDefault="00B0440F" w:rsidP="00B0440F">
            <w:pPr>
              <w:spacing w:after="0" w:line="240" w:lineRule="auto"/>
              <w:jc w:val="center"/>
              <w:rPr>
                <w:rFonts w:ascii="Aptos Narrow" w:eastAsia="Times New Roman" w:hAnsi="Aptos Narrow" w:cs="Times New Roman"/>
                <w:color w:val="000000"/>
                <w:kern w:val="0"/>
                <w14:ligatures w14:val="none"/>
              </w:rPr>
            </w:pPr>
            <w:r w:rsidRPr="00B0440F">
              <w:rPr>
                <w:rFonts w:ascii="Aptos Narrow" w:eastAsia="Times New Roman" w:hAnsi="Aptos Narrow" w:cs="Times New Roman"/>
                <w:color w:val="000000"/>
                <w:kern w:val="0"/>
                <w14:ligatures w14:val="none"/>
              </w:rPr>
              <w:t>50</w:t>
            </w:r>
          </w:p>
        </w:tc>
        <w:tc>
          <w:tcPr>
            <w:tcW w:w="1212" w:type="dxa"/>
            <w:tcBorders>
              <w:top w:val="nil"/>
              <w:left w:val="nil"/>
              <w:bottom w:val="single" w:sz="4" w:space="0" w:color="auto"/>
              <w:right w:val="single" w:sz="4" w:space="0" w:color="auto"/>
            </w:tcBorders>
            <w:noWrap/>
            <w:vAlign w:val="center"/>
            <w:hideMark/>
          </w:tcPr>
          <w:p w14:paraId="76353EFB" w14:textId="77777777" w:rsidR="00B0440F" w:rsidRPr="00B0440F" w:rsidRDefault="00B0440F" w:rsidP="00B0440F">
            <w:pPr>
              <w:spacing w:after="0" w:line="240" w:lineRule="auto"/>
              <w:jc w:val="center"/>
              <w:rPr>
                <w:rFonts w:ascii="Aptos Narrow" w:eastAsia="Times New Roman" w:hAnsi="Aptos Narrow" w:cs="Times New Roman"/>
                <w:color w:val="000000"/>
                <w:kern w:val="0"/>
                <w14:ligatures w14:val="none"/>
              </w:rPr>
            </w:pPr>
            <w:r w:rsidRPr="00B0440F">
              <w:rPr>
                <w:rFonts w:ascii="Aptos Narrow" w:eastAsia="Times New Roman" w:hAnsi="Aptos Narrow" w:cs="Times New Roman"/>
                <w:color w:val="000000"/>
                <w:kern w:val="0"/>
                <w14:ligatures w14:val="none"/>
              </w:rPr>
              <w:t>1025</w:t>
            </w:r>
          </w:p>
        </w:tc>
        <w:tc>
          <w:tcPr>
            <w:tcW w:w="1084" w:type="dxa"/>
            <w:tcBorders>
              <w:top w:val="nil"/>
              <w:left w:val="nil"/>
              <w:bottom w:val="single" w:sz="4" w:space="0" w:color="auto"/>
              <w:right w:val="single" w:sz="4" w:space="0" w:color="auto"/>
            </w:tcBorders>
            <w:noWrap/>
            <w:vAlign w:val="center"/>
            <w:hideMark/>
          </w:tcPr>
          <w:p w14:paraId="73BE1898" w14:textId="77777777" w:rsidR="00B0440F" w:rsidRPr="00B0440F" w:rsidRDefault="00B0440F" w:rsidP="00B0440F">
            <w:pPr>
              <w:spacing w:after="0" w:line="240" w:lineRule="auto"/>
              <w:jc w:val="center"/>
              <w:rPr>
                <w:rFonts w:ascii="Aptos Narrow" w:eastAsia="Times New Roman" w:hAnsi="Aptos Narrow" w:cs="Times New Roman"/>
                <w:color w:val="000000"/>
                <w:kern w:val="0"/>
                <w14:ligatures w14:val="none"/>
              </w:rPr>
            </w:pPr>
            <w:r w:rsidRPr="00B0440F">
              <w:rPr>
                <w:rFonts w:ascii="Aptos Narrow" w:eastAsia="Times New Roman" w:hAnsi="Aptos Narrow" w:cs="Times New Roman"/>
                <w:color w:val="000000"/>
                <w:kern w:val="0"/>
                <w14:ligatures w14:val="none"/>
              </w:rPr>
              <w:t>1250</w:t>
            </w:r>
          </w:p>
        </w:tc>
        <w:tc>
          <w:tcPr>
            <w:tcW w:w="1559" w:type="dxa"/>
            <w:tcBorders>
              <w:top w:val="nil"/>
              <w:left w:val="nil"/>
              <w:bottom w:val="single" w:sz="4" w:space="0" w:color="auto"/>
              <w:right w:val="single" w:sz="4" w:space="0" w:color="auto"/>
            </w:tcBorders>
            <w:noWrap/>
            <w:vAlign w:val="center"/>
            <w:hideMark/>
          </w:tcPr>
          <w:p w14:paraId="5EC27155" w14:textId="77777777" w:rsidR="00B0440F" w:rsidRPr="00B0440F" w:rsidRDefault="00B0440F" w:rsidP="00B0440F">
            <w:pPr>
              <w:spacing w:after="0" w:line="240" w:lineRule="auto"/>
              <w:jc w:val="center"/>
              <w:rPr>
                <w:rFonts w:ascii="Aptos Narrow" w:eastAsia="Times New Roman" w:hAnsi="Aptos Narrow" w:cs="Times New Roman"/>
                <w:color w:val="000000"/>
                <w:kern w:val="0"/>
                <w14:ligatures w14:val="none"/>
              </w:rPr>
            </w:pPr>
            <w:r w:rsidRPr="00B0440F">
              <w:rPr>
                <w:rFonts w:ascii="Aptos Narrow" w:eastAsia="Times New Roman" w:hAnsi="Aptos Narrow" w:cs="Times New Roman"/>
                <w:color w:val="000000"/>
                <w:kern w:val="0"/>
                <w14:ligatures w14:val="none"/>
              </w:rPr>
              <w:t>0.04496</w:t>
            </w:r>
          </w:p>
        </w:tc>
        <w:tc>
          <w:tcPr>
            <w:tcW w:w="1529" w:type="dxa"/>
            <w:tcBorders>
              <w:top w:val="nil"/>
              <w:left w:val="nil"/>
              <w:bottom w:val="single" w:sz="4" w:space="0" w:color="auto"/>
              <w:right w:val="single" w:sz="4" w:space="0" w:color="auto"/>
            </w:tcBorders>
            <w:noWrap/>
            <w:vAlign w:val="center"/>
            <w:hideMark/>
          </w:tcPr>
          <w:p w14:paraId="6482BC4B" w14:textId="77777777" w:rsidR="00B0440F" w:rsidRPr="00B0440F" w:rsidRDefault="00B0440F" w:rsidP="00B0440F">
            <w:pPr>
              <w:spacing w:after="0" w:line="240" w:lineRule="auto"/>
              <w:jc w:val="center"/>
              <w:rPr>
                <w:rFonts w:ascii="Aptos Narrow" w:eastAsia="Times New Roman" w:hAnsi="Aptos Narrow" w:cs="Times New Roman"/>
                <w:color w:val="000000"/>
                <w:kern w:val="0"/>
                <w14:ligatures w14:val="none"/>
              </w:rPr>
            </w:pPr>
            <w:r w:rsidRPr="00B0440F">
              <w:rPr>
                <w:rFonts w:ascii="Aptos Narrow" w:eastAsia="Times New Roman" w:hAnsi="Aptos Narrow" w:cs="Times New Roman"/>
                <w:color w:val="000000"/>
                <w:kern w:val="0"/>
                <w14:ligatures w14:val="none"/>
              </w:rPr>
              <w:t>0.08</w:t>
            </w:r>
          </w:p>
        </w:tc>
      </w:tr>
      <w:tr w:rsidR="00B0440F" w:rsidRPr="00B0440F" w14:paraId="0FA39876" w14:textId="77777777" w:rsidTr="00B0440F">
        <w:trPr>
          <w:trHeight w:val="336"/>
        </w:trPr>
        <w:tc>
          <w:tcPr>
            <w:tcW w:w="1441" w:type="dxa"/>
            <w:tcBorders>
              <w:top w:val="nil"/>
              <w:left w:val="single" w:sz="4" w:space="0" w:color="auto"/>
              <w:bottom w:val="single" w:sz="4" w:space="0" w:color="auto"/>
              <w:right w:val="single" w:sz="4" w:space="0" w:color="auto"/>
            </w:tcBorders>
            <w:noWrap/>
            <w:vAlign w:val="center"/>
            <w:hideMark/>
          </w:tcPr>
          <w:p w14:paraId="3BC59C7B" w14:textId="77777777" w:rsidR="00B0440F" w:rsidRPr="00B0440F" w:rsidRDefault="00B0440F" w:rsidP="00B0440F">
            <w:pPr>
              <w:spacing w:after="0" w:line="240" w:lineRule="auto"/>
              <w:jc w:val="center"/>
              <w:rPr>
                <w:rFonts w:ascii="Aptos Narrow" w:eastAsia="Times New Roman" w:hAnsi="Aptos Narrow" w:cs="Times New Roman"/>
                <w:color w:val="000000"/>
                <w:kern w:val="0"/>
                <w14:ligatures w14:val="none"/>
              </w:rPr>
            </w:pPr>
            <w:r w:rsidRPr="00B0440F">
              <w:rPr>
                <w:rFonts w:ascii="Aptos Narrow" w:eastAsia="Times New Roman" w:hAnsi="Aptos Narrow" w:cs="Times New Roman"/>
                <w:color w:val="000000"/>
                <w:kern w:val="0"/>
                <w14:ligatures w14:val="none"/>
              </w:rPr>
              <w:t>5</w:t>
            </w:r>
          </w:p>
        </w:tc>
        <w:tc>
          <w:tcPr>
            <w:tcW w:w="1396" w:type="dxa"/>
            <w:tcBorders>
              <w:top w:val="nil"/>
              <w:left w:val="nil"/>
              <w:bottom w:val="single" w:sz="4" w:space="0" w:color="auto"/>
              <w:right w:val="single" w:sz="4" w:space="0" w:color="auto"/>
            </w:tcBorders>
            <w:noWrap/>
            <w:vAlign w:val="center"/>
            <w:hideMark/>
          </w:tcPr>
          <w:p w14:paraId="2710F0B4" w14:textId="77777777" w:rsidR="00B0440F" w:rsidRPr="00B0440F" w:rsidRDefault="00B0440F" w:rsidP="00B0440F">
            <w:pPr>
              <w:spacing w:after="0" w:line="240" w:lineRule="auto"/>
              <w:jc w:val="center"/>
              <w:rPr>
                <w:rFonts w:ascii="Aptos Narrow" w:eastAsia="Times New Roman" w:hAnsi="Aptos Narrow" w:cs="Times New Roman"/>
                <w:color w:val="000000"/>
                <w:kern w:val="0"/>
                <w14:ligatures w14:val="none"/>
              </w:rPr>
            </w:pPr>
            <w:r w:rsidRPr="00B0440F">
              <w:rPr>
                <w:rFonts w:ascii="Aptos Narrow" w:eastAsia="Times New Roman" w:hAnsi="Aptos Narrow" w:cs="Times New Roman"/>
                <w:color w:val="000000"/>
                <w:kern w:val="0"/>
                <w14:ligatures w14:val="none"/>
              </w:rPr>
              <w:t>140</w:t>
            </w:r>
          </w:p>
        </w:tc>
        <w:tc>
          <w:tcPr>
            <w:tcW w:w="1129" w:type="dxa"/>
            <w:tcBorders>
              <w:top w:val="nil"/>
              <w:left w:val="nil"/>
              <w:bottom w:val="single" w:sz="4" w:space="0" w:color="auto"/>
              <w:right w:val="single" w:sz="4" w:space="0" w:color="auto"/>
            </w:tcBorders>
            <w:noWrap/>
            <w:vAlign w:val="center"/>
            <w:hideMark/>
          </w:tcPr>
          <w:p w14:paraId="4FEEF0F2" w14:textId="77777777" w:rsidR="00B0440F" w:rsidRPr="00B0440F" w:rsidRDefault="00B0440F" w:rsidP="00B0440F">
            <w:pPr>
              <w:spacing w:after="0" w:line="240" w:lineRule="auto"/>
              <w:jc w:val="center"/>
              <w:rPr>
                <w:rFonts w:ascii="Aptos Narrow" w:eastAsia="Times New Roman" w:hAnsi="Aptos Narrow" w:cs="Times New Roman"/>
                <w:color w:val="000000"/>
                <w:kern w:val="0"/>
                <w14:ligatures w14:val="none"/>
              </w:rPr>
            </w:pPr>
            <w:r w:rsidRPr="00B0440F">
              <w:rPr>
                <w:rFonts w:ascii="Aptos Narrow" w:eastAsia="Times New Roman" w:hAnsi="Aptos Narrow" w:cs="Times New Roman"/>
                <w:color w:val="000000"/>
                <w:kern w:val="0"/>
                <w14:ligatures w14:val="none"/>
              </w:rPr>
              <w:t>50</w:t>
            </w:r>
          </w:p>
        </w:tc>
        <w:tc>
          <w:tcPr>
            <w:tcW w:w="1212" w:type="dxa"/>
            <w:tcBorders>
              <w:top w:val="nil"/>
              <w:left w:val="nil"/>
              <w:bottom w:val="single" w:sz="4" w:space="0" w:color="auto"/>
              <w:right w:val="single" w:sz="4" w:space="0" w:color="auto"/>
            </w:tcBorders>
            <w:noWrap/>
            <w:vAlign w:val="center"/>
            <w:hideMark/>
          </w:tcPr>
          <w:p w14:paraId="1C9E5FAA" w14:textId="77777777" w:rsidR="00B0440F" w:rsidRPr="00B0440F" w:rsidRDefault="00B0440F" w:rsidP="00B0440F">
            <w:pPr>
              <w:spacing w:after="0" w:line="240" w:lineRule="auto"/>
              <w:jc w:val="center"/>
              <w:rPr>
                <w:rFonts w:ascii="Aptos Narrow" w:eastAsia="Times New Roman" w:hAnsi="Aptos Narrow" w:cs="Times New Roman"/>
                <w:color w:val="000000"/>
                <w:kern w:val="0"/>
                <w14:ligatures w14:val="none"/>
              </w:rPr>
            </w:pPr>
            <w:r w:rsidRPr="00B0440F">
              <w:rPr>
                <w:rFonts w:ascii="Aptos Narrow" w:eastAsia="Times New Roman" w:hAnsi="Aptos Narrow" w:cs="Times New Roman"/>
                <w:color w:val="000000"/>
                <w:kern w:val="0"/>
                <w14:ligatures w14:val="none"/>
              </w:rPr>
              <w:t>1060</w:t>
            </w:r>
          </w:p>
        </w:tc>
        <w:tc>
          <w:tcPr>
            <w:tcW w:w="1084" w:type="dxa"/>
            <w:tcBorders>
              <w:top w:val="nil"/>
              <w:left w:val="nil"/>
              <w:bottom w:val="single" w:sz="4" w:space="0" w:color="auto"/>
              <w:right w:val="single" w:sz="4" w:space="0" w:color="auto"/>
            </w:tcBorders>
            <w:noWrap/>
            <w:vAlign w:val="center"/>
            <w:hideMark/>
          </w:tcPr>
          <w:p w14:paraId="02C8B7E1" w14:textId="77777777" w:rsidR="00B0440F" w:rsidRPr="00B0440F" w:rsidRDefault="00B0440F" w:rsidP="00B0440F">
            <w:pPr>
              <w:spacing w:after="0" w:line="240" w:lineRule="auto"/>
              <w:jc w:val="center"/>
              <w:rPr>
                <w:rFonts w:ascii="Aptos Narrow" w:eastAsia="Times New Roman" w:hAnsi="Aptos Narrow" w:cs="Times New Roman"/>
                <w:color w:val="000000"/>
                <w:kern w:val="0"/>
                <w14:ligatures w14:val="none"/>
              </w:rPr>
            </w:pPr>
            <w:r w:rsidRPr="00B0440F">
              <w:rPr>
                <w:rFonts w:ascii="Aptos Narrow" w:eastAsia="Times New Roman" w:hAnsi="Aptos Narrow" w:cs="Times New Roman"/>
                <w:color w:val="000000"/>
                <w:kern w:val="0"/>
                <w14:ligatures w14:val="none"/>
              </w:rPr>
              <w:t>1250</w:t>
            </w:r>
          </w:p>
        </w:tc>
        <w:tc>
          <w:tcPr>
            <w:tcW w:w="1559" w:type="dxa"/>
            <w:tcBorders>
              <w:top w:val="nil"/>
              <w:left w:val="nil"/>
              <w:bottom w:val="single" w:sz="4" w:space="0" w:color="auto"/>
              <w:right w:val="single" w:sz="4" w:space="0" w:color="auto"/>
            </w:tcBorders>
            <w:noWrap/>
            <w:vAlign w:val="center"/>
            <w:hideMark/>
          </w:tcPr>
          <w:p w14:paraId="6942F246" w14:textId="77777777" w:rsidR="00B0440F" w:rsidRPr="00B0440F" w:rsidRDefault="00B0440F" w:rsidP="00B0440F">
            <w:pPr>
              <w:spacing w:after="0" w:line="240" w:lineRule="auto"/>
              <w:jc w:val="center"/>
              <w:rPr>
                <w:rFonts w:ascii="Aptos Narrow" w:eastAsia="Times New Roman" w:hAnsi="Aptos Narrow" w:cs="Times New Roman"/>
                <w:color w:val="000000"/>
                <w:kern w:val="0"/>
                <w14:ligatures w14:val="none"/>
              </w:rPr>
            </w:pPr>
            <w:r w:rsidRPr="00B0440F">
              <w:rPr>
                <w:rFonts w:ascii="Aptos Narrow" w:eastAsia="Times New Roman" w:hAnsi="Aptos Narrow" w:cs="Times New Roman"/>
                <w:color w:val="000000"/>
                <w:kern w:val="0"/>
                <w14:ligatures w14:val="none"/>
              </w:rPr>
              <w:t>0.04496</w:t>
            </w:r>
          </w:p>
        </w:tc>
        <w:tc>
          <w:tcPr>
            <w:tcW w:w="1529" w:type="dxa"/>
            <w:tcBorders>
              <w:top w:val="nil"/>
              <w:left w:val="nil"/>
              <w:bottom w:val="single" w:sz="4" w:space="0" w:color="auto"/>
              <w:right w:val="single" w:sz="4" w:space="0" w:color="auto"/>
            </w:tcBorders>
            <w:noWrap/>
            <w:vAlign w:val="center"/>
            <w:hideMark/>
          </w:tcPr>
          <w:p w14:paraId="485568D5" w14:textId="77777777" w:rsidR="00B0440F" w:rsidRPr="00B0440F" w:rsidRDefault="00B0440F" w:rsidP="00B0440F">
            <w:pPr>
              <w:spacing w:after="0" w:line="240" w:lineRule="auto"/>
              <w:jc w:val="center"/>
              <w:rPr>
                <w:rFonts w:ascii="Aptos Narrow" w:eastAsia="Times New Roman" w:hAnsi="Aptos Narrow" w:cs="Times New Roman"/>
                <w:color w:val="000000"/>
                <w:kern w:val="0"/>
                <w14:ligatures w14:val="none"/>
              </w:rPr>
            </w:pPr>
            <w:r w:rsidRPr="00B0440F">
              <w:rPr>
                <w:rFonts w:ascii="Aptos Narrow" w:eastAsia="Times New Roman" w:hAnsi="Aptos Narrow" w:cs="Times New Roman"/>
                <w:color w:val="000000"/>
                <w:kern w:val="0"/>
                <w14:ligatures w14:val="none"/>
              </w:rPr>
              <w:t>0.064</w:t>
            </w:r>
          </w:p>
        </w:tc>
      </w:tr>
      <w:tr w:rsidR="00B0440F" w:rsidRPr="00B0440F" w14:paraId="7736290D" w14:textId="77777777" w:rsidTr="00B0440F">
        <w:trPr>
          <w:trHeight w:val="336"/>
        </w:trPr>
        <w:tc>
          <w:tcPr>
            <w:tcW w:w="1441" w:type="dxa"/>
            <w:tcBorders>
              <w:top w:val="nil"/>
              <w:left w:val="single" w:sz="4" w:space="0" w:color="auto"/>
              <w:bottom w:val="single" w:sz="4" w:space="0" w:color="auto"/>
              <w:right w:val="single" w:sz="4" w:space="0" w:color="auto"/>
            </w:tcBorders>
            <w:noWrap/>
            <w:vAlign w:val="center"/>
            <w:hideMark/>
          </w:tcPr>
          <w:p w14:paraId="121C9B9F" w14:textId="77777777" w:rsidR="00B0440F" w:rsidRPr="00B0440F" w:rsidRDefault="00B0440F" w:rsidP="00B0440F">
            <w:pPr>
              <w:spacing w:after="0" w:line="240" w:lineRule="auto"/>
              <w:jc w:val="center"/>
              <w:rPr>
                <w:rFonts w:ascii="Aptos Narrow" w:eastAsia="Times New Roman" w:hAnsi="Aptos Narrow" w:cs="Times New Roman"/>
                <w:color w:val="000000"/>
                <w:kern w:val="0"/>
                <w14:ligatures w14:val="none"/>
              </w:rPr>
            </w:pPr>
            <w:r w:rsidRPr="00B0440F">
              <w:rPr>
                <w:rFonts w:ascii="Aptos Narrow" w:eastAsia="Times New Roman" w:hAnsi="Aptos Narrow" w:cs="Times New Roman"/>
                <w:color w:val="000000"/>
                <w:kern w:val="0"/>
                <w14:ligatures w14:val="none"/>
              </w:rPr>
              <w:t>6</w:t>
            </w:r>
          </w:p>
        </w:tc>
        <w:tc>
          <w:tcPr>
            <w:tcW w:w="1396" w:type="dxa"/>
            <w:tcBorders>
              <w:top w:val="nil"/>
              <w:left w:val="nil"/>
              <w:bottom w:val="single" w:sz="4" w:space="0" w:color="auto"/>
              <w:right w:val="single" w:sz="4" w:space="0" w:color="auto"/>
            </w:tcBorders>
            <w:noWrap/>
            <w:vAlign w:val="center"/>
            <w:hideMark/>
          </w:tcPr>
          <w:p w14:paraId="6E8AD171" w14:textId="77777777" w:rsidR="00B0440F" w:rsidRPr="00B0440F" w:rsidRDefault="00B0440F" w:rsidP="00B0440F">
            <w:pPr>
              <w:spacing w:after="0" w:line="240" w:lineRule="auto"/>
              <w:jc w:val="center"/>
              <w:rPr>
                <w:rFonts w:ascii="Aptos Narrow" w:eastAsia="Times New Roman" w:hAnsi="Aptos Narrow" w:cs="Times New Roman"/>
                <w:color w:val="000000"/>
                <w:kern w:val="0"/>
                <w14:ligatures w14:val="none"/>
              </w:rPr>
            </w:pPr>
            <w:r w:rsidRPr="00B0440F">
              <w:rPr>
                <w:rFonts w:ascii="Aptos Narrow" w:eastAsia="Times New Roman" w:hAnsi="Aptos Narrow" w:cs="Times New Roman"/>
                <w:color w:val="000000"/>
                <w:kern w:val="0"/>
                <w14:ligatures w14:val="none"/>
              </w:rPr>
              <w:t>105</w:t>
            </w:r>
          </w:p>
        </w:tc>
        <w:tc>
          <w:tcPr>
            <w:tcW w:w="1129" w:type="dxa"/>
            <w:tcBorders>
              <w:top w:val="nil"/>
              <w:left w:val="nil"/>
              <w:bottom w:val="single" w:sz="4" w:space="0" w:color="auto"/>
              <w:right w:val="single" w:sz="4" w:space="0" w:color="auto"/>
            </w:tcBorders>
            <w:noWrap/>
            <w:vAlign w:val="center"/>
            <w:hideMark/>
          </w:tcPr>
          <w:p w14:paraId="5E91BC1B" w14:textId="77777777" w:rsidR="00B0440F" w:rsidRPr="00B0440F" w:rsidRDefault="00B0440F" w:rsidP="00B0440F">
            <w:pPr>
              <w:spacing w:after="0" w:line="240" w:lineRule="auto"/>
              <w:jc w:val="center"/>
              <w:rPr>
                <w:rFonts w:ascii="Aptos Narrow" w:eastAsia="Times New Roman" w:hAnsi="Aptos Narrow" w:cs="Times New Roman"/>
                <w:color w:val="000000"/>
                <w:kern w:val="0"/>
                <w14:ligatures w14:val="none"/>
              </w:rPr>
            </w:pPr>
            <w:r w:rsidRPr="00B0440F">
              <w:rPr>
                <w:rFonts w:ascii="Aptos Narrow" w:eastAsia="Times New Roman" w:hAnsi="Aptos Narrow" w:cs="Times New Roman"/>
                <w:color w:val="000000"/>
                <w:kern w:val="0"/>
                <w14:ligatures w14:val="none"/>
              </w:rPr>
              <w:t>50</w:t>
            </w:r>
          </w:p>
        </w:tc>
        <w:tc>
          <w:tcPr>
            <w:tcW w:w="1212" w:type="dxa"/>
            <w:tcBorders>
              <w:top w:val="nil"/>
              <w:left w:val="nil"/>
              <w:bottom w:val="single" w:sz="4" w:space="0" w:color="auto"/>
              <w:right w:val="single" w:sz="4" w:space="0" w:color="auto"/>
            </w:tcBorders>
            <w:noWrap/>
            <w:vAlign w:val="center"/>
            <w:hideMark/>
          </w:tcPr>
          <w:p w14:paraId="17EA52EB" w14:textId="77777777" w:rsidR="00B0440F" w:rsidRPr="00B0440F" w:rsidRDefault="00B0440F" w:rsidP="00B0440F">
            <w:pPr>
              <w:spacing w:after="0" w:line="240" w:lineRule="auto"/>
              <w:jc w:val="center"/>
              <w:rPr>
                <w:rFonts w:ascii="Aptos Narrow" w:eastAsia="Times New Roman" w:hAnsi="Aptos Narrow" w:cs="Times New Roman"/>
                <w:color w:val="000000"/>
                <w:kern w:val="0"/>
                <w14:ligatures w14:val="none"/>
              </w:rPr>
            </w:pPr>
            <w:r w:rsidRPr="00B0440F">
              <w:rPr>
                <w:rFonts w:ascii="Aptos Narrow" w:eastAsia="Times New Roman" w:hAnsi="Aptos Narrow" w:cs="Times New Roman"/>
                <w:color w:val="000000"/>
                <w:kern w:val="0"/>
                <w14:ligatures w14:val="none"/>
              </w:rPr>
              <w:t>1095</w:t>
            </w:r>
          </w:p>
        </w:tc>
        <w:tc>
          <w:tcPr>
            <w:tcW w:w="1084" w:type="dxa"/>
            <w:tcBorders>
              <w:top w:val="nil"/>
              <w:left w:val="nil"/>
              <w:bottom w:val="single" w:sz="4" w:space="0" w:color="auto"/>
              <w:right w:val="single" w:sz="4" w:space="0" w:color="auto"/>
            </w:tcBorders>
            <w:noWrap/>
            <w:vAlign w:val="center"/>
            <w:hideMark/>
          </w:tcPr>
          <w:p w14:paraId="137BC58F" w14:textId="77777777" w:rsidR="00B0440F" w:rsidRPr="00B0440F" w:rsidRDefault="00B0440F" w:rsidP="00B0440F">
            <w:pPr>
              <w:spacing w:after="0" w:line="240" w:lineRule="auto"/>
              <w:jc w:val="center"/>
              <w:rPr>
                <w:rFonts w:ascii="Aptos Narrow" w:eastAsia="Times New Roman" w:hAnsi="Aptos Narrow" w:cs="Times New Roman"/>
                <w:color w:val="000000"/>
                <w:kern w:val="0"/>
                <w14:ligatures w14:val="none"/>
              </w:rPr>
            </w:pPr>
            <w:r w:rsidRPr="00B0440F">
              <w:rPr>
                <w:rFonts w:ascii="Aptos Narrow" w:eastAsia="Times New Roman" w:hAnsi="Aptos Narrow" w:cs="Times New Roman"/>
                <w:color w:val="000000"/>
                <w:kern w:val="0"/>
                <w14:ligatures w14:val="none"/>
              </w:rPr>
              <w:t>1250</w:t>
            </w:r>
          </w:p>
        </w:tc>
        <w:tc>
          <w:tcPr>
            <w:tcW w:w="1559" w:type="dxa"/>
            <w:tcBorders>
              <w:top w:val="nil"/>
              <w:left w:val="nil"/>
              <w:bottom w:val="single" w:sz="4" w:space="0" w:color="auto"/>
              <w:right w:val="single" w:sz="4" w:space="0" w:color="auto"/>
            </w:tcBorders>
            <w:noWrap/>
            <w:vAlign w:val="center"/>
            <w:hideMark/>
          </w:tcPr>
          <w:p w14:paraId="0E56BDAB" w14:textId="77777777" w:rsidR="00B0440F" w:rsidRPr="00B0440F" w:rsidRDefault="00B0440F" w:rsidP="00B0440F">
            <w:pPr>
              <w:spacing w:after="0" w:line="240" w:lineRule="auto"/>
              <w:jc w:val="center"/>
              <w:rPr>
                <w:rFonts w:ascii="Aptos Narrow" w:eastAsia="Times New Roman" w:hAnsi="Aptos Narrow" w:cs="Times New Roman"/>
                <w:color w:val="000000"/>
                <w:kern w:val="0"/>
                <w14:ligatures w14:val="none"/>
              </w:rPr>
            </w:pPr>
            <w:r w:rsidRPr="00B0440F">
              <w:rPr>
                <w:rFonts w:ascii="Aptos Narrow" w:eastAsia="Times New Roman" w:hAnsi="Aptos Narrow" w:cs="Times New Roman"/>
                <w:color w:val="000000"/>
                <w:kern w:val="0"/>
                <w14:ligatures w14:val="none"/>
              </w:rPr>
              <w:t>0.04496</w:t>
            </w:r>
          </w:p>
        </w:tc>
        <w:tc>
          <w:tcPr>
            <w:tcW w:w="1529" w:type="dxa"/>
            <w:tcBorders>
              <w:top w:val="nil"/>
              <w:left w:val="nil"/>
              <w:bottom w:val="single" w:sz="4" w:space="0" w:color="auto"/>
              <w:right w:val="single" w:sz="4" w:space="0" w:color="auto"/>
            </w:tcBorders>
            <w:noWrap/>
            <w:vAlign w:val="center"/>
            <w:hideMark/>
          </w:tcPr>
          <w:p w14:paraId="30B6FDDF" w14:textId="77777777" w:rsidR="00B0440F" w:rsidRPr="00B0440F" w:rsidRDefault="00B0440F" w:rsidP="00B0440F">
            <w:pPr>
              <w:spacing w:after="0" w:line="240" w:lineRule="auto"/>
              <w:jc w:val="center"/>
              <w:rPr>
                <w:rFonts w:ascii="Aptos Narrow" w:eastAsia="Times New Roman" w:hAnsi="Aptos Narrow" w:cs="Times New Roman"/>
                <w:color w:val="000000"/>
                <w:kern w:val="0"/>
                <w14:ligatures w14:val="none"/>
              </w:rPr>
            </w:pPr>
            <w:r w:rsidRPr="00B0440F">
              <w:rPr>
                <w:rFonts w:ascii="Aptos Narrow" w:eastAsia="Times New Roman" w:hAnsi="Aptos Narrow" w:cs="Times New Roman"/>
                <w:color w:val="000000"/>
                <w:kern w:val="0"/>
                <w14:ligatures w14:val="none"/>
              </w:rPr>
              <w:t>0.048</w:t>
            </w:r>
          </w:p>
        </w:tc>
      </w:tr>
      <w:tr w:rsidR="00B0440F" w:rsidRPr="00B0440F" w14:paraId="1BEDDAAF" w14:textId="77777777" w:rsidTr="00B0440F">
        <w:trPr>
          <w:trHeight w:val="336"/>
        </w:trPr>
        <w:tc>
          <w:tcPr>
            <w:tcW w:w="1441" w:type="dxa"/>
            <w:tcBorders>
              <w:top w:val="nil"/>
              <w:left w:val="single" w:sz="4" w:space="0" w:color="auto"/>
              <w:bottom w:val="single" w:sz="4" w:space="0" w:color="auto"/>
              <w:right w:val="single" w:sz="4" w:space="0" w:color="auto"/>
            </w:tcBorders>
            <w:noWrap/>
            <w:vAlign w:val="center"/>
            <w:hideMark/>
          </w:tcPr>
          <w:p w14:paraId="73D1DE24" w14:textId="77777777" w:rsidR="00B0440F" w:rsidRPr="00B0440F" w:rsidRDefault="00B0440F" w:rsidP="00B0440F">
            <w:pPr>
              <w:spacing w:after="0" w:line="240" w:lineRule="auto"/>
              <w:jc w:val="center"/>
              <w:rPr>
                <w:rFonts w:ascii="Aptos Narrow" w:eastAsia="Times New Roman" w:hAnsi="Aptos Narrow" w:cs="Times New Roman"/>
                <w:color w:val="000000"/>
                <w:kern w:val="0"/>
                <w14:ligatures w14:val="none"/>
              </w:rPr>
            </w:pPr>
            <w:r w:rsidRPr="00B0440F">
              <w:rPr>
                <w:rFonts w:ascii="Aptos Narrow" w:eastAsia="Times New Roman" w:hAnsi="Aptos Narrow" w:cs="Times New Roman"/>
                <w:color w:val="000000"/>
                <w:kern w:val="0"/>
                <w14:ligatures w14:val="none"/>
              </w:rPr>
              <w:t>7</w:t>
            </w:r>
          </w:p>
        </w:tc>
        <w:tc>
          <w:tcPr>
            <w:tcW w:w="1396" w:type="dxa"/>
            <w:tcBorders>
              <w:top w:val="nil"/>
              <w:left w:val="nil"/>
              <w:bottom w:val="single" w:sz="4" w:space="0" w:color="auto"/>
              <w:right w:val="single" w:sz="4" w:space="0" w:color="auto"/>
            </w:tcBorders>
            <w:noWrap/>
            <w:vAlign w:val="center"/>
            <w:hideMark/>
          </w:tcPr>
          <w:p w14:paraId="5544062F" w14:textId="77777777" w:rsidR="00B0440F" w:rsidRPr="00B0440F" w:rsidRDefault="00B0440F" w:rsidP="00B0440F">
            <w:pPr>
              <w:spacing w:after="0" w:line="240" w:lineRule="auto"/>
              <w:jc w:val="center"/>
              <w:rPr>
                <w:rFonts w:ascii="Aptos Narrow" w:eastAsia="Times New Roman" w:hAnsi="Aptos Narrow" w:cs="Times New Roman"/>
                <w:color w:val="000000"/>
                <w:kern w:val="0"/>
                <w14:ligatures w14:val="none"/>
              </w:rPr>
            </w:pPr>
            <w:r w:rsidRPr="00B0440F">
              <w:rPr>
                <w:rFonts w:ascii="Aptos Narrow" w:eastAsia="Times New Roman" w:hAnsi="Aptos Narrow" w:cs="Times New Roman"/>
                <w:color w:val="000000"/>
                <w:kern w:val="0"/>
                <w14:ligatures w14:val="none"/>
              </w:rPr>
              <w:t>70</w:t>
            </w:r>
          </w:p>
        </w:tc>
        <w:tc>
          <w:tcPr>
            <w:tcW w:w="1129" w:type="dxa"/>
            <w:tcBorders>
              <w:top w:val="nil"/>
              <w:left w:val="nil"/>
              <w:bottom w:val="single" w:sz="4" w:space="0" w:color="auto"/>
              <w:right w:val="single" w:sz="4" w:space="0" w:color="auto"/>
            </w:tcBorders>
            <w:noWrap/>
            <w:vAlign w:val="center"/>
            <w:hideMark/>
          </w:tcPr>
          <w:p w14:paraId="2DAE23B3" w14:textId="77777777" w:rsidR="00B0440F" w:rsidRPr="00B0440F" w:rsidRDefault="00B0440F" w:rsidP="00B0440F">
            <w:pPr>
              <w:spacing w:after="0" w:line="240" w:lineRule="auto"/>
              <w:jc w:val="center"/>
              <w:rPr>
                <w:rFonts w:ascii="Aptos Narrow" w:eastAsia="Times New Roman" w:hAnsi="Aptos Narrow" w:cs="Times New Roman"/>
                <w:color w:val="000000"/>
                <w:kern w:val="0"/>
                <w14:ligatures w14:val="none"/>
              </w:rPr>
            </w:pPr>
            <w:r w:rsidRPr="00B0440F">
              <w:rPr>
                <w:rFonts w:ascii="Aptos Narrow" w:eastAsia="Times New Roman" w:hAnsi="Aptos Narrow" w:cs="Times New Roman"/>
                <w:color w:val="000000"/>
                <w:kern w:val="0"/>
                <w14:ligatures w14:val="none"/>
              </w:rPr>
              <w:t>50</w:t>
            </w:r>
          </w:p>
        </w:tc>
        <w:tc>
          <w:tcPr>
            <w:tcW w:w="1212" w:type="dxa"/>
            <w:tcBorders>
              <w:top w:val="nil"/>
              <w:left w:val="nil"/>
              <w:bottom w:val="single" w:sz="4" w:space="0" w:color="auto"/>
              <w:right w:val="single" w:sz="4" w:space="0" w:color="auto"/>
            </w:tcBorders>
            <w:noWrap/>
            <w:vAlign w:val="center"/>
            <w:hideMark/>
          </w:tcPr>
          <w:p w14:paraId="0C9C4FB7" w14:textId="77777777" w:rsidR="00B0440F" w:rsidRPr="00B0440F" w:rsidRDefault="00B0440F" w:rsidP="00B0440F">
            <w:pPr>
              <w:spacing w:after="0" w:line="240" w:lineRule="auto"/>
              <w:jc w:val="center"/>
              <w:rPr>
                <w:rFonts w:ascii="Aptos Narrow" w:eastAsia="Times New Roman" w:hAnsi="Aptos Narrow" w:cs="Times New Roman"/>
                <w:color w:val="000000"/>
                <w:kern w:val="0"/>
                <w14:ligatures w14:val="none"/>
              </w:rPr>
            </w:pPr>
            <w:r w:rsidRPr="00B0440F">
              <w:rPr>
                <w:rFonts w:ascii="Aptos Narrow" w:eastAsia="Times New Roman" w:hAnsi="Aptos Narrow" w:cs="Times New Roman"/>
                <w:color w:val="000000"/>
                <w:kern w:val="0"/>
                <w14:ligatures w14:val="none"/>
              </w:rPr>
              <w:t>1130</w:t>
            </w:r>
          </w:p>
        </w:tc>
        <w:tc>
          <w:tcPr>
            <w:tcW w:w="1084" w:type="dxa"/>
            <w:tcBorders>
              <w:top w:val="nil"/>
              <w:left w:val="nil"/>
              <w:bottom w:val="single" w:sz="4" w:space="0" w:color="auto"/>
              <w:right w:val="single" w:sz="4" w:space="0" w:color="auto"/>
            </w:tcBorders>
            <w:noWrap/>
            <w:vAlign w:val="center"/>
            <w:hideMark/>
          </w:tcPr>
          <w:p w14:paraId="63AAD01B" w14:textId="77777777" w:rsidR="00B0440F" w:rsidRPr="00B0440F" w:rsidRDefault="00B0440F" w:rsidP="00B0440F">
            <w:pPr>
              <w:spacing w:after="0" w:line="240" w:lineRule="auto"/>
              <w:jc w:val="center"/>
              <w:rPr>
                <w:rFonts w:ascii="Aptos Narrow" w:eastAsia="Times New Roman" w:hAnsi="Aptos Narrow" w:cs="Times New Roman"/>
                <w:color w:val="000000"/>
                <w:kern w:val="0"/>
                <w14:ligatures w14:val="none"/>
              </w:rPr>
            </w:pPr>
            <w:r w:rsidRPr="00B0440F">
              <w:rPr>
                <w:rFonts w:ascii="Aptos Narrow" w:eastAsia="Times New Roman" w:hAnsi="Aptos Narrow" w:cs="Times New Roman"/>
                <w:color w:val="000000"/>
                <w:kern w:val="0"/>
                <w14:ligatures w14:val="none"/>
              </w:rPr>
              <w:t>1250</w:t>
            </w:r>
          </w:p>
        </w:tc>
        <w:tc>
          <w:tcPr>
            <w:tcW w:w="1559" w:type="dxa"/>
            <w:tcBorders>
              <w:top w:val="nil"/>
              <w:left w:val="nil"/>
              <w:bottom w:val="single" w:sz="4" w:space="0" w:color="auto"/>
              <w:right w:val="single" w:sz="4" w:space="0" w:color="auto"/>
            </w:tcBorders>
            <w:noWrap/>
            <w:vAlign w:val="center"/>
            <w:hideMark/>
          </w:tcPr>
          <w:p w14:paraId="2AFE9797" w14:textId="77777777" w:rsidR="00B0440F" w:rsidRPr="00B0440F" w:rsidRDefault="00B0440F" w:rsidP="00B0440F">
            <w:pPr>
              <w:spacing w:after="0" w:line="240" w:lineRule="auto"/>
              <w:jc w:val="center"/>
              <w:rPr>
                <w:rFonts w:ascii="Aptos Narrow" w:eastAsia="Times New Roman" w:hAnsi="Aptos Narrow" w:cs="Times New Roman"/>
                <w:color w:val="000000"/>
                <w:kern w:val="0"/>
                <w14:ligatures w14:val="none"/>
              </w:rPr>
            </w:pPr>
            <w:r w:rsidRPr="00B0440F">
              <w:rPr>
                <w:rFonts w:ascii="Aptos Narrow" w:eastAsia="Times New Roman" w:hAnsi="Aptos Narrow" w:cs="Times New Roman"/>
                <w:color w:val="000000"/>
                <w:kern w:val="0"/>
                <w14:ligatures w14:val="none"/>
              </w:rPr>
              <w:t>0.04496</w:t>
            </w:r>
          </w:p>
        </w:tc>
        <w:tc>
          <w:tcPr>
            <w:tcW w:w="1529" w:type="dxa"/>
            <w:tcBorders>
              <w:top w:val="nil"/>
              <w:left w:val="nil"/>
              <w:bottom w:val="single" w:sz="4" w:space="0" w:color="auto"/>
              <w:right w:val="single" w:sz="4" w:space="0" w:color="auto"/>
            </w:tcBorders>
            <w:noWrap/>
            <w:vAlign w:val="center"/>
            <w:hideMark/>
          </w:tcPr>
          <w:p w14:paraId="040A5865" w14:textId="77777777" w:rsidR="00B0440F" w:rsidRPr="00B0440F" w:rsidRDefault="00B0440F" w:rsidP="00B0440F">
            <w:pPr>
              <w:spacing w:after="0" w:line="240" w:lineRule="auto"/>
              <w:jc w:val="center"/>
              <w:rPr>
                <w:rFonts w:ascii="Aptos Narrow" w:eastAsia="Times New Roman" w:hAnsi="Aptos Narrow" w:cs="Times New Roman"/>
                <w:color w:val="000000"/>
                <w:kern w:val="0"/>
                <w14:ligatures w14:val="none"/>
              </w:rPr>
            </w:pPr>
            <w:r w:rsidRPr="00B0440F">
              <w:rPr>
                <w:rFonts w:ascii="Aptos Narrow" w:eastAsia="Times New Roman" w:hAnsi="Aptos Narrow" w:cs="Times New Roman"/>
                <w:color w:val="000000"/>
                <w:kern w:val="0"/>
                <w14:ligatures w14:val="none"/>
              </w:rPr>
              <w:t>0.032</w:t>
            </w:r>
          </w:p>
        </w:tc>
      </w:tr>
      <w:tr w:rsidR="00B0440F" w:rsidRPr="00B0440F" w14:paraId="71BB7512" w14:textId="77777777" w:rsidTr="00B0440F">
        <w:trPr>
          <w:trHeight w:val="336"/>
        </w:trPr>
        <w:tc>
          <w:tcPr>
            <w:tcW w:w="1441" w:type="dxa"/>
            <w:tcBorders>
              <w:top w:val="nil"/>
              <w:left w:val="single" w:sz="4" w:space="0" w:color="auto"/>
              <w:bottom w:val="single" w:sz="4" w:space="0" w:color="auto"/>
              <w:right w:val="single" w:sz="4" w:space="0" w:color="auto"/>
            </w:tcBorders>
            <w:noWrap/>
            <w:vAlign w:val="center"/>
            <w:hideMark/>
          </w:tcPr>
          <w:p w14:paraId="0EEB23B3" w14:textId="77777777" w:rsidR="00B0440F" w:rsidRPr="00B0440F" w:rsidRDefault="00B0440F" w:rsidP="00B0440F">
            <w:pPr>
              <w:spacing w:after="0" w:line="240" w:lineRule="auto"/>
              <w:jc w:val="center"/>
              <w:rPr>
                <w:rFonts w:ascii="Aptos Narrow" w:eastAsia="Times New Roman" w:hAnsi="Aptos Narrow" w:cs="Times New Roman"/>
                <w:color w:val="000000"/>
                <w:kern w:val="0"/>
                <w14:ligatures w14:val="none"/>
              </w:rPr>
            </w:pPr>
            <w:r w:rsidRPr="00B0440F">
              <w:rPr>
                <w:rFonts w:ascii="Aptos Narrow" w:eastAsia="Times New Roman" w:hAnsi="Aptos Narrow" w:cs="Times New Roman"/>
                <w:color w:val="000000"/>
                <w:kern w:val="0"/>
                <w14:ligatures w14:val="none"/>
              </w:rPr>
              <w:t>8</w:t>
            </w:r>
          </w:p>
        </w:tc>
        <w:tc>
          <w:tcPr>
            <w:tcW w:w="1396" w:type="dxa"/>
            <w:tcBorders>
              <w:top w:val="nil"/>
              <w:left w:val="nil"/>
              <w:bottom w:val="single" w:sz="4" w:space="0" w:color="auto"/>
              <w:right w:val="single" w:sz="4" w:space="0" w:color="auto"/>
            </w:tcBorders>
            <w:noWrap/>
            <w:vAlign w:val="center"/>
            <w:hideMark/>
          </w:tcPr>
          <w:p w14:paraId="6DC53F60" w14:textId="77777777" w:rsidR="00B0440F" w:rsidRPr="00B0440F" w:rsidRDefault="00B0440F" w:rsidP="00B0440F">
            <w:pPr>
              <w:spacing w:after="0" w:line="240" w:lineRule="auto"/>
              <w:jc w:val="center"/>
              <w:rPr>
                <w:rFonts w:ascii="Aptos Narrow" w:eastAsia="Times New Roman" w:hAnsi="Aptos Narrow" w:cs="Times New Roman"/>
                <w:color w:val="000000"/>
                <w:kern w:val="0"/>
                <w14:ligatures w14:val="none"/>
              </w:rPr>
            </w:pPr>
            <w:r w:rsidRPr="00B0440F">
              <w:rPr>
                <w:rFonts w:ascii="Aptos Narrow" w:eastAsia="Times New Roman" w:hAnsi="Aptos Narrow" w:cs="Times New Roman"/>
                <w:color w:val="000000"/>
                <w:kern w:val="0"/>
                <w14:ligatures w14:val="none"/>
              </w:rPr>
              <w:t>35</w:t>
            </w:r>
          </w:p>
        </w:tc>
        <w:tc>
          <w:tcPr>
            <w:tcW w:w="1129" w:type="dxa"/>
            <w:tcBorders>
              <w:top w:val="nil"/>
              <w:left w:val="nil"/>
              <w:bottom w:val="single" w:sz="4" w:space="0" w:color="auto"/>
              <w:right w:val="single" w:sz="4" w:space="0" w:color="auto"/>
            </w:tcBorders>
            <w:noWrap/>
            <w:vAlign w:val="center"/>
            <w:hideMark/>
          </w:tcPr>
          <w:p w14:paraId="431D2C4D" w14:textId="77777777" w:rsidR="00B0440F" w:rsidRPr="00B0440F" w:rsidRDefault="00B0440F" w:rsidP="00B0440F">
            <w:pPr>
              <w:spacing w:after="0" w:line="240" w:lineRule="auto"/>
              <w:jc w:val="center"/>
              <w:rPr>
                <w:rFonts w:ascii="Aptos Narrow" w:eastAsia="Times New Roman" w:hAnsi="Aptos Narrow" w:cs="Times New Roman"/>
                <w:color w:val="000000"/>
                <w:kern w:val="0"/>
                <w14:ligatures w14:val="none"/>
              </w:rPr>
            </w:pPr>
            <w:r w:rsidRPr="00B0440F">
              <w:rPr>
                <w:rFonts w:ascii="Aptos Narrow" w:eastAsia="Times New Roman" w:hAnsi="Aptos Narrow" w:cs="Times New Roman"/>
                <w:color w:val="000000"/>
                <w:kern w:val="0"/>
                <w14:ligatures w14:val="none"/>
              </w:rPr>
              <w:t>50</w:t>
            </w:r>
          </w:p>
        </w:tc>
        <w:tc>
          <w:tcPr>
            <w:tcW w:w="1212" w:type="dxa"/>
            <w:tcBorders>
              <w:top w:val="nil"/>
              <w:left w:val="nil"/>
              <w:bottom w:val="single" w:sz="4" w:space="0" w:color="auto"/>
              <w:right w:val="single" w:sz="4" w:space="0" w:color="auto"/>
            </w:tcBorders>
            <w:noWrap/>
            <w:vAlign w:val="center"/>
            <w:hideMark/>
          </w:tcPr>
          <w:p w14:paraId="51396B80" w14:textId="77777777" w:rsidR="00B0440F" w:rsidRPr="00B0440F" w:rsidRDefault="00B0440F" w:rsidP="00B0440F">
            <w:pPr>
              <w:spacing w:after="0" w:line="240" w:lineRule="auto"/>
              <w:jc w:val="center"/>
              <w:rPr>
                <w:rFonts w:ascii="Aptos Narrow" w:eastAsia="Times New Roman" w:hAnsi="Aptos Narrow" w:cs="Times New Roman"/>
                <w:color w:val="000000"/>
                <w:kern w:val="0"/>
                <w14:ligatures w14:val="none"/>
              </w:rPr>
            </w:pPr>
            <w:r w:rsidRPr="00B0440F">
              <w:rPr>
                <w:rFonts w:ascii="Aptos Narrow" w:eastAsia="Times New Roman" w:hAnsi="Aptos Narrow" w:cs="Times New Roman"/>
                <w:color w:val="000000"/>
                <w:kern w:val="0"/>
                <w14:ligatures w14:val="none"/>
              </w:rPr>
              <w:t>1165</w:t>
            </w:r>
          </w:p>
        </w:tc>
        <w:tc>
          <w:tcPr>
            <w:tcW w:w="1084" w:type="dxa"/>
            <w:tcBorders>
              <w:top w:val="nil"/>
              <w:left w:val="nil"/>
              <w:bottom w:val="single" w:sz="4" w:space="0" w:color="auto"/>
              <w:right w:val="single" w:sz="4" w:space="0" w:color="auto"/>
            </w:tcBorders>
            <w:noWrap/>
            <w:vAlign w:val="center"/>
            <w:hideMark/>
          </w:tcPr>
          <w:p w14:paraId="22DDEC10" w14:textId="77777777" w:rsidR="00B0440F" w:rsidRPr="00B0440F" w:rsidRDefault="00B0440F" w:rsidP="00B0440F">
            <w:pPr>
              <w:spacing w:after="0" w:line="240" w:lineRule="auto"/>
              <w:jc w:val="center"/>
              <w:rPr>
                <w:rFonts w:ascii="Aptos Narrow" w:eastAsia="Times New Roman" w:hAnsi="Aptos Narrow" w:cs="Times New Roman"/>
                <w:color w:val="000000"/>
                <w:kern w:val="0"/>
                <w14:ligatures w14:val="none"/>
              </w:rPr>
            </w:pPr>
            <w:r w:rsidRPr="00B0440F">
              <w:rPr>
                <w:rFonts w:ascii="Aptos Narrow" w:eastAsia="Times New Roman" w:hAnsi="Aptos Narrow" w:cs="Times New Roman"/>
                <w:color w:val="000000"/>
                <w:kern w:val="0"/>
                <w14:ligatures w14:val="none"/>
              </w:rPr>
              <w:t>1250</w:t>
            </w:r>
          </w:p>
        </w:tc>
        <w:tc>
          <w:tcPr>
            <w:tcW w:w="1559" w:type="dxa"/>
            <w:tcBorders>
              <w:top w:val="nil"/>
              <w:left w:val="nil"/>
              <w:bottom w:val="single" w:sz="4" w:space="0" w:color="auto"/>
              <w:right w:val="single" w:sz="4" w:space="0" w:color="auto"/>
            </w:tcBorders>
            <w:noWrap/>
            <w:vAlign w:val="center"/>
            <w:hideMark/>
          </w:tcPr>
          <w:p w14:paraId="36B5DE21" w14:textId="77777777" w:rsidR="00B0440F" w:rsidRPr="00B0440F" w:rsidRDefault="00B0440F" w:rsidP="00B0440F">
            <w:pPr>
              <w:spacing w:after="0" w:line="240" w:lineRule="auto"/>
              <w:jc w:val="center"/>
              <w:rPr>
                <w:rFonts w:ascii="Aptos Narrow" w:eastAsia="Times New Roman" w:hAnsi="Aptos Narrow" w:cs="Times New Roman"/>
                <w:color w:val="000000"/>
                <w:kern w:val="0"/>
                <w14:ligatures w14:val="none"/>
              </w:rPr>
            </w:pPr>
            <w:r w:rsidRPr="00B0440F">
              <w:rPr>
                <w:rFonts w:ascii="Aptos Narrow" w:eastAsia="Times New Roman" w:hAnsi="Aptos Narrow" w:cs="Times New Roman"/>
                <w:color w:val="000000"/>
                <w:kern w:val="0"/>
                <w14:ligatures w14:val="none"/>
              </w:rPr>
              <w:t>0.04496</w:t>
            </w:r>
          </w:p>
        </w:tc>
        <w:tc>
          <w:tcPr>
            <w:tcW w:w="1529" w:type="dxa"/>
            <w:tcBorders>
              <w:top w:val="nil"/>
              <w:left w:val="nil"/>
              <w:bottom w:val="single" w:sz="4" w:space="0" w:color="auto"/>
              <w:right w:val="single" w:sz="4" w:space="0" w:color="auto"/>
            </w:tcBorders>
            <w:noWrap/>
            <w:vAlign w:val="center"/>
            <w:hideMark/>
          </w:tcPr>
          <w:p w14:paraId="7A177A4A" w14:textId="77777777" w:rsidR="00B0440F" w:rsidRPr="00B0440F" w:rsidRDefault="00B0440F" w:rsidP="00B0440F">
            <w:pPr>
              <w:spacing w:after="0" w:line="240" w:lineRule="auto"/>
              <w:jc w:val="center"/>
              <w:rPr>
                <w:rFonts w:ascii="Aptos Narrow" w:eastAsia="Times New Roman" w:hAnsi="Aptos Narrow" w:cs="Times New Roman"/>
                <w:color w:val="000000"/>
                <w:kern w:val="0"/>
                <w14:ligatures w14:val="none"/>
              </w:rPr>
            </w:pPr>
            <w:r w:rsidRPr="00B0440F">
              <w:rPr>
                <w:rFonts w:ascii="Aptos Narrow" w:eastAsia="Times New Roman" w:hAnsi="Aptos Narrow" w:cs="Times New Roman"/>
                <w:color w:val="000000"/>
                <w:kern w:val="0"/>
                <w14:ligatures w14:val="none"/>
              </w:rPr>
              <w:t>0.016</w:t>
            </w:r>
          </w:p>
        </w:tc>
      </w:tr>
    </w:tbl>
    <w:p w14:paraId="50CD9F65" w14:textId="77777777" w:rsidR="00B0440F" w:rsidRDefault="00B0440F" w:rsidP="000D6389"/>
    <w:p w14:paraId="7D7CEB15" w14:textId="77777777" w:rsidR="00B0440F" w:rsidRDefault="00B0440F" w:rsidP="000D6389"/>
    <w:p w14:paraId="6A4CBA6F" w14:textId="77777777" w:rsidR="00B0440F" w:rsidRDefault="00B0440F" w:rsidP="000D6389"/>
    <w:p w14:paraId="4AAFBE36" w14:textId="54C0C2D3" w:rsidR="000D6389" w:rsidRDefault="00B0440F" w:rsidP="000D6389">
      <w:r>
        <w:rPr>
          <w:noProof/>
        </w:rPr>
        <w:lastRenderedPageBreak/>
        <w:drawing>
          <wp:inline distT="0" distB="0" distL="0" distR="0" wp14:anchorId="3D4EC289" wp14:editId="23ADE2CD">
            <wp:extent cx="2961639" cy="2221230"/>
            <wp:effectExtent l="0" t="0" r="0" b="7620"/>
            <wp:docPr id="178621280" name="Picture 2" descr="A graph of a number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21280" name="Picture 2" descr="A graph of a number of different colored line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82595" cy="2236947"/>
                    </a:xfrm>
                    <a:prstGeom prst="rect">
                      <a:avLst/>
                    </a:prstGeom>
                  </pic:spPr>
                </pic:pic>
              </a:graphicData>
            </a:graphic>
          </wp:inline>
        </w:drawing>
      </w:r>
      <w:r>
        <w:rPr>
          <w:noProof/>
        </w:rPr>
        <w:drawing>
          <wp:inline distT="0" distB="0" distL="0" distR="0" wp14:anchorId="01FEEDB3" wp14:editId="7712B4C5">
            <wp:extent cx="2968414" cy="2226310"/>
            <wp:effectExtent l="0" t="0" r="3810" b="2540"/>
            <wp:docPr id="460882171"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882171" name="Picture 1" descr="A graph of a graph&#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98702" cy="2249026"/>
                    </a:xfrm>
                    <a:prstGeom prst="rect">
                      <a:avLst/>
                    </a:prstGeom>
                  </pic:spPr>
                </pic:pic>
              </a:graphicData>
            </a:graphic>
          </wp:inline>
        </w:drawing>
      </w:r>
    </w:p>
    <w:p w14:paraId="2BE497AD" w14:textId="0DE9AFC5" w:rsidR="00B0440F" w:rsidRDefault="00B0440F" w:rsidP="00B0440F">
      <w:pPr>
        <w:pStyle w:val="Heading4"/>
        <w:rPr>
          <w:rFonts w:eastAsia="Times New Roman"/>
          <w:i w:val="0"/>
          <w:iCs w:val="0"/>
        </w:rPr>
      </w:pPr>
      <w:r>
        <w:rPr>
          <w:rFonts w:eastAsia="Times New Roman"/>
        </w:rPr>
        <w:t xml:space="preserve">Figure </w:t>
      </w:r>
      <w:r>
        <w:rPr>
          <w:rFonts w:eastAsia="Times New Roman"/>
        </w:rPr>
        <w:t>2</w:t>
      </w:r>
      <w:r>
        <w:rPr>
          <w:rFonts w:eastAsia="Times New Roman"/>
        </w:rPr>
        <w:t xml:space="preserve">. </w:t>
      </w:r>
      <w:r>
        <w:rPr>
          <w:rFonts w:eastAsia="Times New Roman"/>
          <w:i w:val="0"/>
          <w:iCs w:val="0"/>
        </w:rPr>
        <w:t xml:space="preserve">Absorbance at 450nm over time. The program crashed halfway through running </w:t>
      </w:r>
      <w:r w:rsidR="007F4C98">
        <w:rPr>
          <w:rFonts w:eastAsia="Times New Roman"/>
          <w:i w:val="0"/>
          <w:iCs w:val="0"/>
        </w:rPr>
        <w:t>trials,</w:t>
      </w:r>
      <w:r>
        <w:rPr>
          <w:rFonts w:eastAsia="Times New Roman"/>
          <w:i w:val="0"/>
          <w:iCs w:val="0"/>
        </w:rPr>
        <w:t xml:space="preserve"> so the left contains data from </w:t>
      </w:r>
      <w:r w:rsidR="0073258A">
        <w:rPr>
          <w:rFonts w:eastAsia="Times New Roman"/>
          <w:i w:val="0"/>
          <w:iCs w:val="0"/>
        </w:rPr>
        <w:t>cuvettes</w:t>
      </w:r>
      <w:r>
        <w:rPr>
          <w:rFonts w:eastAsia="Times New Roman"/>
          <w:i w:val="0"/>
          <w:iCs w:val="0"/>
        </w:rPr>
        <w:t xml:space="preserve"> 1 through 5 and the graph on the right contains data from </w:t>
      </w:r>
      <w:r w:rsidR="0073258A">
        <w:rPr>
          <w:rFonts w:eastAsia="Times New Roman"/>
          <w:i w:val="0"/>
          <w:iCs w:val="0"/>
        </w:rPr>
        <w:t>cuvettes</w:t>
      </w:r>
      <w:r>
        <w:rPr>
          <w:rFonts w:eastAsia="Times New Roman"/>
          <w:i w:val="0"/>
          <w:iCs w:val="0"/>
        </w:rPr>
        <w:t xml:space="preserve"> 6 through 8. </w:t>
      </w:r>
    </w:p>
    <w:p w14:paraId="5D3F3D0E" w14:textId="77777777" w:rsidR="00FA2B6F" w:rsidRDefault="00FA2B6F" w:rsidP="00FA2B6F"/>
    <w:p w14:paraId="13288E87" w14:textId="2AF514A5" w:rsidR="00FA2B6F" w:rsidRPr="00FA2B6F" w:rsidRDefault="00FA2B6F" w:rsidP="00FA2B6F">
      <w:r>
        <w:t xml:space="preserve">A line </w:t>
      </w:r>
      <w:proofErr w:type="gramStart"/>
      <w:r>
        <w:t>was fit</w:t>
      </w:r>
      <w:proofErr w:type="gramEnd"/>
      <w:r>
        <w:t xml:space="preserve"> the start of each absorption curve, from approximately 5 seconds to 25 seconds, and the resulting slope and y-intercept were used to calculate 1/V</w:t>
      </w:r>
      <w:r>
        <w:rPr>
          <w:vertAlign w:val="subscript"/>
        </w:rPr>
        <w:t>0</w:t>
      </w:r>
      <w:r>
        <w:t xml:space="preserve"> and 1/[S]</w:t>
      </w:r>
    </w:p>
    <w:p w14:paraId="0B6101A8" w14:textId="77777777" w:rsidR="00CC1B01" w:rsidRDefault="00CC1B01" w:rsidP="00CC1B01"/>
    <w:p w14:paraId="0139B3C4" w14:textId="24724B55" w:rsidR="00CC1B01" w:rsidRPr="00FA2B6F" w:rsidRDefault="00CC1B01" w:rsidP="00CC1B01">
      <w:pPr>
        <w:pStyle w:val="Heading4"/>
      </w:pPr>
      <w:r>
        <w:t xml:space="preserve">Table </w:t>
      </w:r>
      <w:r>
        <w:t>4</w:t>
      </w:r>
      <w:r w:rsidRPr="005C315E">
        <w:rPr>
          <w:i w:val="0"/>
          <w:iCs w:val="0"/>
        </w:rPr>
        <w:t>.</w:t>
      </w:r>
      <w:r>
        <w:rPr>
          <w:i w:val="0"/>
          <w:iCs w:val="0"/>
        </w:rPr>
        <w:t xml:space="preserve"> </w:t>
      </w:r>
      <w:r w:rsidR="00FA2B6F">
        <w:rPr>
          <w:i w:val="0"/>
          <w:iCs w:val="0"/>
        </w:rPr>
        <w:t>Slope of each absorption curve and resulting calculated values of V</w:t>
      </w:r>
      <w:r w:rsidR="00FA2B6F">
        <w:rPr>
          <w:i w:val="0"/>
          <w:iCs w:val="0"/>
          <w:vertAlign w:val="subscript"/>
        </w:rPr>
        <w:t>0</w:t>
      </w:r>
      <w:r w:rsidR="00FA2B6F">
        <w:rPr>
          <w:i w:val="0"/>
          <w:iCs w:val="0"/>
        </w:rPr>
        <w:t>, 1/[S], and 1/V</w:t>
      </w:r>
      <w:r w:rsidR="00FA2B6F">
        <w:rPr>
          <w:i w:val="0"/>
          <w:iCs w:val="0"/>
          <w:vertAlign w:val="subscript"/>
        </w:rPr>
        <w:t>0</w:t>
      </w:r>
      <w:r w:rsidR="00FA2B6F">
        <w:rPr>
          <w:i w:val="0"/>
          <w:iCs w:val="0"/>
        </w:rPr>
        <w:t xml:space="preserve">. </w:t>
      </w:r>
    </w:p>
    <w:tbl>
      <w:tblPr>
        <w:tblW w:w="8727" w:type="dxa"/>
        <w:tblLook w:val="04A0" w:firstRow="1" w:lastRow="0" w:firstColumn="1" w:lastColumn="0" w:noHBand="0" w:noVBand="1"/>
      </w:tblPr>
      <w:tblGrid>
        <w:gridCol w:w="2069"/>
        <w:gridCol w:w="2002"/>
        <w:gridCol w:w="1552"/>
        <w:gridCol w:w="1552"/>
        <w:gridCol w:w="1552"/>
      </w:tblGrid>
      <w:tr w:rsidR="00CC1B01" w:rsidRPr="00CC1B01" w14:paraId="6BCC5172" w14:textId="77777777" w:rsidTr="00CC1B01">
        <w:trPr>
          <w:trHeight w:val="376"/>
        </w:trPr>
        <w:tc>
          <w:tcPr>
            <w:tcW w:w="2069" w:type="dxa"/>
            <w:tcBorders>
              <w:top w:val="nil"/>
              <w:left w:val="nil"/>
              <w:bottom w:val="nil"/>
              <w:right w:val="nil"/>
            </w:tcBorders>
            <w:noWrap/>
            <w:vAlign w:val="bottom"/>
            <w:hideMark/>
          </w:tcPr>
          <w:p w14:paraId="1C1F8279" w14:textId="77777777" w:rsidR="00CC1B01" w:rsidRPr="00CC1B01" w:rsidRDefault="00CC1B01" w:rsidP="00CC1B01">
            <w:pPr>
              <w:spacing w:after="0" w:line="240" w:lineRule="auto"/>
              <w:rPr>
                <w:rFonts w:ascii="Times New Roman" w:eastAsia="Times New Roman" w:hAnsi="Times New Roman" w:cs="Times New Roman"/>
                <w:kern w:val="0"/>
                <w14:ligatures w14:val="none"/>
              </w:rPr>
            </w:pPr>
          </w:p>
        </w:tc>
        <w:tc>
          <w:tcPr>
            <w:tcW w:w="2002" w:type="dxa"/>
            <w:tcBorders>
              <w:top w:val="nil"/>
              <w:left w:val="nil"/>
              <w:bottom w:val="nil"/>
              <w:right w:val="nil"/>
            </w:tcBorders>
            <w:noWrap/>
            <w:vAlign w:val="bottom"/>
            <w:hideMark/>
          </w:tcPr>
          <w:p w14:paraId="7FDD20BD" w14:textId="77777777" w:rsidR="00CC1B01" w:rsidRPr="00CC1B01" w:rsidRDefault="00CC1B01" w:rsidP="00CC1B01">
            <w:pPr>
              <w:spacing w:after="0" w:line="240" w:lineRule="auto"/>
              <w:rPr>
                <w:rFonts w:ascii="Times New Roman" w:eastAsia="Times New Roman" w:hAnsi="Times New Roman" w:cs="Times New Roman"/>
                <w:kern w:val="0"/>
                <w:sz w:val="20"/>
                <w:szCs w:val="20"/>
                <w14:ligatures w14:val="none"/>
              </w:rPr>
            </w:pPr>
          </w:p>
        </w:tc>
        <w:tc>
          <w:tcPr>
            <w:tcW w:w="1552" w:type="dxa"/>
            <w:tcBorders>
              <w:top w:val="nil"/>
              <w:left w:val="nil"/>
              <w:bottom w:val="nil"/>
              <w:right w:val="nil"/>
            </w:tcBorders>
            <w:noWrap/>
            <w:vAlign w:val="bottom"/>
            <w:hideMark/>
          </w:tcPr>
          <w:p w14:paraId="613DE91F" w14:textId="77777777" w:rsidR="00CC1B01" w:rsidRPr="00CC1B01" w:rsidRDefault="00CC1B01" w:rsidP="00CC1B01">
            <w:pPr>
              <w:spacing w:after="0" w:line="240" w:lineRule="auto"/>
              <w:rPr>
                <w:rFonts w:ascii="Times New Roman" w:eastAsia="Times New Roman" w:hAnsi="Times New Roman" w:cs="Times New Roman"/>
                <w:kern w:val="0"/>
                <w:sz w:val="20"/>
                <w:szCs w:val="20"/>
                <w14:ligatures w14:val="none"/>
              </w:rPr>
            </w:pPr>
          </w:p>
        </w:tc>
        <w:tc>
          <w:tcPr>
            <w:tcW w:w="1552" w:type="dxa"/>
            <w:tcBorders>
              <w:top w:val="nil"/>
              <w:left w:val="nil"/>
              <w:bottom w:val="nil"/>
              <w:right w:val="nil"/>
            </w:tcBorders>
            <w:noWrap/>
            <w:vAlign w:val="bottom"/>
            <w:hideMark/>
          </w:tcPr>
          <w:p w14:paraId="1F252AD9" w14:textId="77777777" w:rsidR="00CC1B01" w:rsidRPr="00CC1B01" w:rsidRDefault="00CC1B01" w:rsidP="00CC1B01">
            <w:pPr>
              <w:spacing w:after="0" w:line="240" w:lineRule="auto"/>
              <w:rPr>
                <w:rFonts w:ascii="Times New Roman" w:eastAsia="Times New Roman" w:hAnsi="Times New Roman" w:cs="Times New Roman"/>
                <w:kern w:val="0"/>
                <w:sz w:val="20"/>
                <w:szCs w:val="20"/>
                <w14:ligatures w14:val="none"/>
              </w:rPr>
            </w:pPr>
          </w:p>
        </w:tc>
        <w:tc>
          <w:tcPr>
            <w:tcW w:w="1552" w:type="dxa"/>
            <w:tcBorders>
              <w:top w:val="nil"/>
              <w:left w:val="nil"/>
              <w:bottom w:val="nil"/>
              <w:right w:val="nil"/>
            </w:tcBorders>
            <w:noWrap/>
            <w:vAlign w:val="bottom"/>
            <w:hideMark/>
          </w:tcPr>
          <w:p w14:paraId="6FE97F7A" w14:textId="77777777" w:rsidR="00CC1B01" w:rsidRPr="00CC1B01" w:rsidRDefault="00CC1B01" w:rsidP="00CC1B01">
            <w:pPr>
              <w:spacing w:after="0" w:line="240" w:lineRule="auto"/>
              <w:rPr>
                <w:rFonts w:ascii="Times New Roman" w:eastAsia="Times New Roman" w:hAnsi="Times New Roman" w:cs="Times New Roman"/>
                <w:kern w:val="0"/>
                <w:sz w:val="20"/>
                <w:szCs w:val="20"/>
                <w14:ligatures w14:val="none"/>
              </w:rPr>
            </w:pPr>
          </w:p>
        </w:tc>
      </w:tr>
      <w:tr w:rsidR="00CC1B01" w:rsidRPr="00CC1B01" w14:paraId="6D992CB9" w14:textId="77777777" w:rsidTr="00CC1B01">
        <w:trPr>
          <w:trHeight w:val="369"/>
        </w:trPr>
        <w:tc>
          <w:tcPr>
            <w:tcW w:w="2069" w:type="dxa"/>
            <w:tcBorders>
              <w:top w:val="single" w:sz="4" w:space="0" w:color="auto"/>
              <w:left w:val="single" w:sz="4" w:space="0" w:color="auto"/>
              <w:bottom w:val="single" w:sz="4" w:space="0" w:color="auto"/>
              <w:right w:val="single" w:sz="4" w:space="0" w:color="auto"/>
            </w:tcBorders>
            <w:shd w:val="clear" w:color="000000" w:fill="DAF2D0"/>
            <w:vAlign w:val="center"/>
            <w:hideMark/>
          </w:tcPr>
          <w:p w14:paraId="185D726F" w14:textId="77777777" w:rsidR="00CC1B01" w:rsidRPr="00CC1B01" w:rsidRDefault="00CC1B01" w:rsidP="00CC1B01">
            <w:pPr>
              <w:spacing w:after="0" w:line="240" w:lineRule="auto"/>
              <w:jc w:val="center"/>
              <w:rPr>
                <w:rFonts w:ascii="Aptos Narrow" w:eastAsia="Times New Roman" w:hAnsi="Aptos Narrow" w:cs="Times New Roman"/>
                <w:b/>
                <w:bCs/>
                <w:color w:val="000000"/>
                <w:kern w:val="0"/>
                <w14:ligatures w14:val="none"/>
              </w:rPr>
            </w:pPr>
            <w:proofErr w:type="spellStart"/>
            <w:r w:rsidRPr="00CC1B01">
              <w:rPr>
                <w:rFonts w:ascii="Aptos Narrow" w:eastAsia="Times New Roman" w:hAnsi="Aptos Narrow" w:cs="Times New Roman"/>
                <w:b/>
                <w:bCs/>
                <w:color w:val="000000"/>
                <w:kern w:val="0"/>
                <w14:ligatures w14:val="none"/>
              </w:rPr>
              <w:t>Cuvet</w:t>
            </w:r>
            <w:proofErr w:type="spellEnd"/>
            <w:r w:rsidRPr="00CC1B01">
              <w:rPr>
                <w:rFonts w:ascii="Aptos Narrow" w:eastAsia="Times New Roman" w:hAnsi="Aptos Narrow" w:cs="Times New Roman"/>
                <w:b/>
                <w:bCs/>
                <w:color w:val="000000"/>
                <w:kern w:val="0"/>
                <w14:ligatures w14:val="none"/>
              </w:rPr>
              <w:t xml:space="preserve"> Number</w:t>
            </w:r>
          </w:p>
        </w:tc>
        <w:tc>
          <w:tcPr>
            <w:tcW w:w="2002" w:type="dxa"/>
            <w:tcBorders>
              <w:top w:val="single" w:sz="4" w:space="0" w:color="auto"/>
              <w:left w:val="nil"/>
              <w:bottom w:val="single" w:sz="4" w:space="0" w:color="auto"/>
              <w:right w:val="single" w:sz="4" w:space="0" w:color="auto"/>
            </w:tcBorders>
            <w:shd w:val="clear" w:color="000000" w:fill="DAF2D0"/>
            <w:vAlign w:val="center"/>
            <w:hideMark/>
          </w:tcPr>
          <w:p w14:paraId="53FBD514" w14:textId="77777777" w:rsidR="00CC1B01" w:rsidRPr="00CC1B01" w:rsidRDefault="00CC1B01" w:rsidP="00CC1B01">
            <w:pPr>
              <w:spacing w:after="0" w:line="240" w:lineRule="auto"/>
              <w:jc w:val="center"/>
              <w:rPr>
                <w:rFonts w:ascii="Aptos Narrow" w:eastAsia="Times New Roman" w:hAnsi="Aptos Narrow" w:cs="Times New Roman"/>
                <w:b/>
                <w:bCs/>
                <w:color w:val="000000"/>
                <w:kern w:val="0"/>
                <w14:ligatures w14:val="none"/>
              </w:rPr>
            </w:pPr>
            <w:r w:rsidRPr="00CC1B01">
              <w:rPr>
                <w:rFonts w:ascii="Aptos Narrow" w:eastAsia="Times New Roman" w:hAnsi="Aptos Narrow" w:cs="Times New Roman"/>
                <w:b/>
                <w:bCs/>
                <w:color w:val="000000"/>
                <w:kern w:val="0"/>
                <w14:ligatures w14:val="none"/>
              </w:rPr>
              <w:t>Slope</w:t>
            </w:r>
          </w:p>
        </w:tc>
        <w:tc>
          <w:tcPr>
            <w:tcW w:w="1552" w:type="dxa"/>
            <w:tcBorders>
              <w:top w:val="single" w:sz="4" w:space="0" w:color="auto"/>
              <w:left w:val="nil"/>
              <w:bottom w:val="single" w:sz="4" w:space="0" w:color="auto"/>
              <w:right w:val="single" w:sz="4" w:space="0" w:color="auto"/>
            </w:tcBorders>
            <w:shd w:val="clear" w:color="000000" w:fill="DAF2D0"/>
            <w:vAlign w:val="center"/>
            <w:hideMark/>
          </w:tcPr>
          <w:p w14:paraId="7F2A486A" w14:textId="77777777" w:rsidR="00CC1B01" w:rsidRPr="00CC1B01" w:rsidRDefault="00CC1B01" w:rsidP="00CC1B01">
            <w:pPr>
              <w:spacing w:after="0" w:line="240" w:lineRule="auto"/>
              <w:jc w:val="center"/>
              <w:rPr>
                <w:rFonts w:ascii="Aptos Narrow" w:eastAsia="Times New Roman" w:hAnsi="Aptos Narrow" w:cs="Times New Roman"/>
                <w:b/>
                <w:bCs/>
                <w:color w:val="000000"/>
                <w:kern w:val="0"/>
                <w14:ligatures w14:val="none"/>
              </w:rPr>
            </w:pPr>
            <w:r w:rsidRPr="00CC1B01">
              <w:rPr>
                <w:rFonts w:ascii="Aptos Narrow" w:eastAsia="Times New Roman" w:hAnsi="Aptos Narrow" w:cs="Times New Roman"/>
                <w:b/>
                <w:bCs/>
                <w:color w:val="000000"/>
                <w:kern w:val="0"/>
                <w14:ligatures w14:val="none"/>
              </w:rPr>
              <w:t>Vo</w:t>
            </w:r>
          </w:p>
        </w:tc>
        <w:tc>
          <w:tcPr>
            <w:tcW w:w="1552" w:type="dxa"/>
            <w:tcBorders>
              <w:top w:val="single" w:sz="4" w:space="0" w:color="auto"/>
              <w:left w:val="nil"/>
              <w:bottom w:val="single" w:sz="4" w:space="0" w:color="auto"/>
              <w:right w:val="single" w:sz="4" w:space="0" w:color="auto"/>
            </w:tcBorders>
            <w:shd w:val="clear" w:color="000000" w:fill="DAF2D0"/>
            <w:vAlign w:val="center"/>
            <w:hideMark/>
          </w:tcPr>
          <w:p w14:paraId="1428F6C8" w14:textId="77777777" w:rsidR="00CC1B01" w:rsidRPr="00CC1B01" w:rsidRDefault="00CC1B01" w:rsidP="00CC1B01">
            <w:pPr>
              <w:spacing w:after="0" w:line="240" w:lineRule="auto"/>
              <w:jc w:val="center"/>
              <w:rPr>
                <w:rFonts w:ascii="Aptos Narrow" w:eastAsia="Times New Roman" w:hAnsi="Aptos Narrow" w:cs="Times New Roman"/>
                <w:b/>
                <w:bCs/>
                <w:color w:val="000000"/>
                <w:kern w:val="0"/>
                <w14:ligatures w14:val="none"/>
              </w:rPr>
            </w:pPr>
            <w:r w:rsidRPr="00CC1B01">
              <w:rPr>
                <w:rFonts w:ascii="Aptos Narrow" w:eastAsia="Times New Roman" w:hAnsi="Aptos Narrow" w:cs="Times New Roman"/>
                <w:b/>
                <w:bCs/>
                <w:color w:val="000000"/>
                <w:kern w:val="0"/>
                <w14:ligatures w14:val="none"/>
              </w:rPr>
              <w:t>1/[S]</w:t>
            </w:r>
          </w:p>
        </w:tc>
        <w:tc>
          <w:tcPr>
            <w:tcW w:w="1552" w:type="dxa"/>
            <w:tcBorders>
              <w:top w:val="single" w:sz="4" w:space="0" w:color="auto"/>
              <w:left w:val="nil"/>
              <w:bottom w:val="single" w:sz="4" w:space="0" w:color="auto"/>
              <w:right w:val="single" w:sz="4" w:space="0" w:color="auto"/>
            </w:tcBorders>
            <w:shd w:val="clear" w:color="000000" w:fill="DAF2D0"/>
            <w:vAlign w:val="center"/>
            <w:hideMark/>
          </w:tcPr>
          <w:p w14:paraId="02901C45" w14:textId="77777777" w:rsidR="00CC1B01" w:rsidRPr="00CC1B01" w:rsidRDefault="00CC1B01" w:rsidP="00CC1B01">
            <w:pPr>
              <w:spacing w:after="0" w:line="240" w:lineRule="auto"/>
              <w:jc w:val="center"/>
              <w:rPr>
                <w:rFonts w:ascii="Aptos Narrow" w:eastAsia="Times New Roman" w:hAnsi="Aptos Narrow" w:cs="Times New Roman"/>
                <w:b/>
                <w:bCs/>
                <w:color w:val="000000"/>
                <w:kern w:val="0"/>
                <w14:ligatures w14:val="none"/>
              </w:rPr>
            </w:pPr>
            <w:r w:rsidRPr="00CC1B01">
              <w:rPr>
                <w:rFonts w:ascii="Aptos Narrow" w:eastAsia="Times New Roman" w:hAnsi="Aptos Narrow" w:cs="Times New Roman"/>
                <w:b/>
                <w:bCs/>
                <w:color w:val="000000"/>
                <w:kern w:val="0"/>
                <w14:ligatures w14:val="none"/>
              </w:rPr>
              <w:t>1/Vo</w:t>
            </w:r>
          </w:p>
        </w:tc>
      </w:tr>
      <w:tr w:rsidR="00CC1B01" w:rsidRPr="00CC1B01" w14:paraId="6D981DBC" w14:textId="77777777" w:rsidTr="00CC1B01">
        <w:trPr>
          <w:trHeight w:val="369"/>
        </w:trPr>
        <w:tc>
          <w:tcPr>
            <w:tcW w:w="2069" w:type="dxa"/>
            <w:tcBorders>
              <w:top w:val="nil"/>
              <w:left w:val="single" w:sz="4" w:space="0" w:color="auto"/>
              <w:bottom w:val="single" w:sz="4" w:space="0" w:color="auto"/>
              <w:right w:val="single" w:sz="4" w:space="0" w:color="auto"/>
            </w:tcBorders>
            <w:noWrap/>
            <w:vAlign w:val="center"/>
            <w:hideMark/>
          </w:tcPr>
          <w:p w14:paraId="2855B51D" w14:textId="77777777" w:rsidR="00CC1B01" w:rsidRPr="00CC1B01" w:rsidRDefault="00CC1B01" w:rsidP="00CC1B01">
            <w:pPr>
              <w:spacing w:after="0" w:line="240" w:lineRule="auto"/>
              <w:jc w:val="center"/>
              <w:rPr>
                <w:rFonts w:ascii="Aptos Narrow" w:eastAsia="Times New Roman" w:hAnsi="Aptos Narrow" w:cs="Times New Roman"/>
                <w:color w:val="000000"/>
                <w:kern w:val="0"/>
                <w14:ligatures w14:val="none"/>
              </w:rPr>
            </w:pPr>
            <w:r w:rsidRPr="00CC1B01">
              <w:rPr>
                <w:rFonts w:ascii="Aptos Narrow" w:eastAsia="Times New Roman" w:hAnsi="Aptos Narrow" w:cs="Times New Roman"/>
                <w:color w:val="000000"/>
                <w:kern w:val="0"/>
                <w14:ligatures w14:val="none"/>
              </w:rPr>
              <w:t>1</w:t>
            </w:r>
          </w:p>
        </w:tc>
        <w:tc>
          <w:tcPr>
            <w:tcW w:w="2002" w:type="dxa"/>
            <w:tcBorders>
              <w:top w:val="nil"/>
              <w:left w:val="nil"/>
              <w:bottom w:val="single" w:sz="4" w:space="0" w:color="auto"/>
              <w:right w:val="single" w:sz="4" w:space="0" w:color="auto"/>
            </w:tcBorders>
            <w:noWrap/>
            <w:vAlign w:val="center"/>
            <w:hideMark/>
          </w:tcPr>
          <w:p w14:paraId="7B11E655" w14:textId="77777777" w:rsidR="00CC1B01" w:rsidRPr="00CC1B01" w:rsidRDefault="00CC1B01" w:rsidP="00CC1B01">
            <w:pPr>
              <w:spacing w:after="0" w:line="240" w:lineRule="auto"/>
              <w:jc w:val="center"/>
              <w:rPr>
                <w:rFonts w:ascii="Aptos Narrow" w:eastAsia="Times New Roman" w:hAnsi="Aptos Narrow" w:cs="Times New Roman"/>
                <w:color w:val="000000"/>
                <w:kern w:val="0"/>
                <w14:ligatures w14:val="none"/>
              </w:rPr>
            </w:pPr>
            <w:r w:rsidRPr="00CC1B01">
              <w:rPr>
                <w:rFonts w:ascii="Aptos Narrow" w:eastAsia="Times New Roman" w:hAnsi="Aptos Narrow" w:cs="Times New Roman"/>
                <w:color w:val="000000"/>
                <w:kern w:val="0"/>
                <w14:ligatures w14:val="none"/>
              </w:rPr>
              <w:t>-0.008266</w:t>
            </w:r>
          </w:p>
        </w:tc>
        <w:tc>
          <w:tcPr>
            <w:tcW w:w="1552" w:type="dxa"/>
            <w:tcBorders>
              <w:top w:val="nil"/>
              <w:left w:val="nil"/>
              <w:bottom w:val="single" w:sz="4" w:space="0" w:color="auto"/>
              <w:right w:val="single" w:sz="4" w:space="0" w:color="auto"/>
            </w:tcBorders>
            <w:noWrap/>
            <w:vAlign w:val="center"/>
            <w:hideMark/>
          </w:tcPr>
          <w:p w14:paraId="78BE520C" w14:textId="77777777" w:rsidR="00CC1B01" w:rsidRPr="00CC1B01" w:rsidRDefault="00CC1B01" w:rsidP="00CC1B01">
            <w:pPr>
              <w:spacing w:after="0" w:line="240" w:lineRule="auto"/>
              <w:jc w:val="center"/>
              <w:rPr>
                <w:rFonts w:ascii="Aptos Narrow" w:eastAsia="Times New Roman" w:hAnsi="Aptos Narrow" w:cs="Times New Roman"/>
                <w:color w:val="000000"/>
                <w:kern w:val="0"/>
                <w14:ligatures w14:val="none"/>
              </w:rPr>
            </w:pPr>
            <w:r w:rsidRPr="00CC1B01">
              <w:rPr>
                <w:rFonts w:ascii="Aptos Narrow" w:eastAsia="Times New Roman" w:hAnsi="Aptos Narrow" w:cs="Times New Roman"/>
                <w:color w:val="000000"/>
                <w:kern w:val="0"/>
                <w14:ligatures w14:val="none"/>
              </w:rPr>
              <w:t>0.008266</w:t>
            </w:r>
          </w:p>
        </w:tc>
        <w:tc>
          <w:tcPr>
            <w:tcW w:w="1552" w:type="dxa"/>
            <w:tcBorders>
              <w:top w:val="nil"/>
              <w:left w:val="nil"/>
              <w:bottom w:val="single" w:sz="4" w:space="0" w:color="auto"/>
              <w:right w:val="single" w:sz="4" w:space="0" w:color="auto"/>
            </w:tcBorders>
            <w:noWrap/>
            <w:vAlign w:val="center"/>
            <w:hideMark/>
          </w:tcPr>
          <w:p w14:paraId="385E8A46" w14:textId="77777777" w:rsidR="00CC1B01" w:rsidRPr="00CC1B01" w:rsidRDefault="00CC1B01" w:rsidP="00CC1B01">
            <w:pPr>
              <w:spacing w:after="0" w:line="240" w:lineRule="auto"/>
              <w:jc w:val="center"/>
              <w:rPr>
                <w:rFonts w:ascii="Aptos Narrow" w:eastAsia="Times New Roman" w:hAnsi="Aptos Narrow" w:cs="Times New Roman"/>
                <w:color w:val="000000"/>
                <w:kern w:val="0"/>
                <w14:ligatures w14:val="none"/>
              </w:rPr>
            </w:pPr>
            <w:r w:rsidRPr="00CC1B01">
              <w:rPr>
                <w:rFonts w:ascii="Aptos Narrow" w:eastAsia="Times New Roman" w:hAnsi="Aptos Narrow" w:cs="Times New Roman"/>
                <w:color w:val="000000"/>
                <w:kern w:val="0"/>
                <w14:ligatures w14:val="none"/>
              </w:rPr>
              <w:t>1</w:t>
            </w:r>
          </w:p>
        </w:tc>
        <w:tc>
          <w:tcPr>
            <w:tcW w:w="1552" w:type="dxa"/>
            <w:tcBorders>
              <w:top w:val="nil"/>
              <w:left w:val="nil"/>
              <w:bottom w:val="single" w:sz="4" w:space="0" w:color="auto"/>
              <w:right w:val="single" w:sz="4" w:space="0" w:color="auto"/>
            </w:tcBorders>
            <w:noWrap/>
            <w:vAlign w:val="center"/>
            <w:hideMark/>
          </w:tcPr>
          <w:p w14:paraId="1DEB7945" w14:textId="77777777" w:rsidR="00CC1B01" w:rsidRPr="00CC1B01" w:rsidRDefault="00CC1B01" w:rsidP="00CC1B01">
            <w:pPr>
              <w:spacing w:after="0" w:line="240" w:lineRule="auto"/>
              <w:jc w:val="center"/>
              <w:rPr>
                <w:rFonts w:ascii="Aptos Narrow" w:eastAsia="Times New Roman" w:hAnsi="Aptos Narrow" w:cs="Times New Roman"/>
                <w:color w:val="000000"/>
                <w:kern w:val="0"/>
                <w14:ligatures w14:val="none"/>
              </w:rPr>
            </w:pPr>
            <w:r w:rsidRPr="00CC1B01">
              <w:rPr>
                <w:rFonts w:ascii="Aptos Narrow" w:eastAsia="Times New Roman" w:hAnsi="Aptos Narrow" w:cs="Times New Roman"/>
                <w:color w:val="000000"/>
                <w:kern w:val="0"/>
                <w14:ligatures w14:val="none"/>
              </w:rPr>
              <w:t>120.9774982</w:t>
            </w:r>
          </w:p>
        </w:tc>
      </w:tr>
      <w:tr w:rsidR="00CC1B01" w:rsidRPr="00CC1B01" w14:paraId="321A92A4" w14:textId="77777777" w:rsidTr="00CC1B01">
        <w:trPr>
          <w:trHeight w:val="369"/>
        </w:trPr>
        <w:tc>
          <w:tcPr>
            <w:tcW w:w="2069" w:type="dxa"/>
            <w:tcBorders>
              <w:top w:val="nil"/>
              <w:left w:val="single" w:sz="4" w:space="0" w:color="auto"/>
              <w:bottom w:val="single" w:sz="4" w:space="0" w:color="auto"/>
              <w:right w:val="single" w:sz="4" w:space="0" w:color="auto"/>
            </w:tcBorders>
            <w:noWrap/>
            <w:vAlign w:val="center"/>
            <w:hideMark/>
          </w:tcPr>
          <w:p w14:paraId="7FB9B50C" w14:textId="77777777" w:rsidR="00CC1B01" w:rsidRPr="00CC1B01" w:rsidRDefault="00CC1B01" w:rsidP="00CC1B01">
            <w:pPr>
              <w:spacing w:after="0" w:line="240" w:lineRule="auto"/>
              <w:jc w:val="center"/>
              <w:rPr>
                <w:rFonts w:ascii="Aptos Narrow" w:eastAsia="Times New Roman" w:hAnsi="Aptos Narrow" w:cs="Times New Roman"/>
                <w:color w:val="000000"/>
                <w:kern w:val="0"/>
                <w14:ligatures w14:val="none"/>
              </w:rPr>
            </w:pPr>
            <w:r w:rsidRPr="00CC1B01">
              <w:rPr>
                <w:rFonts w:ascii="Aptos Narrow" w:eastAsia="Times New Roman" w:hAnsi="Aptos Narrow" w:cs="Times New Roman"/>
                <w:color w:val="000000"/>
                <w:kern w:val="0"/>
                <w14:ligatures w14:val="none"/>
              </w:rPr>
              <w:t>2</w:t>
            </w:r>
          </w:p>
        </w:tc>
        <w:tc>
          <w:tcPr>
            <w:tcW w:w="2002" w:type="dxa"/>
            <w:tcBorders>
              <w:top w:val="nil"/>
              <w:left w:val="nil"/>
              <w:bottom w:val="single" w:sz="4" w:space="0" w:color="auto"/>
              <w:right w:val="single" w:sz="4" w:space="0" w:color="auto"/>
            </w:tcBorders>
            <w:noWrap/>
            <w:vAlign w:val="center"/>
            <w:hideMark/>
          </w:tcPr>
          <w:p w14:paraId="12638207" w14:textId="77777777" w:rsidR="00CC1B01" w:rsidRPr="00CC1B01" w:rsidRDefault="00CC1B01" w:rsidP="00CC1B01">
            <w:pPr>
              <w:spacing w:after="0" w:line="240" w:lineRule="auto"/>
              <w:jc w:val="center"/>
              <w:rPr>
                <w:rFonts w:ascii="Aptos Narrow" w:eastAsia="Times New Roman" w:hAnsi="Aptos Narrow" w:cs="Times New Roman"/>
                <w:color w:val="000000"/>
                <w:kern w:val="0"/>
                <w14:ligatures w14:val="none"/>
              </w:rPr>
            </w:pPr>
            <w:r w:rsidRPr="00CC1B01">
              <w:rPr>
                <w:rFonts w:ascii="Aptos Narrow" w:eastAsia="Times New Roman" w:hAnsi="Aptos Narrow" w:cs="Times New Roman"/>
                <w:color w:val="000000"/>
                <w:kern w:val="0"/>
                <w14:ligatures w14:val="none"/>
              </w:rPr>
              <w:t>-0.004806</w:t>
            </w:r>
          </w:p>
        </w:tc>
        <w:tc>
          <w:tcPr>
            <w:tcW w:w="1552" w:type="dxa"/>
            <w:tcBorders>
              <w:top w:val="nil"/>
              <w:left w:val="nil"/>
              <w:bottom w:val="single" w:sz="4" w:space="0" w:color="auto"/>
              <w:right w:val="single" w:sz="4" w:space="0" w:color="auto"/>
            </w:tcBorders>
            <w:noWrap/>
            <w:vAlign w:val="center"/>
            <w:hideMark/>
          </w:tcPr>
          <w:p w14:paraId="0E7FF2FB" w14:textId="77777777" w:rsidR="00CC1B01" w:rsidRPr="00CC1B01" w:rsidRDefault="00CC1B01" w:rsidP="00CC1B01">
            <w:pPr>
              <w:spacing w:after="0" w:line="240" w:lineRule="auto"/>
              <w:jc w:val="center"/>
              <w:rPr>
                <w:rFonts w:ascii="Aptos Narrow" w:eastAsia="Times New Roman" w:hAnsi="Aptos Narrow" w:cs="Times New Roman"/>
                <w:color w:val="000000"/>
                <w:kern w:val="0"/>
                <w14:ligatures w14:val="none"/>
              </w:rPr>
            </w:pPr>
            <w:r w:rsidRPr="00CC1B01">
              <w:rPr>
                <w:rFonts w:ascii="Aptos Narrow" w:eastAsia="Times New Roman" w:hAnsi="Aptos Narrow" w:cs="Times New Roman"/>
                <w:color w:val="000000"/>
                <w:kern w:val="0"/>
                <w14:ligatures w14:val="none"/>
              </w:rPr>
              <w:t>0.004806</w:t>
            </w:r>
          </w:p>
        </w:tc>
        <w:tc>
          <w:tcPr>
            <w:tcW w:w="1552" w:type="dxa"/>
            <w:tcBorders>
              <w:top w:val="nil"/>
              <w:left w:val="nil"/>
              <w:bottom w:val="single" w:sz="4" w:space="0" w:color="auto"/>
              <w:right w:val="single" w:sz="4" w:space="0" w:color="auto"/>
            </w:tcBorders>
            <w:noWrap/>
            <w:vAlign w:val="center"/>
            <w:hideMark/>
          </w:tcPr>
          <w:p w14:paraId="5D992FA5" w14:textId="77777777" w:rsidR="00CC1B01" w:rsidRPr="00CC1B01" w:rsidRDefault="00CC1B01" w:rsidP="00CC1B01">
            <w:pPr>
              <w:spacing w:after="0" w:line="240" w:lineRule="auto"/>
              <w:jc w:val="center"/>
              <w:rPr>
                <w:rFonts w:ascii="Aptos Narrow" w:eastAsia="Times New Roman" w:hAnsi="Aptos Narrow" w:cs="Times New Roman"/>
                <w:color w:val="000000"/>
                <w:kern w:val="0"/>
                <w14:ligatures w14:val="none"/>
              </w:rPr>
            </w:pPr>
            <w:r w:rsidRPr="00CC1B01">
              <w:rPr>
                <w:rFonts w:ascii="Aptos Narrow" w:eastAsia="Times New Roman" w:hAnsi="Aptos Narrow" w:cs="Times New Roman"/>
                <w:color w:val="000000"/>
                <w:kern w:val="0"/>
                <w14:ligatures w14:val="none"/>
              </w:rPr>
              <w:t>0.5</w:t>
            </w:r>
          </w:p>
        </w:tc>
        <w:tc>
          <w:tcPr>
            <w:tcW w:w="1552" w:type="dxa"/>
            <w:tcBorders>
              <w:top w:val="nil"/>
              <w:left w:val="nil"/>
              <w:bottom w:val="single" w:sz="4" w:space="0" w:color="auto"/>
              <w:right w:val="single" w:sz="4" w:space="0" w:color="auto"/>
            </w:tcBorders>
            <w:noWrap/>
            <w:vAlign w:val="center"/>
            <w:hideMark/>
          </w:tcPr>
          <w:p w14:paraId="58C5AA13" w14:textId="77777777" w:rsidR="00CC1B01" w:rsidRPr="00CC1B01" w:rsidRDefault="00CC1B01" w:rsidP="00CC1B01">
            <w:pPr>
              <w:spacing w:after="0" w:line="240" w:lineRule="auto"/>
              <w:jc w:val="center"/>
              <w:rPr>
                <w:rFonts w:ascii="Aptos Narrow" w:eastAsia="Times New Roman" w:hAnsi="Aptos Narrow" w:cs="Times New Roman"/>
                <w:color w:val="000000"/>
                <w:kern w:val="0"/>
                <w14:ligatures w14:val="none"/>
              </w:rPr>
            </w:pPr>
            <w:r w:rsidRPr="00CC1B01">
              <w:rPr>
                <w:rFonts w:ascii="Aptos Narrow" w:eastAsia="Times New Roman" w:hAnsi="Aptos Narrow" w:cs="Times New Roman"/>
                <w:color w:val="000000"/>
                <w:kern w:val="0"/>
                <w14:ligatures w14:val="none"/>
              </w:rPr>
              <w:t>208.0732418</w:t>
            </w:r>
          </w:p>
        </w:tc>
      </w:tr>
      <w:tr w:rsidR="00CC1B01" w:rsidRPr="00CC1B01" w14:paraId="73504C6D" w14:textId="77777777" w:rsidTr="00CC1B01">
        <w:trPr>
          <w:trHeight w:val="369"/>
        </w:trPr>
        <w:tc>
          <w:tcPr>
            <w:tcW w:w="2069" w:type="dxa"/>
            <w:tcBorders>
              <w:top w:val="nil"/>
              <w:left w:val="single" w:sz="4" w:space="0" w:color="auto"/>
              <w:bottom w:val="single" w:sz="4" w:space="0" w:color="auto"/>
              <w:right w:val="single" w:sz="4" w:space="0" w:color="auto"/>
            </w:tcBorders>
            <w:noWrap/>
            <w:vAlign w:val="center"/>
            <w:hideMark/>
          </w:tcPr>
          <w:p w14:paraId="40785B18" w14:textId="77777777" w:rsidR="00CC1B01" w:rsidRPr="00CC1B01" w:rsidRDefault="00CC1B01" w:rsidP="00CC1B01">
            <w:pPr>
              <w:spacing w:after="0" w:line="240" w:lineRule="auto"/>
              <w:jc w:val="center"/>
              <w:rPr>
                <w:rFonts w:ascii="Aptos Narrow" w:eastAsia="Times New Roman" w:hAnsi="Aptos Narrow" w:cs="Times New Roman"/>
                <w:color w:val="000000"/>
                <w:kern w:val="0"/>
                <w14:ligatures w14:val="none"/>
              </w:rPr>
            </w:pPr>
            <w:r w:rsidRPr="00CC1B01">
              <w:rPr>
                <w:rFonts w:ascii="Aptos Narrow" w:eastAsia="Times New Roman" w:hAnsi="Aptos Narrow" w:cs="Times New Roman"/>
                <w:color w:val="000000"/>
                <w:kern w:val="0"/>
                <w14:ligatures w14:val="none"/>
              </w:rPr>
              <w:t>3</w:t>
            </w:r>
          </w:p>
        </w:tc>
        <w:tc>
          <w:tcPr>
            <w:tcW w:w="2002" w:type="dxa"/>
            <w:tcBorders>
              <w:top w:val="nil"/>
              <w:left w:val="nil"/>
              <w:bottom w:val="single" w:sz="4" w:space="0" w:color="auto"/>
              <w:right w:val="single" w:sz="4" w:space="0" w:color="auto"/>
            </w:tcBorders>
            <w:noWrap/>
            <w:vAlign w:val="center"/>
            <w:hideMark/>
          </w:tcPr>
          <w:p w14:paraId="644B866D" w14:textId="77777777" w:rsidR="00CC1B01" w:rsidRPr="00CC1B01" w:rsidRDefault="00CC1B01" w:rsidP="00CC1B01">
            <w:pPr>
              <w:spacing w:after="0" w:line="240" w:lineRule="auto"/>
              <w:jc w:val="center"/>
              <w:rPr>
                <w:rFonts w:ascii="Aptos Narrow" w:eastAsia="Times New Roman" w:hAnsi="Aptos Narrow" w:cs="Times New Roman"/>
                <w:color w:val="000000"/>
                <w:kern w:val="0"/>
                <w14:ligatures w14:val="none"/>
              </w:rPr>
            </w:pPr>
            <w:r w:rsidRPr="00CC1B01">
              <w:rPr>
                <w:rFonts w:ascii="Aptos Narrow" w:eastAsia="Times New Roman" w:hAnsi="Aptos Narrow" w:cs="Times New Roman"/>
                <w:color w:val="000000"/>
                <w:kern w:val="0"/>
                <w14:ligatures w14:val="none"/>
              </w:rPr>
              <w:t>-0.003692</w:t>
            </w:r>
          </w:p>
        </w:tc>
        <w:tc>
          <w:tcPr>
            <w:tcW w:w="1552" w:type="dxa"/>
            <w:tcBorders>
              <w:top w:val="nil"/>
              <w:left w:val="nil"/>
              <w:bottom w:val="single" w:sz="4" w:space="0" w:color="auto"/>
              <w:right w:val="single" w:sz="4" w:space="0" w:color="auto"/>
            </w:tcBorders>
            <w:noWrap/>
            <w:vAlign w:val="center"/>
            <w:hideMark/>
          </w:tcPr>
          <w:p w14:paraId="4070F437" w14:textId="77777777" w:rsidR="00CC1B01" w:rsidRPr="00CC1B01" w:rsidRDefault="00CC1B01" w:rsidP="00CC1B01">
            <w:pPr>
              <w:spacing w:after="0" w:line="240" w:lineRule="auto"/>
              <w:jc w:val="center"/>
              <w:rPr>
                <w:rFonts w:ascii="Aptos Narrow" w:eastAsia="Times New Roman" w:hAnsi="Aptos Narrow" w:cs="Times New Roman"/>
                <w:color w:val="000000"/>
                <w:kern w:val="0"/>
                <w14:ligatures w14:val="none"/>
              </w:rPr>
            </w:pPr>
            <w:r w:rsidRPr="00CC1B01">
              <w:rPr>
                <w:rFonts w:ascii="Aptos Narrow" w:eastAsia="Times New Roman" w:hAnsi="Aptos Narrow" w:cs="Times New Roman"/>
                <w:color w:val="000000"/>
                <w:kern w:val="0"/>
                <w14:ligatures w14:val="none"/>
              </w:rPr>
              <w:t>0.003692</w:t>
            </w:r>
          </w:p>
        </w:tc>
        <w:tc>
          <w:tcPr>
            <w:tcW w:w="1552" w:type="dxa"/>
            <w:tcBorders>
              <w:top w:val="nil"/>
              <w:left w:val="nil"/>
              <w:bottom w:val="single" w:sz="4" w:space="0" w:color="auto"/>
              <w:right w:val="single" w:sz="4" w:space="0" w:color="auto"/>
            </w:tcBorders>
            <w:noWrap/>
            <w:vAlign w:val="center"/>
            <w:hideMark/>
          </w:tcPr>
          <w:p w14:paraId="4855BC0B" w14:textId="77777777" w:rsidR="00CC1B01" w:rsidRPr="00CC1B01" w:rsidRDefault="00CC1B01" w:rsidP="00CC1B01">
            <w:pPr>
              <w:spacing w:after="0" w:line="240" w:lineRule="auto"/>
              <w:jc w:val="center"/>
              <w:rPr>
                <w:rFonts w:ascii="Aptos Narrow" w:eastAsia="Times New Roman" w:hAnsi="Aptos Narrow" w:cs="Times New Roman"/>
                <w:color w:val="000000"/>
                <w:kern w:val="0"/>
                <w14:ligatures w14:val="none"/>
              </w:rPr>
            </w:pPr>
            <w:r w:rsidRPr="00CC1B01">
              <w:rPr>
                <w:rFonts w:ascii="Aptos Narrow" w:eastAsia="Times New Roman" w:hAnsi="Aptos Narrow" w:cs="Times New Roman"/>
                <w:color w:val="000000"/>
                <w:kern w:val="0"/>
                <w14:ligatures w14:val="none"/>
              </w:rPr>
              <w:t>0.333333333</w:t>
            </w:r>
          </w:p>
        </w:tc>
        <w:tc>
          <w:tcPr>
            <w:tcW w:w="1552" w:type="dxa"/>
            <w:tcBorders>
              <w:top w:val="nil"/>
              <w:left w:val="nil"/>
              <w:bottom w:val="single" w:sz="4" w:space="0" w:color="auto"/>
              <w:right w:val="single" w:sz="4" w:space="0" w:color="auto"/>
            </w:tcBorders>
            <w:noWrap/>
            <w:vAlign w:val="center"/>
            <w:hideMark/>
          </w:tcPr>
          <w:p w14:paraId="1C1BD893" w14:textId="77777777" w:rsidR="00CC1B01" w:rsidRPr="00CC1B01" w:rsidRDefault="00CC1B01" w:rsidP="00CC1B01">
            <w:pPr>
              <w:spacing w:after="0" w:line="240" w:lineRule="auto"/>
              <w:jc w:val="center"/>
              <w:rPr>
                <w:rFonts w:ascii="Aptos Narrow" w:eastAsia="Times New Roman" w:hAnsi="Aptos Narrow" w:cs="Times New Roman"/>
                <w:color w:val="000000"/>
                <w:kern w:val="0"/>
                <w14:ligatures w14:val="none"/>
              </w:rPr>
            </w:pPr>
            <w:r w:rsidRPr="00CC1B01">
              <w:rPr>
                <w:rFonts w:ascii="Aptos Narrow" w:eastAsia="Times New Roman" w:hAnsi="Aptos Narrow" w:cs="Times New Roman"/>
                <w:color w:val="000000"/>
                <w:kern w:val="0"/>
                <w14:ligatures w14:val="none"/>
              </w:rPr>
              <w:t>270.8559047</w:t>
            </w:r>
          </w:p>
        </w:tc>
      </w:tr>
      <w:tr w:rsidR="00CC1B01" w:rsidRPr="00CC1B01" w14:paraId="4C289C42" w14:textId="77777777" w:rsidTr="00CC1B01">
        <w:trPr>
          <w:trHeight w:val="369"/>
        </w:trPr>
        <w:tc>
          <w:tcPr>
            <w:tcW w:w="2069" w:type="dxa"/>
            <w:tcBorders>
              <w:top w:val="nil"/>
              <w:left w:val="single" w:sz="4" w:space="0" w:color="auto"/>
              <w:bottom w:val="single" w:sz="4" w:space="0" w:color="auto"/>
              <w:right w:val="single" w:sz="4" w:space="0" w:color="auto"/>
            </w:tcBorders>
            <w:noWrap/>
            <w:vAlign w:val="center"/>
            <w:hideMark/>
          </w:tcPr>
          <w:p w14:paraId="6A90E74F" w14:textId="77777777" w:rsidR="00CC1B01" w:rsidRPr="00CC1B01" w:rsidRDefault="00CC1B01" w:rsidP="00CC1B01">
            <w:pPr>
              <w:spacing w:after="0" w:line="240" w:lineRule="auto"/>
              <w:jc w:val="center"/>
              <w:rPr>
                <w:rFonts w:ascii="Aptos Narrow" w:eastAsia="Times New Roman" w:hAnsi="Aptos Narrow" w:cs="Times New Roman"/>
                <w:color w:val="000000"/>
                <w:kern w:val="0"/>
                <w14:ligatures w14:val="none"/>
              </w:rPr>
            </w:pPr>
            <w:r w:rsidRPr="00CC1B01">
              <w:rPr>
                <w:rFonts w:ascii="Aptos Narrow" w:eastAsia="Times New Roman" w:hAnsi="Aptos Narrow" w:cs="Times New Roman"/>
                <w:color w:val="000000"/>
                <w:kern w:val="0"/>
                <w14:ligatures w14:val="none"/>
              </w:rPr>
              <w:t>4</w:t>
            </w:r>
          </w:p>
        </w:tc>
        <w:tc>
          <w:tcPr>
            <w:tcW w:w="2002" w:type="dxa"/>
            <w:tcBorders>
              <w:top w:val="nil"/>
              <w:left w:val="nil"/>
              <w:bottom w:val="single" w:sz="4" w:space="0" w:color="auto"/>
              <w:right w:val="single" w:sz="4" w:space="0" w:color="auto"/>
            </w:tcBorders>
            <w:noWrap/>
            <w:vAlign w:val="center"/>
            <w:hideMark/>
          </w:tcPr>
          <w:p w14:paraId="5406A953" w14:textId="77777777" w:rsidR="00CC1B01" w:rsidRPr="00CC1B01" w:rsidRDefault="00CC1B01" w:rsidP="00CC1B01">
            <w:pPr>
              <w:spacing w:after="0" w:line="240" w:lineRule="auto"/>
              <w:jc w:val="center"/>
              <w:rPr>
                <w:rFonts w:ascii="Aptos Narrow" w:eastAsia="Times New Roman" w:hAnsi="Aptos Narrow" w:cs="Times New Roman"/>
                <w:color w:val="000000"/>
                <w:kern w:val="0"/>
                <w14:ligatures w14:val="none"/>
              </w:rPr>
            </w:pPr>
            <w:r w:rsidRPr="00CC1B01">
              <w:rPr>
                <w:rFonts w:ascii="Aptos Narrow" w:eastAsia="Times New Roman" w:hAnsi="Aptos Narrow" w:cs="Times New Roman"/>
                <w:color w:val="000000"/>
                <w:kern w:val="0"/>
                <w14:ligatures w14:val="none"/>
              </w:rPr>
              <w:t>-0.004365</w:t>
            </w:r>
          </w:p>
        </w:tc>
        <w:tc>
          <w:tcPr>
            <w:tcW w:w="1552" w:type="dxa"/>
            <w:tcBorders>
              <w:top w:val="nil"/>
              <w:left w:val="nil"/>
              <w:bottom w:val="single" w:sz="4" w:space="0" w:color="auto"/>
              <w:right w:val="single" w:sz="4" w:space="0" w:color="auto"/>
            </w:tcBorders>
            <w:noWrap/>
            <w:vAlign w:val="center"/>
            <w:hideMark/>
          </w:tcPr>
          <w:p w14:paraId="1E9AB703" w14:textId="77777777" w:rsidR="00CC1B01" w:rsidRPr="00CC1B01" w:rsidRDefault="00CC1B01" w:rsidP="00CC1B01">
            <w:pPr>
              <w:spacing w:after="0" w:line="240" w:lineRule="auto"/>
              <w:jc w:val="center"/>
              <w:rPr>
                <w:rFonts w:ascii="Aptos Narrow" w:eastAsia="Times New Roman" w:hAnsi="Aptos Narrow" w:cs="Times New Roman"/>
                <w:color w:val="000000"/>
                <w:kern w:val="0"/>
                <w14:ligatures w14:val="none"/>
              </w:rPr>
            </w:pPr>
            <w:r w:rsidRPr="00CC1B01">
              <w:rPr>
                <w:rFonts w:ascii="Aptos Narrow" w:eastAsia="Times New Roman" w:hAnsi="Aptos Narrow" w:cs="Times New Roman"/>
                <w:color w:val="000000"/>
                <w:kern w:val="0"/>
                <w14:ligatures w14:val="none"/>
              </w:rPr>
              <w:t>0.004365</w:t>
            </w:r>
          </w:p>
        </w:tc>
        <w:tc>
          <w:tcPr>
            <w:tcW w:w="1552" w:type="dxa"/>
            <w:tcBorders>
              <w:top w:val="nil"/>
              <w:left w:val="nil"/>
              <w:bottom w:val="single" w:sz="4" w:space="0" w:color="auto"/>
              <w:right w:val="single" w:sz="4" w:space="0" w:color="auto"/>
            </w:tcBorders>
            <w:noWrap/>
            <w:vAlign w:val="center"/>
            <w:hideMark/>
          </w:tcPr>
          <w:p w14:paraId="306BAA1C" w14:textId="77777777" w:rsidR="00CC1B01" w:rsidRPr="00CC1B01" w:rsidRDefault="00CC1B01" w:rsidP="00CC1B01">
            <w:pPr>
              <w:spacing w:after="0" w:line="240" w:lineRule="auto"/>
              <w:jc w:val="center"/>
              <w:rPr>
                <w:rFonts w:ascii="Aptos Narrow" w:eastAsia="Times New Roman" w:hAnsi="Aptos Narrow" w:cs="Times New Roman"/>
                <w:color w:val="000000"/>
                <w:kern w:val="0"/>
                <w14:ligatures w14:val="none"/>
              </w:rPr>
            </w:pPr>
            <w:r w:rsidRPr="00CC1B01">
              <w:rPr>
                <w:rFonts w:ascii="Aptos Narrow" w:eastAsia="Times New Roman" w:hAnsi="Aptos Narrow" w:cs="Times New Roman"/>
                <w:color w:val="000000"/>
                <w:kern w:val="0"/>
                <w14:ligatures w14:val="none"/>
              </w:rPr>
              <w:t>0.25</w:t>
            </w:r>
          </w:p>
        </w:tc>
        <w:tc>
          <w:tcPr>
            <w:tcW w:w="1552" w:type="dxa"/>
            <w:tcBorders>
              <w:top w:val="nil"/>
              <w:left w:val="nil"/>
              <w:bottom w:val="single" w:sz="4" w:space="0" w:color="auto"/>
              <w:right w:val="single" w:sz="4" w:space="0" w:color="auto"/>
            </w:tcBorders>
            <w:noWrap/>
            <w:vAlign w:val="center"/>
            <w:hideMark/>
          </w:tcPr>
          <w:p w14:paraId="2D69BA9B" w14:textId="77777777" w:rsidR="00CC1B01" w:rsidRPr="00CC1B01" w:rsidRDefault="00CC1B01" w:rsidP="00CC1B01">
            <w:pPr>
              <w:spacing w:after="0" w:line="240" w:lineRule="auto"/>
              <w:jc w:val="center"/>
              <w:rPr>
                <w:rFonts w:ascii="Aptos Narrow" w:eastAsia="Times New Roman" w:hAnsi="Aptos Narrow" w:cs="Times New Roman"/>
                <w:color w:val="000000"/>
                <w:kern w:val="0"/>
                <w14:ligatures w14:val="none"/>
              </w:rPr>
            </w:pPr>
            <w:r w:rsidRPr="00CC1B01">
              <w:rPr>
                <w:rFonts w:ascii="Aptos Narrow" w:eastAsia="Times New Roman" w:hAnsi="Aptos Narrow" w:cs="Times New Roman"/>
                <w:color w:val="000000"/>
                <w:kern w:val="0"/>
                <w14:ligatures w14:val="none"/>
              </w:rPr>
              <w:t>229.0950745</w:t>
            </w:r>
          </w:p>
        </w:tc>
      </w:tr>
      <w:tr w:rsidR="00CC1B01" w:rsidRPr="00CC1B01" w14:paraId="45D50D91" w14:textId="77777777" w:rsidTr="00CC1B01">
        <w:trPr>
          <w:trHeight w:val="369"/>
        </w:trPr>
        <w:tc>
          <w:tcPr>
            <w:tcW w:w="2069" w:type="dxa"/>
            <w:tcBorders>
              <w:top w:val="nil"/>
              <w:left w:val="single" w:sz="4" w:space="0" w:color="auto"/>
              <w:bottom w:val="single" w:sz="4" w:space="0" w:color="auto"/>
              <w:right w:val="single" w:sz="4" w:space="0" w:color="auto"/>
            </w:tcBorders>
            <w:noWrap/>
            <w:vAlign w:val="center"/>
            <w:hideMark/>
          </w:tcPr>
          <w:p w14:paraId="4CFF628C" w14:textId="77777777" w:rsidR="00CC1B01" w:rsidRPr="00CC1B01" w:rsidRDefault="00CC1B01" w:rsidP="00CC1B01">
            <w:pPr>
              <w:spacing w:after="0" w:line="240" w:lineRule="auto"/>
              <w:jc w:val="center"/>
              <w:rPr>
                <w:rFonts w:ascii="Aptos Narrow" w:eastAsia="Times New Roman" w:hAnsi="Aptos Narrow" w:cs="Times New Roman"/>
                <w:color w:val="000000"/>
                <w:kern w:val="0"/>
                <w14:ligatures w14:val="none"/>
              </w:rPr>
            </w:pPr>
            <w:r w:rsidRPr="00CC1B01">
              <w:rPr>
                <w:rFonts w:ascii="Aptos Narrow" w:eastAsia="Times New Roman" w:hAnsi="Aptos Narrow" w:cs="Times New Roman"/>
                <w:color w:val="000000"/>
                <w:kern w:val="0"/>
                <w14:ligatures w14:val="none"/>
              </w:rPr>
              <w:t>5</w:t>
            </w:r>
          </w:p>
        </w:tc>
        <w:tc>
          <w:tcPr>
            <w:tcW w:w="2002" w:type="dxa"/>
            <w:tcBorders>
              <w:top w:val="nil"/>
              <w:left w:val="nil"/>
              <w:bottom w:val="single" w:sz="4" w:space="0" w:color="auto"/>
              <w:right w:val="single" w:sz="4" w:space="0" w:color="auto"/>
            </w:tcBorders>
            <w:noWrap/>
            <w:vAlign w:val="center"/>
            <w:hideMark/>
          </w:tcPr>
          <w:p w14:paraId="7C747524" w14:textId="77777777" w:rsidR="00CC1B01" w:rsidRPr="00CC1B01" w:rsidRDefault="00CC1B01" w:rsidP="00CC1B01">
            <w:pPr>
              <w:spacing w:after="0" w:line="240" w:lineRule="auto"/>
              <w:jc w:val="center"/>
              <w:rPr>
                <w:rFonts w:ascii="Aptos Narrow" w:eastAsia="Times New Roman" w:hAnsi="Aptos Narrow" w:cs="Times New Roman"/>
                <w:color w:val="000000"/>
                <w:kern w:val="0"/>
                <w14:ligatures w14:val="none"/>
              </w:rPr>
            </w:pPr>
            <w:r w:rsidRPr="00CC1B01">
              <w:rPr>
                <w:rFonts w:ascii="Aptos Narrow" w:eastAsia="Times New Roman" w:hAnsi="Aptos Narrow" w:cs="Times New Roman"/>
                <w:color w:val="000000"/>
                <w:kern w:val="0"/>
                <w14:ligatures w14:val="none"/>
              </w:rPr>
              <w:t>-0.0024</w:t>
            </w:r>
          </w:p>
        </w:tc>
        <w:tc>
          <w:tcPr>
            <w:tcW w:w="1552" w:type="dxa"/>
            <w:tcBorders>
              <w:top w:val="nil"/>
              <w:left w:val="nil"/>
              <w:bottom w:val="single" w:sz="4" w:space="0" w:color="auto"/>
              <w:right w:val="single" w:sz="4" w:space="0" w:color="auto"/>
            </w:tcBorders>
            <w:noWrap/>
            <w:vAlign w:val="center"/>
            <w:hideMark/>
          </w:tcPr>
          <w:p w14:paraId="1ABECF94" w14:textId="77777777" w:rsidR="00CC1B01" w:rsidRPr="00CC1B01" w:rsidRDefault="00CC1B01" w:rsidP="00CC1B01">
            <w:pPr>
              <w:spacing w:after="0" w:line="240" w:lineRule="auto"/>
              <w:jc w:val="center"/>
              <w:rPr>
                <w:rFonts w:ascii="Aptos Narrow" w:eastAsia="Times New Roman" w:hAnsi="Aptos Narrow" w:cs="Times New Roman"/>
                <w:color w:val="000000"/>
                <w:kern w:val="0"/>
                <w14:ligatures w14:val="none"/>
              </w:rPr>
            </w:pPr>
            <w:r w:rsidRPr="00CC1B01">
              <w:rPr>
                <w:rFonts w:ascii="Aptos Narrow" w:eastAsia="Times New Roman" w:hAnsi="Aptos Narrow" w:cs="Times New Roman"/>
                <w:color w:val="000000"/>
                <w:kern w:val="0"/>
                <w14:ligatures w14:val="none"/>
              </w:rPr>
              <w:t>0.0024</w:t>
            </w:r>
          </w:p>
        </w:tc>
        <w:tc>
          <w:tcPr>
            <w:tcW w:w="1552" w:type="dxa"/>
            <w:tcBorders>
              <w:top w:val="nil"/>
              <w:left w:val="nil"/>
              <w:bottom w:val="single" w:sz="4" w:space="0" w:color="auto"/>
              <w:right w:val="single" w:sz="4" w:space="0" w:color="auto"/>
            </w:tcBorders>
            <w:noWrap/>
            <w:vAlign w:val="center"/>
            <w:hideMark/>
          </w:tcPr>
          <w:p w14:paraId="252E3104" w14:textId="77777777" w:rsidR="00CC1B01" w:rsidRPr="00CC1B01" w:rsidRDefault="00CC1B01" w:rsidP="00CC1B01">
            <w:pPr>
              <w:spacing w:after="0" w:line="240" w:lineRule="auto"/>
              <w:jc w:val="center"/>
              <w:rPr>
                <w:rFonts w:ascii="Aptos Narrow" w:eastAsia="Times New Roman" w:hAnsi="Aptos Narrow" w:cs="Times New Roman"/>
                <w:color w:val="000000"/>
                <w:kern w:val="0"/>
                <w14:ligatures w14:val="none"/>
              </w:rPr>
            </w:pPr>
            <w:r w:rsidRPr="00CC1B01">
              <w:rPr>
                <w:rFonts w:ascii="Aptos Narrow" w:eastAsia="Times New Roman" w:hAnsi="Aptos Narrow" w:cs="Times New Roman"/>
                <w:color w:val="000000"/>
                <w:kern w:val="0"/>
                <w14:ligatures w14:val="none"/>
              </w:rPr>
              <w:t>0.2</w:t>
            </w:r>
          </w:p>
        </w:tc>
        <w:tc>
          <w:tcPr>
            <w:tcW w:w="1552" w:type="dxa"/>
            <w:tcBorders>
              <w:top w:val="nil"/>
              <w:left w:val="nil"/>
              <w:bottom w:val="single" w:sz="4" w:space="0" w:color="auto"/>
              <w:right w:val="single" w:sz="4" w:space="0" w:color="auto"/>
            </w:tcBorders>
            <w:noWrap/>
            <w:vAlign w:val="center"/>
            <w:hideMark/>
          </w:tcPr>
          <w:p w14:paraId="781B2E88" w14:textId="77777777" w:rsidR="00CC1B01" w:rsidRPr="00CC1B01" w:rsidRDefault="00CC1B01" w:rsidP="00CC1B01">
            <w:pPr>
              <w:spacing w:after="0" w:line="240" w:lineRule="auto"/>
              <w:jc w:val="center"/>
              <w:rPr>
                <w:rFonts w:ascii="Aptos Narrow" w:eastAsia="Times New Roman" w:hAnsi="Aptos Narrow" w:cs="Times New Roman"/>
                <w:color w:val="000000"/>
                <w:kern w:val="0"/>
                <w14:ligatures w14:val="none"/>
              </w:rPr>
            </w:pPr>
            <w:r w:rsidRPr="00CC1B01">
              <w:rPr>
                <w:rFonts w:ascii="Aptos Narrow" w:eastAsia="Times New Roman" w:hAnsi="Aptos Narrow" w:cs="Times New Roman"/>
                <w:color w:val="000000"/>
                <w:kern w:val="0"/>
                <w14:ligatures w14:val="none"/>
              </w:rPr>
              <w:t>416.6666667</w:t>
            </w:r>
          </w:p>
        </w:tc>
      </w:tr>
      <w:tr w:rsidR="00CC1B01" w:rsidRPr="00CC1B01" w14:paraId="7EAD2E94" w14:textId="77777777" w:rsidTr="00CC1B01">
        <w:trPr>
          <w:trHeight w:val="369"/>
        </w:trPr>
        <w:tc>
          <w:tcPr>
            <w:tcW w:w="2069" w:type="dxa"/>
            <w:tcBorders>
              <w:top w:val="nil"/>
              <w:left w:val="single" w:sz="4" w:space="0" w:color="auto"/>
              <w:bottom w:val="single" w:sz="4" w:space="0" w:color="auto"/>
              <w:right w:val="single" w:sz="4" w:space="0" w:color="auto"/>
            </w:tcBorders>
            <w:noWrap/>
            <w:vAlign w:val="center"/>
            <w:hideMark/>
          </w:tcPr>
          <w:p w14:paraId="19765EC0" w14:textId="77777777" w:rsidR="00CC1B01" w:rsidRPr="00CC1B01" w:rsidRDefault="00CC1B01" w:rsidP="00CC1B01">
            <w:pPr>
              <w:spacing w:after="0" w:line="240" w:lineRule="auto"/>
              <w:jc w:val="center"/>
              <w:rPr>
                <w:rFonts w:ascii="Aptos Narrow" w:eastAsia="Times New Roman" w:hAnsi="Aptos Narrow" w:cs="Times New Roman"/>
                <w:color w:val="000000"/>
                <w:kern w:val="0"/>
                <w14:ligatures w14:val="none"/>
              </w:rPr>
            </w:pPr>
            <w:r w:rsidRPr="00CC1B01">
              <w:rPr>
                <w:rFonts w:ascii="Aptos Narrow" w:eastAsia="Times New Roman" w:hAnsi="Aptos Narrow" w:cs="Times New Roman"/>
                <w:color w:val="000000"/>
                <w:kern w:val="0"/>
                <w14:ligatures w14:val="none"/>
              </w:rPr>
              <w:t>6</w:t>
            </w:r>
          </w:p>
        </w:tc>
        <w:tc>
          <w:tcPr>
            <w:tcW w:w="2002" w:type="dxa"/>
            <w:tcBorders>
              <w:top w:val="nil"/>
              <w:left w:val="nil"/>
              <w:bottom w:val="single" w:sz="4" w:space="0" w:color="auto"/>
              <w:right w:val="single" w:sz="4" w:space="0" w:color="auto"/>
            </w:tcBorders>
            <w:noWrap/>
            <w:vAlign w:val="center"/>
            <w:hideMark/>
          </w:tcPr>
          <w:p w14:paraId="6D1DB4E1" w14:textId="77777777" w:rsidR="00CC1B01" w:rsidRPr="00CC1B01" w:rsidRDefault="00CC1B01" w:rsidP="00CC1B01">
            <w:pPr>
              <w:spacing w:after="0" w:line="240" w:lineRule="auto"/>
              <w:jc w:val="center"/>
              <w:rPr>
                <w:rFonts w:ascii="Aptos Narrow" w:eastAsia="Times New Roman" w:hAnsi="Aptos Narrow" w:cs="Times New Roman"/>
                <w:color w:val="000000"/>
                <w:kern w:val="0"/>
                <w14:ligatures w14:val="none"/>
              </w:rPr>
            </w:pPr>
            <w:r w:rsidRPr="00CC1B01">
              <w:rPr>
                <w:rFonts w:ascii="Aptos Narrow" w:eastAsia="Times New Roman" w:hAnsi="Aptos Narrow" w:cs="Times New Roman"/>
                <w:color w:val="000000"/>
                <w:kern w:val="0"/>
                <w14:ligatures w14:val="none"/>
              </w:rPr>
              <w:t>-0.003291</w:t>
            </w:r>
          </w:p>
        </w:tc>
        <w:tc>
          <w:tcPr>
            <w:tcW w:w="1552" w:type="dxa"/>
            <w:tcBorders>
              <w:top w:val="nil"/>
              <w:left w:val="nil"/>
              <w:bottom w:val="single" w:sz="4" w:space="0" w:color="auto"/>
              <w:right w:val="single" w:sz="4" w:space="0" w:color="auto"/>
            </w:tcBorders>
            <w:noWrap/>
            <w:vAlign w:val="center"/>
            <w:hideMark/>
          </w:tcPr>
          <w:p w14:paraId="27B1005E" w14:textId="77777777" w:rsidR="00CC1B01" w:rsidRPr="00CC1B01" w:rsidRDefault="00CC1B01" w:rsidP="00CC1B01">
            <w:pPr>
              <w:spacing w:after="0" w:line="240" w:lineRule="auto"/>
              <w:jc w:val="center"/>
              <w:rPr>
                <w:rFonts w:ascii="Aptos Narrow" w:eastAsia="Times New Roman" w:hAnsi="Aptos Narrow" w:cs="Times New Roman"/>
                <w:color w:val="000000"/>
                <w:kern w:val="0"/>
                <w14:ligatures w14:val="none"/>
              </w:rPr>
            </w:pPr>
            <w:r w:rsidRPr="00CC1B01">
              <w:rPr>
                <w:rFonts w:ascii="Aptos Narrow" w:eastAsia="Times New Roman" w:hAnsi="Aptos Narrow" w:cs="Times New Roman"/>
                <w:color w:val="000000"/>
                <w:kern w:val="0"/>
                <w14:ligatures w14:val="none"/>
              </w:rPr>
              <w:t>0.003291</w:t>
            </w:r>
          </w:p>
        </w:tc>
        <w:tc>
          <w:tcPr>
            <w:tcW w:w="1552" w:type="dxa"/>
            <w:tcBorders>
              <w:top w:val="nil"/>
              <w:left w:val="nil"/>
              <w:bottom w:val="single" w:sz="4" w:space="0" w:color="auto"/>
              <w:right w:val="single" w:sz="4" w:space="0" w:color="auto"/>
            </w:tcBorders>
            <w:noWrap/>
            <w:vAlign w:val="center"/>
            <w:hideMark/>
          </w:tcPr>
          <w:p w14:paraId="4C67EDE4" w14:textId="77777777" w:rsidR="00CC1B01" w:rsidRPr="00CC1B01" w:rsidRDefault="00CC1B01" w:rsidP="00CC1B01">
            <w:pPr>
              <w:spacing w:after="0" w:line="240" w:lineRule="auto"/>
              <w:jc w:val="center"/>
              <w:rPr>
                <w:rFonts w:ascii="Aptos Narrow" w:eastAsia="Times New Roman" w:hAnsi="Aptos Narrow" w:cs="Times New Roman"/>
                <w:color w:val="000000"/>
                <w:kern w:val="0"/>
                <w14:ligatures w14:val="none"/>
              </w:rPr>
            </w:pPr>
            <w:r w:rsidRPr="00CC1B01">
              <w:rPr>
                <w:rFonts w:ascii="Aptos Narrow" w:eastAsia="Times New Roman" w:hAnsi="Aptos Narrow" w:cs="Times New Roman"/>
                <w:color w:val="000000"/>
                <w:kern w:val="0"/>
                <w14:ligatures w14:val="none"/>
              </w:rPr>
              <w:t>0.166666667</w:t>
            </w:r>
          </w:p>
        </w:tc>
        <w:tc>
          <w:tcPr>
            <w:tcW w:w="1552" w:type="dxa"/>
            <w:tcBorders>
              <w:top w:val="nil"/>
              <w:left w:val="nil"/>
              <w:bottom w:val="single" w:sz="4" w:space="0" w:color="auto"/>
              <w:right w:val="single" w:sz="4" w:space="0" w:color="auto"/>
            </w:tcBorders>
            <w:noWrap/>
            <w:vAlign w:val="center"/>
            <w:hideMark/>
          </w:tcPr>
          <w:p w14:paraId="4A1E1234" w14:textId="77777777" w:rsidR="00CC1B01" w:rsidRPr="00CC1B01" w:rsidRDefault="00CC1B01" w:rsidP="00CC1B01">
            <w:pPr>
              <w:spacing w:after="0" w:line="240" w:lineRule="auto"/>
              <w:jc w:val="center"/>
              <w:rPr>
                <w:rFonts w:ascii="Aptos Narrow" w:eastAsia="Times New Roman" w:hAnsi="Aptos Narrow" w:cs="Times New Roman"/>
                <w:color w:val="000000"/>
                <w:kern w:val="0"/>
                <w14:ligatures w14:val="none"/>
              </w:rPr>
            </w:pPr>
            <w:r w:rsidRPr="00CC1B01">
              <w:rPr>
                <w:rFonts w:ascii="Aptos Narrow" w:eastAsia="Times New Roman" w:hAnsi="Aptos Narrow" w:cs="Times New Roman"/>
                <w:color w:val="000000"/>
                <w:kern w:val="0"/>
                <w14:ligatures w14:val="none"/>
              </w:rPr>
              <w:t>303.8590094</w:t>
            </w:r>
          </w:p>
        </w:tc>
      </w:tr>
      <w:tr w:rsidR="00CC1B01" w:rsidRPr="00CC1B01" w14:paraId="15B20834" w14:textId="77777777" w:rsidTr="00CC1B01">
        <w:trPr>
          <w:trHeight w:val="369"/>
        </w:trPr>
        <w:tc>
          <w:tcPr>
            <w:tcW w:w="2069" w:type="dxa"/>
            <w:tcBorders>
              <w:top w:val="nil"/>
              <w:left w:val="single" w:sz="4" w:space="0" w:color="auto"/>
              <w:bottom w:val="single" w:sz="4" w:space="0" w:color="auto"/>
              <w:right w:val="single" w:sz="4" w:space="0" w:color="auto"/>
            </w:tcBorders>
            <w:noWrap/>
            <w:vAlign w:val="center"/>
            <w:hideMark/>
          </w:tcPr>
          <w:p w14:paraId="54E0CDDD" w14:textId="77777777" w:rsidR="00CC1B01" w:rsidRPr="00CC1B01" w:rsidRDefault="00CC1B01" w:rsidP="00CC1B01">
            <w:pPr>
              <w:spacing w:after="0" w:line="240" w:lineRule="auto"/>
              <w:jc w:val="center"/>
              <w:rPr>
                <w:rFonts w:ascii="Aptos Narrow" w:eastAsia="Times New Roman" w:hAnsi="Aptos Narrow" w:cs="Times New Roman"/>
                <w:color w:val="000000"/>
                <w:kern w:val="0"/>
                <w14:ligatures w14:val="none"/>
              </w:rPr>
            </w:pPr>
            <w:r w:rsidRPr="00CC1B01">
              <w:rPr>
                <w:rFonts w:ascii="Aptos Narrow" w:eastAsia="Times New Roman" w:hAnsi="Aptos Narrow" w:cs="Times New Roman"/>
                <w:color w:val="000000"/>
                <w:kern w:val="0"/>
                <w14:ligatures w14:val="none"/>
              </w:rPr>
              <w:t>7</w:t>
            </w:r>
          </w:p>
        </w:tc>
        <w:tc>
          <w:tcPr>
            <w:tcW w:w="2002" w:type="dxa"/>
            <w:tcBorders>
              <w:top w:val="nil"/>
              <w:left w:val="nil"/>
              <w:bottom w:val="single" w:sz="4" w:space="0" w:color="auto"/>
              <w:right w:val="single" w:sz="4" w:space="0" w:color="auto"/>
            </w:tcBorders>
            <w:noWrap/>
            <w:vAlign w:val="center"/>
            <w:hideMark/>
          </w:tcPr>
          <w:p w14:paraId="4F4678EB" w14:textId="77777777" w:rsidR="00CC1B01" w:rsidRPr="00CC1B01" w:rsidRDefault="00CC1B01" w:rsidP="00CC1B01">
            <w:pPr>
              <w:spacing w:after="0" w:line="240" w:lineRule="auto"/>
              <w:jc w:val="center"/>
              <w:rPr>
                <w:rFonts w:ascii="Aptos Narrow" w:eastAsia="Times New Roman" w:hAnsi="Aptos Narrow" w:cs="Times New Roman"/>
                <w:color w:val="000000"/>
                <w:kern w:val="0"/>
                <w14:ligatures w14:val="none"/>
              </w:rPr>
            </w:pPr>
            <w:r w:rsidRPr="00CC1B01">
              <w:rPr>
                <w:rFonts w:ascii="Aptos Narrow" w:eastAsia="Times New Roman" w:hAnsi="Aptos Narrow" w:cs="Times New Roman"/>
                <w:color w:val="000000"/>
                <w:kern w:val="0"/>
                <w14:ligatures w14:val="none"/>
              </w:rPr>
              <w:t>-0.002148</w:t>
            </w:r>
          </w:p>
        </w:tc>
        <w:tc>
          <w:tcPr>
            <w:tcW w:w="1552" w:type="dxa"/>
            <w:tcBorders>
              <w:top w:val="nil"/>
              <w:left w:val="nil"/>
              <w:bottom w:val="single" w:sz="4" w:space="0" w:color="auto"/>
              <w:right w:val="single" w:sz="4" w:space="0" w:color="auto"/>
            </w:tcBorders>
            <w:noWrap/>
            <w:vAlign w:val="center"/>
            <w:hideMark/>
          </w:tcPr>
          <w:p w14:paraId="5D999CD8" w14:textId="77777777" w:rsidR="00CC1B01" w:rsidRPr="00CC1B01" w:rsidRDefault="00CC1B01" w:rsidP="00CC1B01">
            <w:pPr>
              <w:spacing w:after="0" w:line="240" w:lineRule="auto"/>
              <w:jc w:val="center"/>
              <w:rPr>
                <w:rFonts w:ascii="Aptos Narrow" w:eastAsia="Times New Roman" w:hAnsi="Aptos Narrow" w:cs="Times New Roman"/>
                <w:color w:val="000000"/>
                <w:kern w:val="0"/>
                <w14:ligatures w14:val="none"/>
              </w:rPr>
            </w:pPr>
            <w:r w:rsidRPr="00CC1B01">
              <w:rPr>
                <w:rFonts w:ascii="Aptos Narrow" w:eastAsia="Times New Roman" w:hAnsi="Aptos Narrow" w:cs="Times New Roman"/>
                <w:color w:val="000000"/>
                <w:kern w:val="0"/>
                <w14:ligatures w14:val="none"/>
              </w:rPr>
              <w:t>0.002148</w:t>
            </w:r>
          </w:p>
        </w:tc>
        <w:tc>
          <w:tcPr>
            <w:tcW w:w="1552" w:type="dxa"/>
            <w:tcBorders>
              <w:top w:val="nil"/>
              <w:left w:val="nil"/>
              <w:bottom w:val="single" w:sz="4" w:space="0" w:color="auto"/>
              <w:right w:val="single" w:sz="4" w:space="0" w:color="auto"/>
            </w:tcBorders>
            <w:noWrap/>
            <w:vAlign w:val="center"/>
            <w:hideMark/>
          </w:tcPr>
          <w:p w14:paraId="692303A0" w14:textId="77777777" w:rsidR="00CC1B01" w:rsidRPr="00CC1B01" w:rsidRDefault="00CC1B01" w:rsidP="00CC1B01">
            <w:pPr>
              <w:spacing w:after="0" w:line="240" w:lineRule="auto"/>
              <w:jc w:val="center"/>
              <w:rPr>
                <w:rFonts w:ascii="Aptos Narrow" w:eastAsia="Times New Roman" w:hAnsi="Aptos Narrow" w:cs="Times New Roman"/>
                <w:color w:val="000000"/>
                <w:kern w:val="0"/>
                <w14:ligatures w14:val="none"/>
              </w:rPr>
            </w:pPr>
            <w:r w:rsidRPr="00CC1B01">
              <w:rPr>
                <w:rFonts w:ascii="Aptos Narrow" w:eastAsia="Times New Roman" w:hAnsi="Aptos Narrow" w:cs="Times New Roman"/>
                <w:color w:val="000000"/>
                <w:kern w:val="0"/>
                <w14:ligatures w14:val="none"/>
              </w:rPr>
              <w:t>0.142857143</w:t>
            </w:r>
          </w:p>
        </w:tc>
        <w:tc>
          <w:tcPr>
            <w:tcW w:w="1552" w:type="dxa"/>
            <w:tcBorders>
              <w:top w:val="nil"/>
              <w:left w:val="nil"/>
              <w:bottom w:val="single" w:sz="4" w:space="0" w:color="auto"/>
              <w:right w:val="single" w:sz="4" w:space="0" w:color="auto"/>
            </w:tcBorders>
            <w:noWrap/>
            <w:vAlign w:val="center"/>
            <w:hideMark/>
          </w:tcPr>
          <w:p w14:paraId="7F4F064F" w14:textId="77777777" w:rsidR="00CC1B01" w:rsidRPr="00CC1B01" w:rsidRDefault="00CC1B01" w:rsidP="00CC1B01">
            <w:pPr>
              <w:spacing w:after="0" w:line="240" w:lineRule="auto"/>
              <w:jc w:val="center"/>
              <w:rPr>
                <w:rFonts w:ascii="Aptos Narrow" w:eastAsia="Times New Roman" w:hAnsi="Aptos Narrow" w:cs="Times New Roman"/>
                <w:color w:val="000000"/>
                <w:kern w:val="0"/>
                <w14:ligatures w14:val="none"/>
              </w:rPr>
            </w:pPr>
            <w:r w:rsidRPr="00CC1B01">
              <w:rPr>
                <w:rFonts w:ascii="Aptos Narrow" w:eastAsia="Times New Roman" w:hAnsi="Aptos Narrow" w:cs="Times New Roman"/>
                <w:color w:val="000000"/>
                <w:kern w:val="0"/>
                <w14:ligatures w14:val="none"/>
              </w:rPr>
              <w:t>465.5493482</w:t>
            </w:r>
          </w:p>
        </w:tc>
      </w:tr>
      <w:tr w:rsidR="00CC1B01" w:rsidRPr="00CC1B01" w14:paraId="6C71E665" w14:textId="77777777" w:rsidTr="00CC1B01">
        <w:trPr>
          <w:trHeight w:val="369"/>
        </w:trPr>
        <w:tc>
          <w:tcPr>
            <w:tcW w:w="2069" w:type="dxa"/>
            <w:tcBorders>
              <w:top w:val="nil"/>
              <w:left w:val="single" w:sz="4" w:space="0" w:color="auto"/>
              <w:bottom w:val="single" w:sz="4" w:space="0" w:color="auto"/>
              <w:right w:val="single" w:sz="4" w:space="0" w:color="auto"/>
            </w:tcBorders>
            <w:noWrap/>
            <w:vAlign w:val="center"/>
            <w:hideMark/>
          </w:tcPr>
          <w:p w14:paraId="69F15DF9" w14:textId="77777777" w:rsidR="00CC1B01" w:rsidRPr="00CC1B01" w:rsidRDefault="00CC1B01" w:rsidP="00CC1B01">
            <w:pPr>
              <w:spacing w:after="0" w:line="240" w:lineRule="auto"/>
              <w:jc w:val="center"/>
              <w:rPr>
                <w:rFonts w:ascii="Aptos Narrow" w:eastAsia="Times New Roman" w:hAnsi="Aptos Narrow" w:cs="Times New Roman"/>
                <w:color w:val="000000"/>
                <w:kern w:val="0"/>
                <w14:ligatures w14:val="none"/>
              </w:rPr>
            </w:pPr>
            <w:r w:rsidRPr="00CC1B01">
              <w:rPr>
                <w:rFonts w:ascii="Aptos Narrow" w:eastAsia="Times New Roman" w:hAnsi="Aptos Narrow" w:cs="Times New Roman"/>
                <w:color w:val="000000"/>
                <w:kern w:val="0"/>
                <w14:ligatures w14:val="none"/>
              </w:rPr>
              <w:t>8</w:t>
            </w:r>
          </w:p>
        </w:tc>
        <w:tc>
          <w:tcPr>
            <w:tcW w:w="2002" w:type="dxa"/>
            <w:tcBorders>
              <w:top w:val="nil"/>
              <w:left w:val="nil"/>
              <w:bottom w:val="single" w:sz="4" w:space="0" w:color="auto"/>
              <w:right w:val="single" w:sz="4" w:space="0" w:color="auto"/>
            </w:tcBorders>
            <w:noWrap/>
            <w:vAlign w:val="center"/>
            <w:hideMark/>
          </w:tcPr>
          <w:p w14:paraId="6BAF044D" w14:textId="77777777" w:rsidR="00CC1B01" w:rsidRPr="00CC1B01" w:rsidRDefault="00CC1B01" w:rsidP="00CC1B01">
            <w:pPr>
              <w:spacing w:after="0" w:line="240" w:lineRule="auto"/>
              <w:jc w:val="center"/>
              <w:rPr>
                <w:rFonts w:ascii="Aptos Narrow" w:eastAsia="Times New Roman" w:hAnsi="Aptos Narrow" w:cs="Times New Roman"/>
                <w:color w:val="000000"/>
                <w:kern w:val="0"/>
                <w14:ligatures w14:val="none"/>
              </w:rPr>
            </w:pPr>
            <w:r w:rsidRPr="00CC1B01">
              <w:rPr>
                <w:rFonts w:ascii="Aptos Narrow" w:eastAsia="Times New Roman" w:hAnsi="Aptos Narrow" w:cs="Times New Roman"/>
                <w:color w:val="000000"/>
                <w:kern w:val="0"/>
                <w14:ligatures w14:val="none"/>
              </w:rPr>
              <w:t>-0.0004145</w:t>
            </w:r>
          </w:p>
        </w:tc>
        <w:tc>
          <w:tcPr>
            <w:tcW w:w="1552" w:type="dxa"/>
            <w:tcBorders>
              <w:top w:val="nil"/>
              <w:left w:val="nil"/>
              <w:bottom w:val="single" w:sz="4" w:space="0" w:color="auto"/>
              <w:right w:val="single" w:sz="4" w:space="0" w:color="auto"/>
            </w:tcBorders>
            <w:noWrap/>
            <w:vAlign w:val="center"/>
            <w:hideMark/>
          </w:tcPr>
          <w:p w14:paraId="3444FEED" w14:textId="77777777" w:rsidR="00CC1B01" w:rsidRPr="00CC1B01" w:rsidRDefault="00CC1B01" w:rsidP="00CC1B01">
            <w:pPr>
              <w:spacing w:after="0" w:line="240" w:lineRule="auto"/>
              <w:jc w:val="center"/>
              <w:rPr>
                <w:rFonts w:ascii="Aptos Narrow" w:eastAsia="Times New Roman" w:hAnsi="Aptos Narrow" w:cs="Times New Roman"/>
                <w:color w:val="000000"/>
                <w:kern w:val="0"/>
                <w14:ligatures w14:val="none"/>
              </w:rPr>
            </w:pPr>
            <w:r w:rsidRPr="00CC1B01">
              <w:rPr>
                <w:rFonts w:ascii="Aptos Narrow" w:eastAsia="Times New Roman" w:hAnsi="Aptos Narrow" w:cs="Times New Roman"/>
                <w:color w:val="000000"/>
                <w:kern w:val="0"/>
                <w14:ligatures w14:val="none"/>
              </w:rPr>
              <w:t>0.0004145</w:t>
            </w:r>
          </w:p>
        </w:tc>
        <w:tc>
          <w:tcPr>
            <w:tcW w:w="1552" w:type="dxa"/>
            <w:tcBorders>
              <w:top w:val="nil"/>
              <w:left w:val="nil"/>
              <w:bottom w:val="single" w:sz="4" w:space="0" w:color="auto"/>
              <w:right w:val="single" w:sz="4" w:space="0" w:color="auto"/>
            </w:tcBorders>
            <w:noWrap/>
            <w:vAlign w:val="center"/>
            <w:hideMark/>
          </w:tcPr>
          <w:p w14:paraId="55F494CD" w14:textId="77777777" w:rsidR="00CC1B01" w:rsidRPr="00CC1B01" w:rsidRDefault="00CC1B01" w:rsidP="00CC1B01">
            <w:pPr>
              <w:spacing w:after="0" w:line="240" w:lineRule="auto"/>
              <w:jc w:val="center"/>
              <w:rPr>
                <w:rFonts w:ascii="Aptos Narrow" w:eastAsia="Times New Roman" w:hAnsi="Aptos Narrow" w:cs="Times New Roman"/>
                <w:color w:val="000000"/>
                <w:kern w:val="0"/>
                <w14:ligatures w14:val="none"/>
              </w:rPr>
            </w:pPr>
            <w:r w:rsidRPr="00CC1B01">
              <w:rPr>
                <w:rFonts w:ascii="Aptos Narrow" w:eastAsia="Times New Roman" w:hAnsi="Aptos Narrow" w:cs="Times New Roman"/>
                <w:color w:val="000000"/>
                <w:kern w:val="0"/>
                <w14:ligatures w14:val="none"/>
              </w:rPr>
              <w:t>0.125</w:t>
            </w:r>
          </w:p>
        </w:tc>
        <w:tc>
          <w:tcPr>
            <w:tcW w:w="1552" w:type="dxa"/>
            <w:tcBorders>
              <w:top w:val="nil"/>
              <w:left w:val="nil"/>
              <w:bottom w:val="single" w:sz="4" w:space="0" w:color="auto"/>
              <w:right w:val="single" w:sz="4" w:space="0" w:color="auto"/>
            </w:tcBorders>
            <w:noWrap/>
            <w:vAlign w:val="center"/>
            <w:hideMark/>
          </w:tcPr>
          <w:p w14:paraId="22FD59FC" w14:textId="77777777" w:rsidR="00CC1B01" w:rsidRPr="00CC1B01" w:rsidRDefault="00CC1B01" w:rsidP="00CC1B01">
            <w:pPr>
              <w:spacing w:after="0" w:line="240" w:lineRule="auto"/>
              <w:jc w:val="center"/>
              <w:rPr>
                <w:rFonts w:ascii="Aptos Narrow" w:eastAsia="Times New Roman" w:hAnsi="Aptos Narrow" w:cs="Times New Roman"/>
                <w:color w:val="000000"/>
                <w:kern w:val="0"/>
                <w14:ligatures w14:val="none"/>
              </w:rPr>
            </w:pPr>
            <w:r w:rsidRPr="00CC1B01">
              <w:rPr>
                <w:rFonts w:ascii="Aptos Narrow" w:eastAsia="Times New Roman" w:hAnsi="Aptos Narrow" w:cs="Times New Roman"/>
                <w:color w:val="000000"/>
                <w:kern w:val="0"/>
                <w14:ligatures w14:val="none"/>
              </w:rPr>
              <w:t>2412.545235</w:t>
            </w:r>
          </w:p>
        </w:tc>
      </w:tr>
    </w:tbl>
    <w:p w14:paraId="64FABF86" w14:textId="77777777" w:rsidR="00CC1B01" w:rsidRPr="00CC1B01" w:rsidRDefault="00CC1B01" w:rsidP="00CC1B01"/>
    <w:p w14:paraId="5EA2FBB5" w14:textId="5D1913F6" w:rsidR="00B0440F" w:rsidRDefault="00FA2B6F" w:rsidP="00FA2B6F">
      <w:r>
        <w:t xml:space="preserve">A Lineweaver-Burke plot was constructed by plotting 1/[S] vs </w:t>
      </w:r>
      <w:r>
        <w:t>1/V</w:t>
      </w:r>
      <w:proofErr w:type="gramStart"/>
      <w:r>
        <w:rPr>
          <w:vertAlign w:val="subscript"/>
        </w:rPr>
        <w:t>0</w:t>
      </w:r>
      <w:r>
        <w:rPr>
          <w:vertAlign w:val="subscript"/>
        </w:rPr>
        <w:t xml:space="preserve"> </w:t>
      </w:r>
      <w:r>
        <w:t>.</w:t>
      </w:r>
      <w:proofErr w:type="gramEnd"/>
      <w:r>
        <w:t xml:space="preserve"> From this plot V</w:t>
      </w:r>
      <w:r>
        <w:rPr>
          <w:vertAlign w:val="subscript"/>
        </w:rPr>
        <w:t xml:space="preserve">max </w:t>
      </w:r>
      <w:r>
        <w:t>was calculated to be -0.00356 µL/sec and K</w:t>
      </w:r>
      <w:r>
        <w:rPr>
          <w:vertAlign w:val="subscript"/>
        </w:rPr>
        <w:t>M</w:t>
      </w:r>
      <w:r>
        <w:t xml:space="preserve"> was calculated to be 7.728</w:t>
      </w:r>
      <w:r w:rsidR="007F4C98">
        <w:t xml:space="preserve"> µL. </w:t>
      </w:r>
    </w:p>
    <w:p w14:paraId="42BF7CC4" w14:textId="5D22C57B" w:rsidR="007F4C98" w:rsidRPr="00FA2B6F" w:rsidRDefault="007F4C98" w:rsidP="00FA2B6F">
      <w:r>
        <w:rPr>
          <w:noProof/>
        </w:rPr>
        <w:lastRenderedPageBreak/>
        <w:drawing>
          <wp:inline distT="0" distB="0" distL="0" distR="0" wp14:anchorId="19FEEBA8" wp14:editId="55834DD7">
            <wp:extent cx="5371193" cy="2454729"/>
            <wp:effectExtent l="0" t="0" r="1270" b="3175"/>
            <wp:docPr id="840235689" name="Chart 1">
              <a:extLst xmlns:a="http://schemas.openxmlformats.org/drawingml/2006/main">
                <a:ext uri="{FF2B5EF4-FFF2-40B4-BE49-F238E27FC236}">
                  <a16:creationId xmlns:a16="http://schemas.microsoft.com/office/drawing/2014/main" id="{5227295A-EC7D-7C40-85CE-915977E571B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593A2D59" w14:textId="5830CEB4" w:rsidR="007F4C98" w:rsidRPr="007F4C98" w:rsidRDefault="007F4C98" w:rsidP="007F4C98">
      <w:pPr>
        <w:pStyle w:val="Heading4"/>
        <w:rPr>
          <w:rFonts w:eastAsia="Times New Roman"/>
          <w:i w:val="0"/>
          <w:iCs w:val="0"/>
        </w:rPr>
      </w:pPr>
      <w:r>
        <w:rPr>
          <w:rFonts w:eastAsia="Times New Roman"/>
        </w:rPr>
        <w:t xml:space="preserve">Figure </w:t>
      </w:r>
      <w:r>
        <w:rPr>
          <w:rFonts w:eastAsia="Times New Roman"/>
        </w:rPr>
        <w:t>3</w:t>
      </w:r>
      <w:r>
        <w:rPr>
          <w:rFonts w:eastAsia="Times New Roman"/>
        </w:rPr>
        <w:t xml:space="preserve">. </w:t>
      </w:r>
      <w:r>
        <w:rPr>
          <w:rFonts w:eastAsia="Times New Roman"/>
          <w:i w:val="0"/>
          <w:iCs w:val="0"/>
        </w:rPr>
        <w:t>Lineweaver-Burke Plot of 1/[S] vs 1/V</w:t>
      </w:r>
      <w:r>
        <w:rPr>
          <w:rFonts w:eastAsia="Times New Roman"/>
          <w:i w:val="0"/>
          <w:iCs w:val="0"/>
          <w:vertAlign w:val="subscript"/>
        </w:rPr>
        <w:t>0</w:t>
      </w:r>
    </w:p>
    <w:p w14:paraId="31DA681E" w14:textId="355D685E" w:rsidR="00917465" w:rsidRDefault="00917465" w:rsidP="00917465"/>
    <w:sectPr w:rsidR="00917465" w:rsidSect="00DD5FB5">
      <w:footerReference w:type="default" r:id="rId15"/>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8C470E" w14:textId="77777777" w:rsidR="00B65764" w:rsidRDefault="00B65764" w:rsidP="00DD5FB5">
      <w:pPr>
        <w:spacing w:after="0" w:line="240" w:lineRule="auto"/>
      </w:pPr>
      <w:r>
        <w:separator/>
      </w:r>
    </w:p>
  </w:endnote>
  <w:endnote w:type="continuationSeparator" w:id="0">
    <w:p w14:paraId="03411174" w14:textId="77777777" w:rsidR="00B65764" w:rsidRDefault="00B65764" w:rsidP="00DD5F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5939523"/>
      <w:docPartObj>
        <w:docPartGallery w:val="Page Numbers (Bottom of Page)"/>
        <w:docPartUnique/>
      </w:docPartObj>
    </w:sdtPr>
    <w:sdtEndPr>
      <w:rPr>
        <w:noProof/>
      </w:rPr>
    </w:sdtEndPr>
    <w:sdtContent>
      <w:p w14:paraId="1B7886A4" w14:textId="4B711324" w:rsidR="00DD5FB5" w:rsidRDefault="00DD5FB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EC28344" w14:textId="77777777" w:rsidR="00DD5FB5" w:rsidRDefault="00DD5F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11F051" w14:textId="77777777" w:rsidR="00B65764" w:rsidRDefault="00B65764" w:rsidP="00DD5FB5">
      <w:pPr>
        <w:spacing w:after="0" w:line="240" w:lineRule="auto"/>
      </w:pPr>
      <w:r>
        <w:separator/>
      </w:r>
    </w:p>
  </w:footnote>
  <w:footnote w:type="continuationSeparator" w:id="0">
    <w:p w14:paraId="7C261708" w14:textId="77777777" w:rsidR="00B65764" w:rsidRDefault="00B65764" w:rsidP="00DD5F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C037A"/>
    <w:multiLevelType w:val="hybridMultilevel"/>
    <w:tmpl w:val="0792B946"/>
    <w:lvl w:ilvl="0" w:tplc="38E63F70">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276141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6B6"/>
    <w:rsid w:val="0000613A"/>
    <w:rsid w:val="00016D69"/>
    <w:rsid w:val="00024552"/>
    <w:rsid w:val="0004470D"/>
    <w:rsid w:val="00051541"/>
    <w:rsid w:val="00055352"/>
    <w:rsid w:val="00055AA1"/>
    <w:rsid w:val="00062614"/>
    <w:rsid w:val="00072A3B"/>
    <w:rsid w:val="000C56E1"/>
    <w:rsid w:val="000C5A25"/>
    <w:rsid w:val="000D6389"/>
    <w:rsid w:val="000E3DF7"/>
    <w:rsid w:val="001036B9"/>
    <w:rsid w:val="001446B8"/>
    <w:rsid w:val="001D2165"/>
    <w:rsid w:val="001F2BDC"/>
    <w:rsid w:val="0020369E"/>
    <w:rsid w:val="00211ED8"/>
    <w:rsid w:val="00227771"/>
    <w:rsid w:val="00237A1E"/>
    <w:rsid w:val="00273AE3"/>
    <w:rsid w:val="00304EBF"/>
    <w:rsid w:val="003119E9"/>
    <w:rsid w:val="0032661D"/>
    <w:rsid w:val="003268D7"/>
    <w:rsid w:val="00326B99"/>
    <w:rsid w:val="00380ED8"/>
    <w:rsid w:val="003B7283"/>
    <w:rsid w:val="003C030E"/>
    <w:rsid w:val="003C2EC3"/>
    <w:rsid w:val="003C45D2"/>
    <w:rsid w:val="003C4609"/>
    <w:rsid w:val="003C69C3"/>
    <w:rsid w:val="003F278E"/>
    <w:rsid w:val="00417E80"/>
    <w:rsid w:val="004440F4"/>
    <w:rsid w:val="004448CD"/>
    <w:rsid w:val="004671DF"/>
    <w:rsid w:val="0048236B"/>
    <w:rsid w:val="00486B65"/>
    <w:rsid w:val="004871C4"/>
    <w:rsid w:val="004B2557"/>
    <w:rsid w:val="004F295D"/>
    <w:rsid w:val="004F6B29"/>
    <w:rsid w:val="0055270F"/>
    <w:rsid w:val="005A65C4"/>
    <w:rsid w:val="005C315E"/>
    <w:rsid w:val="005E2E73"/>
    <w:rsid w:val="005F0847"/>
    <w:rsid w:val="006126EC"/>
    <w:rsid w:val="006142E4"/>
    <w:rsid w:val="00625CF8"/>
    <w:rsid w:val="006332A8"/>
    <w:rsid w:val="00636EB1"/>
    <w:rsid w:val="00663620"/>
    <w:rsid w:val="0067172F"/>
    <w:rsid w:val="00692BB3"/>
    <w:rsid w:val="006934E7"/>
    <w:rsid w:val="006A5907"/>
    <w:rsid w:val="006B1270"/>
    <w:rsid w:val="006F093E"/>
    <w:rsid w:val="006F408C"/>
    <w:rsid w:val="00722285"/>
    <w:rsid w:val="00723205"/>
    <w:rsid w:val="0073258A"/>
    <w:rsid w:val="007406FB"/>
    <w:rsid w:val="00776BEB"/>
    <w:rsid w:val="00781AF3"/>
    <w:rsid w:val="00782AF4"/>
    <w:rsid w:val="007A5865"/>
    <w:rsid w:val="007C24F6"/>
    <w:rsid w:val="007C46B6"/>
    <w:rsid w:val="007C5BF1"/>
    <w:rsid w:val="007E17CF"/>
    <w:rsid w:val="007F4C98"/>
    <w:rsid w:val="00831EBD"/>
    <w:rsid w:val="008A2036"/>
    <w:rsid w:val="008A31CC"/>
    <w:rsid w:val="008E292A"/>
    <w:rsid w:val="00903104"/>
    <w:rsid w:val="00917465"/>
    <w:rsid w:val="009342BA"/>
    <w:rsid w:val="00943105"/>
    <w:rsid w:val="0094470F"/>
    <w:rsid w:val="00950D78"/>
    <w:rsid w:val="00951348"/>
    <w:rsid w:val="00984553"/>
    <w:rsid w:val="009E06FE"/>
    <w:rsid w:val="009F6220"/>
    <w:rsid w:val="00A11D0E"/>
    <w:rsid w:val="00A2259B"/>
    <w:rsid w:val="00A303D9"/>
    <w:rsid w:val="00A408F6"/>
    <w:rsid w:val="00A440B1"/>
    <w:rsid w:val="00A50FB9"/>
    <w:rsid w:val="00A53028"/>
    <w:rsid w:val="00A55228"/>
    <w:rsid w:val="00A76FCA"/>
    <w:rsid w:val="00A8406F"/>
    <w:rsid w:val="00A8668A"/>
    <w:rsid w:val="00AF717E"/>
    <w:rsid w:val="00B0440F"/>
    <w:rsid w:val="00B65764"/>
    <w:rsid w:val="00B72CC9"/>
    <w:rsid w:val="00BA1AB7"/>
    <w:rsid w:val="00BA3BEF"/>
    <w:rsid w:val="00BC1F82"/>
    <w:rsid w:val="00BC58E9"/>
    <w:rsid w:val="00BD69E9"/>
    <w:rsid w:val="00C05A29"/>
    <w:rsid w:val="00C31052"/>
    <w:rsid w:val="00CB2444"/>
    <w:rsid w:val="00CC1B01"/>
    <w:rsid w:val="00CD3F89"/>
    <w:rsid w:val="00CF1E0E"/>
    <w:rsid w:val="00D040D6"/>
    <w:rsid w:val="00D158BD"/>
    <w:rsid w:val="00D17E78"/>
    <w:rsid w:val="00D65EC8"/>
    <w:rsid w:val="00D827B4"/>
    <w:rsid w:val="00DA32B8"/>
    <w:rsid w:val="00DA5FFE"/>
    <w:rsid w:val="00DC4089"/>
    <w:rsid w:val="00DD5FB5"/>
    <w:rsid w:val="00DE3761"/>
    <w:rsid w:val="00E05039"/>
    <w:rsid w:val="00E05B57"/>
    <w:rsid w:val="00E074E5"/>
    <w:rsid w:val="00E42197"/>
    <w:rsid w:val="00E745C6"/>
    <w:rsid w:val="00ED54A0"/>
    <w:rsid w:val="00F324A4"/>
    <w:rsid w:val="00F44FFB"/>
    <w:rsid w:val="00F476BD"/>
    <w:rsid w:val="00F65709"/>
    <w:rsid w:val="00F75A03"/>
    <w:rsid w:val="00FA2B6F"/>
    <w:rsid w:val="00FC5B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A883A"/>
  <w15:chartTrackingRefBased/>
  <w15:docId w15:val="{AACFC2A3-BA5D-4A55-A1C6-62BF3EFC4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46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C46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C46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C46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46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46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46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46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46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46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C46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C46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C46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46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46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46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46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46B6"/>
    <w:rPr>
      <w:rFonts w:eastAsiaTheme="majorEastAsia" w:cstheme="majorBidi"/>
      <w:color w:val="272727" w:themeColor="text1" w:themeTint="D8"/>
    </w:rPr>
  </w:style>
  <w:style w:type="paragraph" w:styleId="Title">
    <w:name w:val="Title"/>
    <w:basedOn w:val="Normal"/>
    <w:next w:val="Normal"/>
    <w:link w:val="TitleChar"/>
    <w:uiPriority w:val="10"/>
    <w:qFormat/>
    <w:rsid w:val="007C46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46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46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46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46B6"/>
    <w:pPr>
      <w:spacing w:before="160"/>
      <w:jc w:val="center"/>
    </w:pPr>
    <w:rPr>
      <w:i/>
      <w:iCs/>
      <w:color w:val="404040" w:themeColor="text1" w:themeTint="BF"/>
    </w:rPr>
  </w:style>
  <w:style w:type="character" w:customStyle="1" w:styleId="QuoteChar">
    <w:name w:val="Quote Char"/>
    <w:basedOn w:val="DefaultParagraphFont"/>
    <w:link w:val="Quote"/>
    <w:uiPriority w:val="29"/>
    <w:rsid w:val="007C46B6"/>
    <w:rPr>
      <w:i/>
      <w:iCs/>
      <w:color w:val="404040" w:themeColor="text1" w:themeTint="BF"/>
    </w:rPr>
  </w:style>
  <w:style w:type="paragraph" w:styleId="ListParagraph">
    <w:name w:val="List Paragraph"/>
    <w:basedOn w:val="Normal"/>
    <w:uiPriority w:val="34"/>
    <w:qFormat/>
    <w:rsid w:val="007C46B6"/>
    <w:pPr>
      <w:ind w:left="720"/>
      <w:contextualSpacing/>
    </w:pPr>
  </w:style>
  <w:style w:type="character" w:styleId="IntenseEmphasis">
    <w:name w:val="Intense Emphasis"/>
    <w:basedOn w:val="DefaultParagraphFont"/>
    <w:uiPriority w:val="21"/>
    <w:qFormat/>
    <w:rsid w:val="007C46B6"/>
    <w:rPr>
      <w:i/>
      <w:iCs/>
      <w:color w:val="0F4761" w:themeColor="accent1" w:themeShade="BF"/>
    </w:rPr>
  </w:style>
  <w:style w:type="paragraph" w:styleId="IntenseQuote">
    <w:name w:val="Intense Quote"/>
    <w:basedOn w:val="Normal"/>
    <w:next w:val="Normal"/>
    <w:link w:val="IntenseQuoteChar"/>
    <w:uiPriority w:val="30"/>
    <w:qFormat/>
    <w:rsid w:val="007C46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46B6"/>
    <w:rPr>
      <w:i/>
      <w:iCs/>
      <w:color w:val="0F4761" w:themeColor="accent1" w:themeShade="BF"/>
    </w:rPr>
  </w:style>
  <w:style w:type="character" w:styleId="IntenseReference">
    <w:name w:val="Intense Reference"/>
    <w:basedOn w:val="DefaultParagraphFont"/>
    <w:uiPriority w:val="32"/>
    <w:qFormat/>
    <w:rsid w:val="007C46B6"/>
    <w:rPr>
      <w:b/>
      <w:bCs/>
      <w:smallCaps/>
      <w:color w:val="0F4761" w:themeColor="accent1" w:themeShade="BF"/>
      <w:spacing w:val="5"/>
    </w:rPr>
  </w:style>
  <w:style w:type="character" w:styleId="Hyperlink">
    <w:name w:val="Hyperlink"/>
    <w:basedOn w:val="DefaultParagraphFont"/>
    <w:uiPriority w:val="99"/>
    <w:unhideWhenUsed/>
    <w:rsid w:val="0094470F"/>
    <w:rPr>
      <w:color w:val="467886" w:themeColor="hyperlink"/>
      <w:u w:val="single"/>
    </w:rPr>
  </w:style>
  <w:style w:type="character" w:styleId="UnresolvedMention">
    <w:name w:val="Unresolved Mention"/>
    <w:basedOn w:val="DefaultParagraphFont"/>
    <w:uiPriority w:val="99"/>
    <w:semiHidden/>
    <w:unhideWhenUsed/>
    <w:rsid w:val="0094470F"/>
    <w:rPr>
      <w:color w:val="605E5C"/>
      <w:shd w:val="clear" w:color="auto" w:fill="E1DFDD"/>
    </w:rPr>
  </w:style>
  <w:style w:type="paragraph" w:styleId="Header">
    <w:name w:val="header"/>
    <w:basedOn w:val="Normal"/>
    <w:link w:val="HeaderChar"/>
    <w:uiPriority w:val="99"/>
    <w:unhideWhenUsed/>
    <w:rsid w:val="00DD5F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5FB5"/>
  </w:style>
  <w:style w:type="paragraph" w:styleId="Footer">
    <w:name w:val="footer"/>
    <w:basedOn w:val="Normal"/>
    <w:link w:val="FooterChar"/>
    <w:uiPriority w:val="99"/>
    <w:unhideWhenUsed/>
    <w:rsid w:val="00DD5F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5F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6326851">
      <w:marLeft w:val="0"/>
      <w:marRight w:val="0"/>
      <w:marTop w:val="0"/>
      <w:marBottom w:val="0"/>
      <w:divBdr>
        <w:top w:val="none" w:sz="0" w:space="0" w:color="auto"/>
        <w:left w:val="none" w:sz="0" w:space="0" w:color="auto"/>
        <w:bottom w:val="none" w:sz="0" w:space="0" w:color="auto"/>
        <w:right w:val="none" w:sz="0" w:space="0" w:color="auto"/>
      </w:divBdr>
    </w:div>
    <w:div w:id="1045103375">
      <w:marLeft w:val="0"/>
      <w:marRight w:val="0"/>
      <w:marTop w:val="0"/>
      <w:marBottom w:val="0"/>
      <w:divBdr>
        <w:top w:val="none" w:sz="0" w:space="0" w:color="auto"/>
        <w:left w:val="none" w:sz="0" w:space="0" w:color="auto"/>
        <w:bottom w:val="none" w:sz="0" w:space="0" w:color="auto"/>
        <w:right w:val="none" w:sz="0" w:space="0" w:color="auto"/>
      </w:divBdr>
    </w:div>
    <w:div w:id="1046493967">
      <w:bodyDiv w:val="1"/>
      <w:marLeft w:val="0"/>
      <w:marRight w:val="0"/>
      <w:marTop w:val="0"/>
      <w:marBottom w:val="0"/>
      <w:divBdr>
        <w:top w:val="none" w:sz="0" w:space="0" w:color="auto"/>
        <w:left w:val="none" w:sz="0" w:space="0" w:color="auto"/>
        <w:bottom w:val="none" w:sz="0" w:space="0" w:color="auto"/>
        <w:right w:val="none" w:sz="0" w:space="0" w:color="auto"/>
      </w:divBdr>
      <w:divsChild>
        <w:div w:id="85349780">
          <w:marLeft w:val="0"/>
          <w:marRight w:val="0"/>
          <w:marTop w:val="0"/>
          <w:marBottom w:val="0"/>
          <w:divBdr>
            <w:top w:val="none" w:sz="0" w:space="0" w:color="auto"/>
            <w:left w:val="none" w:sz="0" w:space="0" w:color="auto"/>
            <w:bottom w:val="none" w:sz="0" w:space="0" w:color="auto"/>
            <w:right w:val="none" w:sz="0" w:space="0" w:color="auto"/>
          </w:divBdr>
        </w:div>
      </w:divsChild>
    </w:div>
    <w:div w:id="1092505109">
      <w:marLeft w:val="0"/>
      <w:marRight w:val="0"/>
      <w:marTop w:val="0"/>
      <w:marBottom w:val="0"/>
      <w:divBdr>
        <w:top w:val="none" w:sz="0" w:space="0" w:color="auto"/>
        <w:left w:val="none" w:sz="0" w:space="0" w:color="auto"/>
        <w:bottom w:val="none" w:sz="0" w:space="0" w:color="auto"/>
        <w:right w:val="none" w:sz="0" w:space="0" w:color="auto"/>
      </w:divBdr>
    </w:div>
    <w:div w:id="1418674544">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hart" Target="charts/chart1.xml"/></Relationships>
</file>

<file path=word/charts/_rels/chart1.xml.rels><?xml version="1.0" encoding="UTF-8" standalone="yes"?>
<Relationships xmlns="http://schemas.openxmlformats.org/package/2006/relationships"><Relationship Id="rId3" Type="http://schemas.openxmlformats.org/officeDocument/2006/relationships/oleObject" Target="https://mxlakeforest-my.sharepoint.com/personal/levenshteynjro_lakeforest_edu/Documents/Lysozyme%20Kinetics.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Lineweaver-Burke</a:t>
            </a:r>
            <a:r>
              <a:rPr lang="en-US" baseline="0"/>
              <a:t> Plot</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spPr>
            <a:ln w="2540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0"/>
          </c:trendline>
          <c:trendline>
            <c:spPr>
              <a:ln w="19050" cap="rnd">
                <a:solidFill>
                  <a:schemeClr val="accent1"/>
                </a:solidFill>
                <a:prstDash val="sysDot"/>
              </a:ln>
              <a:effectLst/>
            </c:spPr>
            <c:trendlineType val="linear"/>
            <c:dispRSqr val="0"/>
            <c:dispEq val="0"/>
          </c:trendline>
          <c:trendline>
            <c:spPr>
              <a:ln w="19050" cap="rnd">
                <a:solidFill>
                  <a:schemeClr val="accent1"/>
                </a:solidFill>
                <a:prstDash val="sysDot"/>
              </a:ln>
              <a:effectLst/>
            </c:spPr>
            <c:trendlineType val="linear"/>
            <c:backward val="15"/>
            <c:dispRSqr val="0"/>
            <c:dispEq val="0"/>
          </c:trendline>
          <c:trendline>
            <c:spPr>
              <a:ln w="19050" cap="rnd">
                <a:solidFill>
                  <a:schemeClr val="accent1"/>
                </a:solidFill>
                <a:prstDash val="sysDot"/>
              </a:ln>
              <a:effectLst/>
            </c:spPr>
            <c:trendlineType val="linear"/>
            <c:dispRSqr val="0"/>
            <c:dispEq val="1"/>
            <c:trendlineLbl>
              <c:layout>
                <c:manualLayout>
                  <c:x val="-7.8751257443727268E-2"/>
                  <c:y val="-9.0845287748605993E-2"/>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trendline>
            <c:spPr>
              <a:ln w="19050" cap="rnd">
                <a:solidFill>
                  <a:schemeClr val="accent1"/>
                </a:solidFill>
                <a:prstDash val="sysDot"/>
              </a:ln>
              <a:effectLst/>
            </c:spPr>
            <c:trendlineType val="linear"/>
            <c:dispRSqr val="1"/>
            <c:dispEq val="0"/>
            <c:trendlineLbl>
              <c:layout>
                <c:manualLayout>
                  <c:x val="-0.1067489542369722"/>
                  <c:y val="-1.6722198187340272E-2"/>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xVal>
            <c:numRef>
              <c:f>'Final Kinetics'!$J$2:$J$9</c:f>
              <c:numCache>
                <c:formatCode>General</c:formatCode>
                <c:ptCount val="8"/>
                <c:pt idx="0">
                  <c:v>7.8125</c:v>
                </c:pt>
                <c:pt idx="1">
                  <c:v>8.9285714285714288</c:v>
                </c:pt>
                <c:pt idx="2">
                  <c:v>10.416666666666666</c:v>
                </c:pt>
                <c:pt idx="3">
                  <c:v>12.5</c:v>
                </c:pt>
                <c:pt idx="4">
                  <c:v>15.625</c:v>
                </c:pt>
                <c:pt idx="5">
                  <c:v>20.833333333333332</c:v>
                </c:pt>
                <c:pt idx="6">
                  <c:v>31.25</c:v>
                </c:pt>
                <c:pt idx="7">
                  <c:v>62.5</c:v>
                </c:pt>
              </c:numCache>
            </c:numRef>
          </c:xVal>
          <c:yVal>
            <c:numRef>
              <c:f>'Final Kinetics'!$K$2:$K$9</c:f>
              <c:numCache>
                <c:formatCode>General</c:formatCode>
                <c:ptCount val="8"/>
                <c:pt idx="0">
                  <c:v>120.97749818533751</c:v>
                </c:pt>
                <c:pt idx="1">
                  <c:v>208.07324178110693</c:v>
                </c:pt>
                <c:pt idx="2">
                  <c:v>270.85590465872156</c:v>
                </c:pt>
                <c:pt idx="3">
                  <c:v>229.09507445589921</c:v>
                </c:pt>
                <c:pt idx="4">
                  <c:v>416.66666666666669</c:v>
                </c:pt>
                <c:pt idx="5">
                  <c:v>303.85900941962927</c:v>
                </c:pt>
                <c:pt idx="6">
                  <c:v>465.54934823091241</c:v>
                </c:pt>
                <c:pt idx="7">
                  <c:v>2412.5452352231605</c:v>
                </c:pt>
              </c:numCache>
            </c:numRef>
          </c:yVal>
          <c:smooth val="0"/>
          <c:extLst>
            <c:ext xmlns:c16="http://schemas.microsoft.com/office/drawing/2014/chart" uri="{C3380CC4-5D6E-409C-BE32-E72D297353CC}">
              <c16:uniqueId val="{00000005-E0D0-4EE1-A8AA-1F84EFF5340C}"/>
            </c:ext>
          </c:extLst>
        </c:ser>
        <c:dLbls>
          <c:showLegendKey val="0"/>
          <c:showVal val="0"/>
          <c:showCatName val="0"/>
          <c:showSerName val="0"/>
          <c:showPercent val="0"/>
          <c:showBubbleSize val="0"/>
        </c:dLbls>
        <c:axId val="1936094783"/>
        <c:axId val="91756672"/>
      </c:scatterChart>
      <c:valAx>
        <c:axId val="1936094783"/>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1/[S]</a:t>
                </a:r>
                <a:r>
                  <a:rPr lang="en-US" baseline="0"/>
                  <a:t>  </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1756672"/>
        <c:crosses val="autoZero"/>
        <c:crossBetween val="midCat"/>
      </c:valAx>
      <c:valAx>
        <c:axId val="9175667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1/Vo </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36094783"/>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a0b15a33-12b1-4f35-ba88-1d05d15d3cb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93D0EF3CB01A9488EA5E860B0ACA37C" ma:contentTypeVersion="15" ma:contentTypeDescription="Create a new document." ma:contentTypeScope="" ma:versionID="bd385996b54d3819e6d3f411020ccb9c">
  <xsd:schema xmlns:xsd="http://www.w3.org/2001/XMLSchema" xmlns:xs="http://www.w3.org/2001/XMLSchema" xmlns:p="http://schemas.microsoft.com/office/2006/metadata/properties" xmlns:ns3="a0b15a33-12b1-4f35-ba88-1d05d15d3cbb" xmlns:ns4="644288b1-d3f9-4a4f-837e-5858fe5f4e4b" targetNamespace="http://schemas.microsoft.com/office/2006/metadata/properties" ma:root="true" ma:fieldsID="0f13395bd21687f35eb526f504db292a" ns3:_="" ns4:_="">
    <xsd:import namespace="a0b15a33-12b1-4f35-ba88-1d05d15d3cbb"/>
    <xsd:import namespace="644288b1-d3f9-4a4f-837e-5858fe5f4e4b"/>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SearchProperties" minOccurs="0"/>
                <xsd:element ref="ns3:MediaServiceDateTaken" minOccurs="0"/>
                <xsd:element ref="ns3:MediaServiceSystemTag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b15a33-12b1-4f35-ba88-1d05d15d3c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44288b1-d3f9-4a4f-837e-5858fe5f4e4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FB001D-E09A-488B-9967-1AF2B23CBA75}">
  <ds:schemaRefs>
    <ds:schemaRef ds:uri="http://schemas.microsoft.com/office/2006/metadata/properties"/>
    <ds:schemaRef ds:uri="http://schemas.microsoft.com/office/infopath/2007/PartnerControls"/>
    <ds:schemaRef ds:uri="a0b15a33-12b1-4f35-ba88-1d05d15d3cbb"/>
  </ds:schemaRefs>
</ds:datastoreItem>
</file>

<file path=customXml/itemProps2.xml><?xml version="1.0" encoding="utf-8"?>
<ds:datastoreItem xmlns:ds="http://schemas.openxmlformats.org/officeDocument/2006/customXml" ds:itemID="{20A07F9F-4AA7-44D2-8A7F-FCBF2D3403A8}">
  <ds:schemaRefs>
    <ds:schemaRef ds:uri="http://schemas.microsoft.com/sharepoint/v3/contenttype/forms"/>
  </ds:schemaRefs>
</ds:datastoreItem>
</file>

<file path=customXml/itemProps3.xml><?xml version="1.0" encoding="utf-8"?>
<ds:datastoreItem xmlns:ds="http://schemas.openxmlformats.org/officeDocument/2006/customXml" ds:itemID="{3F64B50F-E912-409F-8690-AFC3647632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0b15a33-12b1-4f35-ba88-1d05d15d3cbb"/>
    <ds:schemaRef ds:uri="644288b1-d3f9-4a4f-837e-5858fe5f4e4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6BD5E1E-12CC-4461-8165-E1D142B4D0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6353</TotalTime>
  <Pages>5</Pages>
  <Words>613</Words>
  <Characters>3499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Berlin, Ilana F</dc:creator>
  <cp:keywords/>
  <dc:description/>
  <cp:lastModifiedBy>Berlin, Ilana F</cp:lastModifiedBy>
  <cp:revision>19</cp:revision>
  <dcterms:created xsi:type="dcterms:W3CDTF">2025-10-01T21:21:00Z</dcterms:created>
  <dcterms:modified xsi:type="dcterms:W3CDTF">2025-10-30T01:35:00Z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2dee603-0001-4639-81f8-0608a53322f1_Enabled">
    <vt:lpwstr>true</vt:lpwstr>
  </property>
  <property fmtid="{D5CDD505-2E9C-101B-9397-08002B2CF9AE}" pid="3" name="MSIP_Label_f2dee603-0001-4639-81f8-0608a53322f1_SetDate">
    <vt:lpwstr>2025-09-20T22:40:20Z</vt:lpwstr>
  </property>
  <property fmtid="{D5CDD505-2E9C-101B-9397-08002B2CF9AE}" pid="4" name="MSIP_Label_f2dee603-0001-4639-81f8-0608a53322f1_Method">
    <vt:lpwstr>Standard</vt:lpwstr>
  </property>
  <property fmtid="{D5CDD505-2E9C-101B-9397-08002B2CF9AE}" pid="5" name="MSIP_Label_f2dee603-0001-4639-81f8-0608a53322f1_Name">
    <vt:lpwstr>defa4170-0d19-0005-0004-bc88714345d2</vt:lpwstr>
  </property>
  <property fmtid="{D5CDD505-2E9C-101B-9397-08002B2CF9AE}" pid="6" name="MSIP_Label_f2dee603-0001-4639-81f8-0608a53322f1_SiteId">
    <vt:lpwstr>b4478c05-3dd9-4e06-a7fb-5dcf72bd44ee</vt:lpwstr>
  </property>
  <property fmtid="{D5CDD505-2E9C-101B-9397-08002B2CF9AE}" pid="7" name="MSIP_Label_f2dee603-0001-4639-81f8-0608a53322f1_ActionId">
    <vt:lpwstr>94e66b7c-e6da-4973-9fcf-2263f5db57a6</vt:lpwstr>
  </property>
  <property fmtid="{D5CDD505-2E9C-101B-9397-08002B2CF9AE}" pid="8" name="MSIP_Label_f2dee603-0001-4639-81f8-0608a53322f1_ContentBits">
    <vt:lpwstr>0</vt:lpwstr>
  </property>
  <property fmtid="{D5CDD505-2E9C-101B-9397-08002B2CF9AE}" pid="9" name="MSIP_Label_f2dee603-0001-4639-81f8-0608a53322f1_Tag">
    <vt:lpwstr>10, 3, 0, 1</vt:lpwstr>
  </property>
  <property fmtid="{D5CDD505-2E9C-101B-9397-08002B2CF9AE}" pid="10" name="ContentTypeId">
    <vt:lpwstr>0x010100B93D0EF3CB01A9488EA5E860B0ACA37C</vt:lpwstr>
  </property>
</Properties>
</file>