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A0615" w14:textId="77777777" w:rsidR="00836BEF" w:rsidRDefault="00000000">
      <w:pPr>
        <w:spacing w:after="720"/>
      </w:pPr>
      <w:r>
        <w:rPr>
          <w:sz w:val="48"/>
          <w:szCs w:val="48"/>
        </w:rPr>
        <w:t xml:space="preserve"> </w:t>
      </w:r>
    </w:p>
    <w:p w14:paraId="4EA83004" w14:textId="77777777" w:rsidR="00836BEF" w:rsidRDefault="00000000">
      <w:pPr>
        <w:spacing w:after="120"/>
        <w:jc w:val="center"/>
      </w:pPr>
      <w:r>
        <w:rPr>
          <w:b/>
          <w:bCs/>
          <w:color w:val="1F4E79"/>
          <w:sz w:val="72"/>
          <w:szCs w:val="72"/>
        </w:rPr>
        <w:t>RECIPE SHELTER</w:t>
      </w:r>
    </w:p>
    <w:p w14:paraId="2546E1DF" w14:textId="77777777" w:rsidR="00836BEF" w:rsidRDefault="00000000">
      <w:pPr>
        <w:spacing w:after="480"/>
        <w:jc w:val="center"/>
      </w:pPr>
      <w:r>
        <w:rPr>
          <w:color w:val="444444"/>
          <w:sz w:val="36"/>
          <w:szCs w:val="36"/>
        </w:rPr>
        <w:t>Site Web de Recettes de Cuisine Collaboratif</w:t>
      </w:r>
    </w:p>
    <w:p w14:paraId="2B53E860" w14:textId="77777777" w:rsidR="00836BEF" w:rsidRDefault="00000000">
      <w:pPr>
        <w:shd w:val="clear" w:color="auto" w:fill="1F4E79"/>
        <w:spacing w:before="240" w:after="240"/>
        <w:jc w:val="center"/>
      </w:pPr>
      <w:r>
        <w:rPr>
          <w:b/>
          <w:bCs/>
          <w:color w:val="FFFFFF"/>
          <w:sz w:val="40"/>
          <w:szCs w:val="40"/>
        </w:rPr>
        <w:t>DOCUMENTATION TECHNIQUE — BLOC 1 : FRONT-END</w:t>
      </w:r>
    </w:p>
    <w:p w14:paraId="4D0685D6" w14:textId="77777777" w:rsidR="00836BEF" w:rsidRDefault="00836BEF"/>
    <w:p w14:paraId="0E495037" w14:textId="77777777" w:rsidR="00836BEF" w:rsidRDefault="00836BEF"/>
    <w:p w14:paraId="2D970FEB" w14:textId="77777777" w:rsidR="00836BEF" w:rsidRDefault="00000000">
      <w:pPr>
        <w:spacing w:before="240" w:after="240"/>
        <w:jc w:val="center"/>
      </w:pPr>
      <w:r>
        <w:rPr>
          <w:color w:val="555555"/>
          <w:sz w:val="24"/>
          <w:szCs w:val="24"/>
        </w:rPr>
        <w:t>Choix de conception · Responsive Design · Accessibilité · Tests</w:t>
      </w:r>
    </w:p>
    <w:p w14:paraId="174A7E38" w14:textId="77777777" w:rsidR="00836BEF" w:rsidRDefault="00836BEF"/>
    <w:p w14:paraId="1FD8E7A3"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36BEF" w14:paraId="3ED8AB44"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3B2205" w14:textId="77777777" w:rsidR="00836BEF" w:rsidRDefault="00000000">
            <w:r>
              <w:rPr>
                <w:b/>
                <w:bCs/>
                <w:color w:val="FFFFFF"/>
                <w:sz w:val="20"/>
                <w:szCs w:val="20"/>
              </w:rPr>
              <w:t>Élément</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94F06E" w14:textId="77777777" w:rsidR="00836BEF" w:rsidRDefault="00000000">
            <w:r>
              <w:rPr>
                <w:b/>
                <w:bCs/>
                <w:color w:val="FFFFFF"/>
                <w:sz w:val="20"/>
                <w:szCs w:val="20"/>
              </w:rPr>
              <w:t>Détail</w:t>
            </w:r>
          </w:p>
        </w:tc>
      </w:tr>
      <w:tr w:rsidR="00836BEF" w14:paraId="7C3A0F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F1A8F" w14:textId="77777777" w:rsidR="00836BEF" w:rsidRDefault="00000000">
            <w:r>
              <w:rPr>
                <w:color w:val="1F4E79"/>
                <w:sz w:val="20"/>
                <w:szCs w:val="20"/>
              </w:rPr>
              <w:t>Technologies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AA509" w14:textId="77777777" w:rsidR="00836BEF" w:rsidRDefault="00000000">
            <w:r>
              <w:rPr>
                <w:color w:val="333333"/>
                <w:sz w:val="20"/>
                <w:szCs w:val="20"/>
              </w:rPr>
              <w:t>HTML5, CSS3, JavaScript</w:t>
            </w:r>
          </w:p>
        </w:tc>
      </w:tr>
      <w:tr w:rsidR="00836BEF" w14:paraId="481D39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FFAC3" w14:textId="77777777" w:rsidR="00836BEF" w:rsidRDefault="00000000">
            <w:r>
              <w:rPr>
                <w:color w:val="1F4E79"/>
                <w:sz w:val="20"/>
                <w:szCs w:val="20"/>
              </w:rPr>
              <w:t>Accessibilité</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3E460" w14:textId="77777777" w:rsidR="00836BEF" w:rsidRDefault="00000000">
            <w:r>
              <w:rPr>
                <w:color w:val="333333"/>
                <w:sz w:val="20"/>
                <w:szCs w:val="20"/>
              </w:rPr>
              <w:t>WCAG AA — attributs ARIA</w:t>
            </w:r>
          </w:p>
        </w:tc>
      </w:tr>
      <w:tr w:rsidR="00836BEF" w:rsidRPr="00B777A9" w14:paraId="2A0D79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FE815" w14:textId="77777777" w:rsidR="00836BEF" w:rsidRDefault="00000000">
            <w:r>
              <w:rPr>
                <w:color w:val="1F4E79"/>
                <w:sz w:val="20"/>
                <w:szCs w:val="20"/>
              </w:rPr>
              <w:t>Responsive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21ED" w14:textId="77777777" w:rsidR="00836BEF" w:rsidRPr="007E7AC0" w:rsidRDefault="00000000">
            <w:pPr>
              <w:rPr>
                <w:lang w:val="en-US"/>
              </w:rPr>
            </w:pPr>
            <w:r>
              <w:rPr>
                <w:color w:val="333333"/>
                <w:sz w:val="20"/>
                <w:szCs w:val="20"/>
                <w:lang w:val="en-US"/>
              </w:rPr>
              <w:t>CSS pur — 4 breakpoints custom (≤ 991px, ≤ 575px, ≥ 961px, ≤ 760px)</w:t>
            </w:r>
          </w:p>
        </w:tc>
      </w:tr>
    </w:tbl>
    <w:p w14:paraId="61EA06DE" w14:textId="77777777" w:rsidR="00836BEF" w:rsidRPr="00B777A9" w:rsidRDefault="00000000">
      <w:pPr>
        <w:rPr>
          <w:lang w:val="en-US"/>
        </w:rPr>
      </w:pPr>
      <w:r>
        <w:rPr>
          <w:lang w:val="en-US"/>
        </w:rPr>
        <w:br w:type="page"/>
      </w:r>
    </w:p>
    <w:p w14:paraId="6A166B5B" w14:textId="77777777" w:rsidR="00836BEF" w:rsidRDefault="00000000">
      <w:pPr>
        <w:pStyle w:val="Heading1"/>
        <w:shd w:val="clear" w:color="auto" w:fill="1F4E79"/>
      </w:pPr>
      <w:r>
        <w:lastRenderedPageBreak/>
        <w:t>1. Choix de conception</w:t>
      </w:r>
    </w:p>
    <w:p w14:paraId="792173CC" w14:textId="77777777" w:rsidR="00836BEF" w:rsidRDefault="00836BEF"/>
    <w:p w14:paraId="13644EFA" w14:textId="77777777" w:rsidR="00836BEF" w:rsidRDefault="00000000">
      <w:pPr>
        <w:pStyle w:val="Heading2"/>
        <w:pBdr>
          <w:bottom w:val="single" w:sz="3" w:space="1" w:color="2E75B6"/>
        </w:pBdr>
      </w:pPr>
      <w:r>
        <w:t>1.1 Structure HTML5 sémantique</w:t>
      </w:r>
    </w:p>
    <w:p w14:paraId="0A3675A9" w14:textId="77777777" w:rsidR="00836BEF" w:rsidRDefault="00000000">
      <w:pPr>
        <w:spacing w:before="60" w:after="60"/>
      </w:pPr>
      <w:r>
        <w:t>Chaque page est construite autour d'une hiérarchie de balises sémantiques HTML5 qui donnent du sens à la structure pour les navigateurs, les moteurs de recherche et les technologies d'assistance.</w:t>
      </w:r>
    </w:p>
    <w:p w14:paraId="664C87A5"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36BEF" w14:paraId="06BA2A5A"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0FCA813" w14:textId="77777777" w:rsidR="00836BEF" w:rsidRDefault="00000000">
            <w:r>
              <w:rPr>
                <w:b/>
                <w:bCs/>
                <w:color w:val="FFFFFF"/>
                <w:sz w:val="20"/>
                <w:szCs w:val="20"/>
              </w:rPr>
              <w:t>Balise</w:t>
            </w:r>
          </w:p>
        </w:tc>
        <w:tc>
          <w:tcPr>
            <w:tcW w:w="7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C8A04B" w14:textId="77777777" w:rsidR="00836BEF" w:rsidRDefault="00000000">
            <w:r>
              <w:rPr>
                <w:b/>
                <w:bCs/>
                <w:color w:val="FFFFFF"/>
                <w:sz w:val="20"/>
                <w:szCs w:val="20"/>
              </w:rPr>
              <w:t>Utilisation dans Recipe Shelter</w:t>
            </w:r>
          </w:p>
        </w:tc>
      </w:tr>
      <w:tr w:rsidR="00836BEF" w14:paraId="314E3C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76EA7" w14:textId="77777777" w:rsidR="00836BEF" w:rsidRDefault="00000000">
            <w:r>
              <w:rPr>
                <w:color w:val="1F4E79"/>
                <w:sz w:val="20"/>
                <w:szCs w:val="20"/>
              </w:rPr>
              <w:t>&lt;</w:t>
            </w:r>
            <w:proofErr w:type="gramStart"/>
            <w:r>
              <w:rPr>
                <w:color w:val="1F4E79"/>
                <w:sz w:val="20"/>
                <w:szCs w:val="20"/>
              </w:rPr>
              <w:t>header</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CB9BC" w14:textId="77777777" w:rsidR="00836BEF" w:rsidRDefault="00000000">
            <w:r>
              <w:rPr>
                <w:color w:val="333333"/>
                <w:sz w:val="20"/>
                <w:szCs w:val="20"/>
              </w:rPr>
              <w:t>En-tête de l'application (barre de navigation sticky avec logo, recherche, menu)</w:t>
            </w:r>
          </w:p>
        </w:tc>
      </w:tr>
      <w:tr w:rsidR="00836BEF" w14:paraId="0B6AAF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1CEF" w14:textId="77777777" w:rsidR="00836BEF" w:rsidRDefault="00000000">
            <w:r>
              <w:rPr>
                <w:color w:val="1F4E79"/>
                <w:sz w:val="20"/>
                <w:szCs w:val="20"/>
              </w:rPr>
              <w:t>&lt;</w:t>
            </w:r>
            <w:proofErr w:type="gramStart"/>
            <w:r>
              <w:rPr>
                <w:color w:val="1F4E79"/>
                <w:sz w:val="20"/>
                <w:szCs w:val="20"/>
              </w:rPr>
              <w:t>nav</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AE47" w14:textId="77777777" w:rsidR="00836BEF" w:rsidRDefault="00000000">
            <w:r>
              <w:rPr>
                <w:color w:val="333333"/>
                <w:sz w:val="20"/>
                <w:szCs w:val="20"/>
              </w:rPr>
              <w:t>Barre de navigation principale avec les liens Recettes, Recherche, Contact</w:t>
            </w:r>
          </w:p>
        </w:tc>
      </w:tr>
      <w:tr w:rsidR="00836BEF" w14:paraId="4C3C81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DA749" w14:textId="77777777" w:rsidR="00836BEF" w:rsidRDefault="00000000">
            <w:r>
              <w:rPr>
                <w:color w:val="1F4E79"/>
                <w:sz w:val="20"/>
                <w:szCs w:val="20"/>
              </w:rPr>
              <w:t>&lt;</w:t>
            </w:r>
            <w:proofErr w:type="gramStart"/>
            <w:r>
              <w:rPr>
                <w:color w:val="1F4E79"/>
                <w:sz w:val="20"/>
                <w:szCs w:val="20"/>
              </w:rPr>
              <w:t>main</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75FA1" w14:textId="77777777" w:rsidR="00836BEF" w:rsidRDefault="00000000">
            <w:r>
              <w:rPr>
                <w:color w:val="333333"/>
                <w:sz w:val="20"/>
                <w:szCs w:val="20"/>
              </w:rPr>
              <w:t>Zone de contenu principale de chaque page</w:t>
            </w:r>
          </w:p>
        </w:tc>
      </w:tr>
      <w:tr w:rsidR="00836BEF" w14:paraId="0D7F29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4A9D1" w14:textId="77777777" w:rsidR="00836BEF" w:rsidRDefault="00000000">
            <w:r>
              <w:rPr>
                <w:color w:val="1F4E79"/>
                <w:sz w:val="20"/>
                <w:szCs w:val="20"/>
              </w:rPr>
              <w:t>&lt;</w:t>
            </w:r>
            <w:proofErr w:type="gramStart"/>
            <w:r>
              <w:rPr>
                <w:color w:val="1F4E79"/>
                <w:sz w:val="20"/>
                <w:szCs w:val="20"/>
              </w:rPr>
              <w:t>section</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8B99" w14:textId="77777777" w:rsidR="00836BEF" w:rsidRDefault="00000000">
            <w:r>
              <w:rPr>
                <w:color w:val="333333"/>
                <w:sz w:val="20"/>
                <w:szCs w:val="20"/>
              </w:rPr>
              <w:t>Sections thématiques : catégories, dernières recettes, ingrédients, étapes</w:t>
            </w:r>
          </w:p>
        </w:tc>
      </w:tr>
      <w:tr w:rsidR="00836BEF" w14:paraId="37D24E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3604F" w14:textId="77777777" w:rsidR="00836BEF" w:rsidRDefault="00000000">
            <w:r>
              <w:rPr>
                <w:color w:val="1F4E79"/>
                <w:sz w:val="20"/>
                <w:szCs w:val="20"/>
              </w:rPr>
              <w:t>&lt;</w:t>
            </w:r>
            <w:proofErr w:type="gramStart"/>
            <w:r>
              <w:rPr>
                <w:color w:val="1F4E79"/>
                <w:sz w:val="20"/>
                <w:szCs w:val="20"/>
              </w:rPr>
              <w:t>article</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2916F" w14:textId="77777777" w:rsidR="00836BEF" w:rsidRDefault="00000000">
            <w:r>
              <w:rPr>
                <w:color w:val="333333"/>
                <w:sz w:val="20"/>
                <w:szCs w:val="20"/>
              </w:rPr>
              <w:t>Chaque carte de recette et chaque commentaire sont des articles indépendants</w:t>
            </w:r>
          </w:p>
        </w:tc>
      </w:tr>
      <w:tr w:rsidR="00836BEF" w14:paraId="402AC1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E211" w14:textId="77777777" w:rsidR="00836BEF" w:rsidRDefault="00000000">
            <w:r>
              <w:rPr>
                <w:color w:val="1F4E79"/>
                <w:sz w:val="20"/>
                <w:szCs w:val="20"/>
              </w:rPr>
              <w:t>&lt;</w:t>
            </w:r>
            <w:proofErr w:type="gramStart"/>
            <w:r>
              <w:rPr>
                <w:color w:val="1F4E79"/>
                <w:sz w:val="20"/>
                <w:szCs w:val="20"/>
              </w:rPr>
              <w:t>aside</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6079" w14:textId="77777777" w:rsidR="00836BEF" w:rsidRDefault="00000000">
            <w:r>
              <w:rPr>
                <w:color w:val="333333"/>
                <w:sz w:val="20"/>
                <w:szCs w:val="20"/>
              </w:rPr>
              <w:t>Colonne latérale de la page détail recette (ingrédients, ustensiles)</w:t>
            </w:r>
          </w:p>
        </w:tc>
      </w:tr>
      <w:tr w:rsidR="00836BEF" w14:paraId="49893F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0E00C" w14:textId="77777777" w:rsidR="00836BEF" w:rsidRDefault="00000000">
            <w:r>
              <w:rPr>
                <w:color w:val="1F4E79"/>
                <w:sz w:val="20"/>
                <w:szCs w:val="20"/>
              </w:rPr>
              <w:t>&lt;</w:t>
            </w:r>
            <w:proofErr w:type="gramStart"/>
            <w:r>
              <w:rPr>
                <w:color w:val="1F4E79"/>
                <w:sz w:val="20"/>
                <w:szCs w:val="20"/>
              </w:rPr>
              <w:t>footer</w:t>
            </w:r>
            <w:proofErr w:type="gramEnd"/>
            <w:r>
              <w:rPr>
                <w:color w:val="1F4E79"/>
                <w:sz w:val="20"/>
                <w:szCs w:val="20"/>
              </w:rPr>
              <w:t>&gt;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FF651" w14:textId="77777777" w:rsidR="00836BEF" w:rsidRDefault="00000000">
            <w:r>
              <w:rPr>
                <w:color w:val="333333"/>
                <w:sz w:val="20"/>
                <w:szCs w:val="20"/>
              </w:rPr>
              <w:t>Pied de page avec liens légaux et informations du site</w:t>
            </w:r>
          </w:p>
        </w:tc>
      </w:tr>
      <w:tr w:rsidR="00836BEF" w14:paraId="3D3589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A6119" w14:textId="77777777" w:rsidR="00836BEF" w:rsidRDefault="00000000">
            <w:r>
              <w:rPr>
                <w:color w:val="1F4E79"/>
                <w:sz w:val="20"/>
                <w:szCs w:val="20"/>
              </w:rPr>
              <w:t>&lt;</w:t>
            </w:r>
            <w:proofErr w:type="gramStart"/>
            <w:r>
              <w:rPr>
                <w:color w:val="1F4E79"/>
                <w:sz w:val="20"/>
                <w:szCs w:val="20"/>
              </w:rPr>
              <w:t>h</w:t>
            </w:r>
            <w:proofErr w:type="gramEnd"/>
            <w:r>
              <w:rPr>
                <w:color w:val="1F4E79"/>
                <w:sz w:val="20"/>
                <w:szCs w:val="20"/>
              </w:rPr>
              <w:t>1&gt;→&lt;h6&gt;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C79B" w14:textId="77777777" w:rsidR="00836BEF" w:rsidRDefault="00000000">
            <w:r>
              <w:rPr>
                <w:color w:val="333333"/>
                <w:sz w:val="20"/>
                <w:szCs w:val="20"/>
              </w:rPr>
              <w:t>Hiérarchie des titres respectée : une seule h1 par page, h2 pour les sections</w:t>
            </w:r>
          </w:p>
        </w:tc>
      </w:tr>
    </w:tbl>
    <w:p w14:paraId="49D9BE21" w14:textId="77777777" w:rsidR="00836BEF" w:rsidRDefault="00836BEF"/>
    <w:p w14:paraId="415FD25A" w14:textId="77777777" w:rsidR="00836BEF" w:rsidRDefault="00000000">
      <w:pPr>
        <w:pStyle w:val="Heading2"/>
        <w:pBdr>
          <w:bottom w:val="single" w:sz="3" w:space="1" w:color="2E75B6"/>
        </w:pBdr>
      </w:pPr>
      <w:r>
        <w:t>1.2 Organisation du CSS</w:t>
      </w:r>
    </w:p>
    <w:p w14:paraId="1415A2C9" w14:textId="77777777" w:rsidR="00836BEF" w:rsidRDefault="00000000">
      <w:pPr>
        <w:pStyle w:val="Heading3"/>
      </w:pPr>
      <w:r>
        <w:t>Variables CSS globales</w:t>
      </w:r>
    </w:p>
    <w:p w14:paraId="1D12B590" w14:textId="77777777" w:rsidR="00836BEF" w:rsidRDefault="00000000">
      <w:pPr>
        <w:spacing w:before="60" w:after="60"/>
      </w:pPr>
      <w:r>
        <w:t>Toutes les couleurs, espacements et typographies de l'application sont définis comme variables CSS personnalisées, ce qui garantit la cohérence visuelle et facilite les modifications globales :</w:t>
      </w:r>
    </w:p>
    <w:p w14:paraId="71CC2628" w14:textId="77777777" w:rsidR="00836BEF" w:rsidRDefault="00000000">
      <w:pPr>
        <w:shd w:val="clear" w:color="auto" w:fill="F5F5F5"/>
        <w:spacing w:before="20" w:after="20"/>
        <w:ind w:left="360"/>
      </w:pPr>
      <w:r>
        <w:rPr>
          <w:rFonts w:ascii="Courier New" w:eastAsia="Courier New" w:hAnsi="Courier New" w:cs="Courier New"/>
          <w:color w:val="333333"/>
          <w:sz w:val="20"/>
          <w:szCs w:val="20"/>
        </w:rPr>
        <w:t xml:space="preserve">--rs-primary    </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couleur principale (bleu)</w:t>
      </w:r>
    </w:p>
    <w:p w14:paraId="3FE0CC5C" w14:textId="77777777" w:rsidR="00836BEF" w:rsidRDefault="00000000">
      <w:pPr>
        <w:shd w:val="clear" w:color="auto" w:fill="F5F5F5"/>
        <w:spacing w:before="20" w:after="20"/>
        <w:ind w:left="360"/>
      </w:pPr>
      <w:r>
        <w:rPr>
          <w:rFonts w:ascii="Courier New" w:eastAsia="Courier New" w:hAnsi="Courier New" w:cs="Courier New"/>
          <w:color w:val="333333"/>
          <w:sz w:val="20"/>
          <w:szCs w:val="20"/>
        </w:rPr>
        <w:t xml:space="preserve">--rs-accent     </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couleur d'accentuation (jaune-vert)</w:t>
      </w:r>
    </w:p>
    <w:p w14:paraId="2E0CBAC4" w14:textId="77777777" w:rsidR="00836BEF" w:rsidRDefault="00000000">
      <w:pPr>
        <w:shd w:val="clear" w:color="auto" w:fill="F5F5F5"/>
        <w:spacing w:before="20" w:after="20"/>
        <w:ind w:left="360"/>
      </w:pPr>
      <w:r>
        <w:rPr>
          <w:rFonts w:ascii="Courier New" w:eastAsia="Courier New" w:hAnsi="Courier New" w:cs="Courier New"/>
          <w:color w:val="333333"/>
          <w:sz w:val="20"/>
          <w:szCs w:val="20"/>
        </w:rPr>
        <w:t xml:space="preserve">--rs-cream      </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fond clair de l'en-tête</w:t>
      </w:r>
    </w:p>
    <w:p w14:paraId="3965C6C6" w14:textId="77777777" w:rsidR="00836BEF" w:rsidRDefault="00000000">
      <w:pPr>
        <w:shd w:val="clear" w:color="auto" w:fill="F5F5F5"/>
        <w:spacing w:before="20" w:after="20"/>
        <w:ind w:left="360"/>
      </w:pPr>
      <w:r>
        <w:rPr>
          <w:rFonts w:ascii="Courier New" w:eastAsia="Courier New" w:hAnsi="Courier New" w:cs="Courier New"/>
          <w:color w:val="333333"/>
          <w:sz w:val="20"/>
          <w:szCs w:val="20"/>
        </w:rPr>
        <w:t xml:space="preserve">--rs-focus-ring </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contour de focus visible (accessibilité)</w:t>
      </w:r>
    </w:p>
    <w:p w14:paraId="10875E0B" w14:textId="77777777" w:rsidR="00836BEF" w:rsidRDefault="00000000">
      <w:pPr>
        <w:shd w:val="clear" w:color="auto" w:fill="F5F5F5"/>
        <w:spacing w:before="20" w:after="20"/>
        <w:ind w:left="360"/>
      </w:pPr>
      <w:r>
        <w:rPr>
          <w:rFonts w:ascii="Courier New" w:eastAsia="Courier New" w:hAnsi="Courier New" w:cs="Courier New"/>
          <w:color w:val="333333"/>
          <w:sz w:val="20"/>
          <w:szCs w:val="20"/>
        </w:rPr>
        <w:t xml:space="preserve">--rs-dark-rgb   </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valeur RGB pour les transparences</w:t>
      </w:r>
    </w:p>
    <w:p w14:paraId="342F83BE" w14:textId="77777777" w:rsidR="00836BEF" w:rsidRDefault="00836BEF"/>
    <w:p w14:paraId="55E8A654" w14:textId="77777777" w:rsidR="00B777A9" w:rsidRDefault="00B777A9">
      <w:pPr>
        <w:rPr>
          <w:b/>
          <w:bCs/>
          <w:color w:val="1F4E79"/>
          <w:sz w:val="28"/>
          <w:szCs w:val="28"/>
        </w:rPr>
      </w:pPr>
      <w:r>
        <w:br w:type="page"/>
      </w:r>
    </w:p>
    <w:p w14:paraId="1DDDEF42" w14:textId="49156C4D" w:rsidR="00836BEF" w:rsidRDefault="00000000">
      <w:pPr>
        <w:pStyle w:val="Heading2"/>
        <w:pBdr>
          <w:bottom w:val="single" w:sz="3" w:space="1" w:color="2E75B6"/>
        </w:pBdr>
      </w:pPr>
      <w:r>
        <w:lastRenderedPageBreak/>
        <w:t>1.3 Composants d'interface</w:t>
      </w:r>
    </w:p>
    <w:p w14:paraId="66308BA5" w14:textId="77777777" w:rsidR="00836BEF" w:rsidRDefault="00000000">
      <w:pPr>
        <w:spacing w:before="60" w:after="60"/>
      </w:pPr>
      <w:r>
        <w:t>L’interface est entièrement construite en CSS sur mesure dans main.css, sans framework. Chaque composant correspond à un ensemble de classes préfixées rs- définies dans le même fichier.</w:t>
      </w:r>
    </w:p>
    <w:p w14:paraId="6F6A1C85"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836BEF" w14:paraId="1E2979F3"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D50384" w14:textId="77777777" w:rsidR="00836BEF" w:rsidRDefault="00000000">
            <w:r>
              <w:rPr>
                <w:b/>
                <w:bCs/>
                <w:color w:val="FFFFFF"/>
                <w:sz w:val="20"/>
                <w:szCs w:val="20"/>
              </w:rPr>
              <w:t>Composant</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F4B9B2" w14:textId="77777777" w:rsidR="00836BEF" w:rsidRDefault="00000000">
            <w:r>
              <w:rPr>
                <w:b/>
                <w:bCs/>
                <w:color w:val="FFFFFF"/>
                <w:sz w:val="20"/>
                <w:szCs w:val="20"/>
              </w:rPr>
              <w:t>Description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8493DD" w14:textId="77777777" w:rsidR="00836BEF" w:rsidRDefault="00000000">
            <w:r>
              <w:rPr>
                <w:b/>
                <w:bCs/>
                <w:color w:val="FFFFFF"/>
                <w:sz w:val="20"/>
                <w:szCs w:val="20"/>
              </w:rPr>
              <w:t>Fichier CSS</w:t>
            </w:r>
          </w:p>
        </w:tc>
      </w:tr>
      <w:tr w:rsidR="00836BEF" w14:paraId="1E4E05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83200" w14:textId="77777777" w:rsidR="00836BEF" w:rsidRDefault="00000000">
            <w:r>
              <w:rPr>
                <w:color w:val="1F4E79"/>
                <w:sz w:val="20"/>
                <w:szCs w:val="20"/>
              </w:rPr>
              <w:t>Carte recette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2F1DB" w14:textId="77777777" w:rsidR="00836BEF" w:rsidRDefault="00000000">
            <w:r>
              <w:rPr>
                <w:color w:val="333333"/>
                <w:sz w:val="20"/>
                <w:szCs w:val="20"/>
              </w:rPr>
              <w:t>Carte avec image, titre, méta, badge favori. Hover avec élévation.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53FD1" w14:textId="77777777" w:rsidR="00836BEF" w:rsidRDefault="00000000">
            <w:r>
              <w:rPr>
                <w:color w:val="333333"/>
                <w:sz w:val="20"/>
                <w:szCs w:val="20"/>
              </w:rPr>
              <w:t>main.css</w:t>
            </w:r>
          </w:p>
        </w:tc>
      </w:tr>
      <w:tr w:rsidR="00836BEF" w14:paraId="525BF3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1623" w14:textId="77777777" w:rsidR="00836BEF" w:rsidRDefault="00000000">
            <w:r>
              <w:rPr>
                <w:color w:val="1F4E79"/>
                <w:sz w:val="20"/>
                <w:szCs w:val="20"/>
              </w:rPr>
              <w:t>Barre de recherche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09AB" w14:textId="77777777" w:rsidR="00836BEF" w:rsidRDefault="00000000">
            <w:r>
              <w:rPr>
                <w:color w:val="333333"/>
                <w:sz w:val="20"/>
                <w:szCs w:val="20"/>
              </w:rPr>
              <w:t>Input pill avec icône SVG et bouton submit. Focus ring visible.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AD81" w14:textId="77777777" w:rsidR="00836BEF" w:rsidRDefault="00000000">
            <w:r>
              <w:rPr>
                <w:color w:val="333333"/>
                <w:sz w:val="20"/>
                <w:szCs w:val="20"/>
              </w:rPr>
              <w:t>main.css</w:t>
            </w:r>
          </w:p>
        </w:tc>
      </w:tr>
      <w:tr w:rsidR="00836BEF" w14:paraId="7CE981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CB980" w14:textId="77777777" w:rsidR="00836BEF" w:rsidRDefault="00000000">
            <w:r>
              <w:rPr>
                <w:color w:val="1F4E79"/>
                <w:sz w:val="20"/>
                <w:szCs w:val="20"/>
              </w:rPr>
              <w:t>Boutons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52729" w14:textId="77777777" w:rsidR="00836BEF" w:rsidRDefault="00000000">
            <w:r>
              <w:rPr>
                <w:color w:val="333333"/>
                <w:sz w:val="20"/>
                <w:szCs w:val="20"/>
                <w:lang w:val="en-US"/>
              </w:rPr>
              <w:t xml:space="preserve">Classes rs-btn, rs-btn-primary, rs-btn-outline. </w:t>
            </w:r>
            <w:r>
              <w:rPr>
                <w:color w:val="333333"/>
                <w:sz w:val="20"/>
                <w:szCs w:val="20"/>
              </w:rPr>
              <w:t>États disabled, hover, active.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C2A8F" w14:textId="77777777" w:rsidR="00836BEF" w:rsidRDefault="00000000">
            <w:r>
              <w:rPr>
                <w:color w:val="333333"/>
                <w:sz w:val="20"/>
                <w:szCs w:val="20"/>
              </w:rPr>
              <w:t>main.css</w:t>
            </w:r>
          </w:p>
        </w:tc>
      </w:tr>
      <w:tr w:rsidR="00836BEF" w14:paraId="469188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BAA48" w14:textId="77777777" w:rsidR="00836BEF" w:rsidRDefault="00000000">
            <w:r>
              <w:rPr>
                <w:color w:val="1F4E79"/>
                <w:sz w:val="20"/>
                <w:szCs w:val="20"/>
              </w:rPr>
              <w:t>Formulaires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5E81" w14:textId="77777777" w:rsidR="00836BEF" w:rsidRDefault="00000000">
            <w:r>
              <w:rPr>
                <w:color w:val="333333"/>
                <w:sz w:val="20"/>
                <w:szCs w:val="20"/>
              </w:rPr>
              <w:t>Champs rs-input avec labels visibles, messages d'erreur contextuels.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6463D" w14:textId="77777777" w:rsidR="00836BEF" w:rsidRDefault="00000000">
            <w:r>
              <w:rPr>
                <w:color w:val="333333"/>
                <w:sz w:val="20"/>
                <w:szCs w:val="20"/>
              </w:rPr>
              <w:t>main.css</w:t>
            </w:r>
          </w:p>
        </w:tc>
      </w:tr>
      <w:tr w:rsidR="00836BEF" w14:paraId="6E7C1E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C1D4E" w14:textId="77777777" w:rsidR="00836BEF" w:rsidRDefault="00000000">
            <w:r>
              <w:rPr>
                <w:color w:val="1F4E79"/>
                <w:sz w:val="20"/>
                <w:szCs w:val="20"/>
              </w:rPr>
              <w:t>Navigation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D0BFB" w14:textId="77777777" w:rsidR="00836BEF" w:rsidRDefault="00000000">
            <w:r>
              <w:rPr>
                <w:color w:val="333333"/>
                <w:sz w:val="20"/>
                <w:szCs w:val="20"/>
              </w:rPr>
              <w:t>Navbar sticky avec backdrop-filter, menu hamburger sur mobile.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18370" w14:textId="77777777" w:rsidR="00836BEF" w:rsidRDefault="00000000">
            <w:r>
              <w:rPr>
                <w:color w:val="333333"/>
                <w:sz w:val="20"/>
                <w:szCs w:val="20"/>
              </w:rPr>
              <w:t>main.css</w:t>
            </w:r>
          </w:p>
        </w:tc>
      </w:tr>
      <w:tr w:rsidR="00836BEF" w14:paraId="265768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2B004" w14:textId="77777777" w:rsidR="00836BEF" w:rsidRDefault="00000000">
            <w:r>
              <w:rPr>
                <w:color w:val="1F4E79"/>
                <w:sz w:val="20"/>
                <w:szCs w:val="20"/>
              </w:rPr>
              <w:t>Squelettes (skeleton)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4E04" w14:textId="77777777" w:rsidR="00836BEF" w:rsidRDefault="00000000">
            <w:r>
              <w:rPr>
                <w:color w:val="333333"/>
                <w:sz w:val="20"/>
                <w:szCs w:val="20"/>
              </w:rPr>
              <w:t>Animation de chargement CSS pour la page détail recette (aria-busy).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AAA6" w14:textId="77777777" w:rsidR="00836BEF" w:rsidRDefault="00000000">
            <w:r>
              <w:rPr>
                <w:color w:val="333333"/>
                <w:sz w:val="20"/>
                <w:szCs w:val="20"/>
              </w:rPr>
              <w:t>main.css</w:t>
            </w:r>
          </w:p>
        </w:tc>
      </w:tr>
      <w:tr w:rsidR="00836BEF" w14:paraId="01BA95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CCA7C" w14:textId="77777777" w:rsidR="00836BEF" w:rsidRDefault="00000000">
            <w:r>
              <w:rPr>
                <w:color w:val="1F4E79"/>
                <w:sz w:val="20"/>
                <w:szCs w:val="20"/>
              </w:rPr>
              <w:t>Chips / Tags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09F22" w14:textId="77777777" w:rsidR="00836BEF" w:rsidRDefault="00000000">
            <w:r>
              <w:rPr>
                <w:color w:val="333333"/>
                <w:sz w:val="20"/>
                <w:szCs w:val="20"/>
              </w:rPr>
              <w:t>Liste de tags rs-chip-list avec aria-label sur le ul.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5BC03" w14:textId="77777777" w:rsidR="00836BEF" w:rsidRDefault="00000000">
            <w:r>
              <w:rPr>
                <w:color w:val="333333"/>
                <w:sz w:val="20"/>
                <w:szCs w:val="20"/>
              </w:rPr>
              <w:t>main.css</w:t>
            </w:r>
          </w:p>
        </w:tc>
      </w:tr>
    </w:tbl>
    <w:p w14:paraId="6E0E19B1" w14:textId="77777777" w:rsidR="00836BEF" w:rsidRDefault="00000000">
      <w:r>
        <w:br w:type="page"/>
      </w:r>
    </w:p>
    <w:p w14:paraId="2DFC8C72" w14:textId="77777777" w:rsidR="00836BEF" w:rsidRDefault="00000000">
      <w:pPr>
        <w:pStyle w:val="Heading1"/>
        <w:shd w:val="clear" w:color="auto" w:fill="1F4E79"/>
      </w:pPr>
      <w:r>
        <w:lastRenderedPageBreak/>
        <w:t>2. Approche Responsive Design</w:t>
      </w:r>
    </w:p>
    <w:p w14:paraId="4CA4C69B" w14:textId="77777777" w:rsidR="00836BEF" w:rsidRDefault="00836BEF"/>
    <w:p w14:paraId="6864164D" w14:textId="77777777" w:rsidR="00836BEF" w:rsidRDefault="00000000">
      <w:pPr>
        <w:pStyle w:val="Heading2"/>
        <w:pBdr>
          <w:bottom w:val="single" w:sz="3" w:space="1" w:color="2E75B6"/>
        </w:pBdr>
      </w:pPr>
      <w:r>
        <w:t>2.1 Stratégie mobile-first</w:t>
      </w:r>
    </w:p>
    <w:p w14:paraId="62B87AB0" w14:textId="77777777" w:rsidR="00836BEF" w:rsidRDefault="00000000">
      <w:pPr>
        <w:spacing w:before="60" w:after="60"/>
      </w:pPr>
      <w:r>
        <w:t>Le site adopte une approche mobile-first : les styles de base ciblent les petits écrans, et les media queries élargissent la mise en page à mesure que la largeur d’écran augmente. L’ensemble du responsive est réalisé en CSS pur, sans framework — via des media queries custom et des grilles CSS auto-adaptatives (auto-fill / minmax).</w:t>
      </w:r>
    </w:p>
    <w:p w14:paraId="5A478F4C" w14:textId="77777777" w:rsidR="00836BEF" w:rsidRDefault="00836BEF"/>
    <w:p w14:paraId="06513CE4" w14:textId="77777777" w:rsidR="00836BEF" w:rsidRDefault="00000000">
      <w:pPr>
        <w:pStyle w:val="Heading2"/>
        <w:pBdr>
          <w:bottom w:val="single" w:sz="3" w:space="1" w:color="2E75B6"/>
        </w:pBdr>
      </w:pPr>
      <w:r>
        <w:t>2.2 Breakpoints utilisés</w:t>
      </w:r>
    </w:p>
    <w:p w14:paraId="7599A7FA"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36BEF" w14:paraId="4F49A8B5"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2CE2805" w14:textId="77777777" w:rsidR="00836BEF" w:rsidRDefault="00000000">
            <w:r>
              <w:rPr>
                <w:b/>
                <w:bCs/>
                <w:color w:val="FFFFFF"/>
                <w:sz w:val="20"/>
                <w:szCs w:val="20"/>
              </w:rPr>
              <w:t>Breakpoint</w:t>
            </w:r>
          </w:p>
        </w:tc>
        <w:tc>
          <w:tcPr>
            <w:tcW w:w="7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E20794" w14:textId="77777777" w:rsidR="00836BEF" w:rsidRDefault="00000000">
            <w:r>
              <w:rPr>
                <w:b/>
                <w:bCs/>
                <w:color w:val="FFFFFF"/>
                <w:sz w:val="20"/>
                <w:szCs w:val="20"/>
              </w:rPr>
              <w:t>Largeur — Comportement</w:t>
            </w:r>
          </w:p>
        </w:tc>
      </w:tr>
      <w:tr w:rsidR="00836BEF" w14:paraId="43D79C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A0FD4" w14:textId="77777777" w:rsidR="00836BEF" w:rsidRDefault="00000000">
            <w:r>
              <w:rPr>
                <w:color w:val="1F4E79"/>
                <w:sz w:val="20"/>
                <w:szCs w:val="20"/>
              </w:rPr>
              <w:t>≤ 991px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E1D51" w14:textId="77777777" w:rsidR="00836BEF" w:rsidRDefault="00000000">
            <w:r>
              <w:rPr>
                <w:color w:val="333333"/>
                <w:sz w:val="20"/>
                <w:szCs w:val="20"/>
              </w:rPr>
              <w:t>Menu hamburger : la navbar est masquée, le bouton hamburger apparaît. Barre de recherche passe en pleine largeur et s’intègre dans le flux sous le header.</w:t>
            </w:r>
          </w:p>
        </w:tc>
      </w:tr>
      <w:tr w:rsidR="00836BEF" w14:paraId="3490B6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98A18" w14:textId="77777777" w:rsidR="00836BEF" w:rsidRDefault="00000000">
            <w:r>
              <w:rPr>
                <w:color w:val="1F4E79"/>
                <w:sz w:val="20"/>
                <w:szCs w:val="20"/>
              </w:rPr>
              <w:t>≤ 575px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9BE7" w14:textId="77777777" w:rsidR="00836BEF" w:rsidRDefault="00000000">
            <w:r>
              <w:rPr>
                <w:color w:val="333333"/>
                <w:sz w:val="20"/>
                <w:szCs w:val="20"/>
              </w:rPr>
              <w:t>Grille de recettes passe en 1 colonne. Grille de catégories passe en 2 colonnes. Hero : hauteur minimale réduite à 420px, overlay en pleine largeur avec un dégradé lateral pour la lisibilité.</w:t>
            </w:r>
          </w:p>
        </w:tc>
      </w:tr>
      <w:tr w:rsidR="00836BEF" w14:paraId="2A4892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74D70" w14:textId="77777777" w:rsidR="00836BEF" w:rsidRDefault="00000000">
            <w:r>
              <w:rPr>
                <w:color w:val="1F4E79"/>
                <w:sz w:val="20"/>
                <w:szCs w:val="20"/>
              </w:rPr>
              <w:t>≥ 961px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28E44" w14:textId="77777777" w:rsidR="00836BEF" w:rsidRDefault="00000000">
            <w:r>
              <w:rPr>
                <w:color w:val="333333"/>
                <w:sz w:val="20"/>
                <w:szCs w:val="20"/>
              </w:rPr>
              <w:t>Page détail recette : activation du layout sidebar. La grille passe en 2 colonnes (contenu principal + aside ingrédients en position sticky). Déclaré en style inline dans recipe-detail.html.</w:t>
            </w:r>
          </w:p>
        </w:tc>
      </w:tr>
      <w:tr w:rsidR="00836BEF" w14:paraId="5823B0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1E39" w14:textId="77777777" w:rsidR="00836BEF" w:rsidRDefault="00000000">
            <w:r>
              <w:rPr>
                <w:color w:val="1F4E79"/>
                <w:sz w:val="20"/>
                <w:szCs w:val="20"/>
              </w:rPr>
              <w:t>≤ 760px</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D495A" w14:textId="77777777" w:rsidR="00836BEF" w:rsidRDefault="00000000">
            <w:r>
              <w:rPr>
                <w:color w:val="333333"/>
                <w:sz w:val="20"/>
                <w:szCs w:val="20"/>
              </w:rPr>
              <w:t>Page détail recette : le hero passe en colonne unique (image empilée sous le titre). Déclaré en style inline dans recipe-detail.html.</w:t>
            </w:r>
          </w:p>
        </w:tc>
      </w:tr>
    </w:tbl>
    <w:p w14:paraId="6C3AD28B" w14:textId="77777777" w:rsidR="00836BEF" w:rsidRDefault="00836BEF"/>
    <w:p w14:paraId="27AC0D18" w14:textId="77777777" w:rsidR="00836BEF" w:rsidRDefault="00000000">
      <w:pPr>
        <w:pStyle w:val="Heading2"/>
        <w:pBdr>
          <w:bottom w:val="single" w:sz="3" w:space="1" w:color="2E75B6"/>
        </w:pBdr>
      </w:pPr>
      <w:r>
        <w:t>2.3 Exemples de mises en page adaptatives</w:t>
      </w:r>
    </w:p>
    <w:p w14:paraId="0E7F0918" w14:textId="77777777" w:rsidR="00836BEF" w:rsidRDefault="00836BEF"/>
    <w:p w14:paraId="3A8C9A1D" w14:textId="77777777" w:rsidR="00836BEF" w:rsidRDefault="00000000">
      <w:pPr>
        <w:pStyle w:val="Heading3"/>
      </w:pPr>
      <w:r>
        <w:t>Header — comportement de la barre de recherche</w:t>
      </w:r>
    </w:p>
    <w:p w14:paraId="3F010D72" w14:textId="77777777" w:rsidR="00836BEF" w:rsidRDefault="00000000">
      <w:pPr>
        <w:spacing w:before="60" w:after="60"/>
      </w:pPr>
      <w:r>
        <w:t>Sur mobile (≤ 991px) : la barre de recherche s’étire en pleine largeur et s’intègre dans le flux normal du header (flex-wrap). Le menu de navigation est masqué et remplacé par le bouton hamburger. Sur desktop (&gt; 991px) : la navbar s’affiche horizontalement, la barre de recherche reprend sa largeur définie par flex.</w:t>
      </w:r>
    </w:p>
    <w:p w14:paraId="266DB01F" w14:textId="77777777" w:rsidR="00836BEF" w:rsidRDefault="00836BEF"/>
    <w:p w14:paraId="590A69B4" w14:textId="77777777" w:rsidR="00836BEF" w:rsidRDefault="00000000">
      <w:pPr>
        <w:pStyle w:val="Heading3"/>
      </w:pPr>
      <w:r>
        <w:t>Page détail recette — layout sidebar</w:t>
      </w:r>
    </w:p>
    <w:p w14:paraId="7F86136D" w14:textId="77777777" w:rsidR="00836BEF" w:rsidRDefault="00000000">
      <w:pPr>
        <w:spacing w:before="60" w:after="60"/>
      </w:pPr>
      <w:r>
        <w:t>Sur mobile : les ingrédients, les étapes et les commentaires s'affichent en colonne unique. Sur desktop (≥ 961px) : le contenu principal (étapes, commentaires) et la sidebar (ingrédients, ustensiles) s'affichent côte à côte grâce à une grille CSS :</w:t>
      </w:r>
    </w:p>
    <w:p w14:paraId="55A43229" w14:textId="77777777" w:rsidR="00836BEF" w:rsidRPr="007E7AC0"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grid-template-columns: </w:t>
      </w:r>
      <w:proofErr w:type="gramStart"/>
      <w:r>
        <w:rPr>
          <w:rFonts w:ascii="Courier New" w:eastAsia="Courier New" w:hAnsi="Courier New" w:cs="Courier New"/>
          <w:color w:val="333333"/>
          <w:sz w:val="20"/>
          <w:szCs w:val="20"/>
          <w:lang w:val="en-US"/>
        </w:rPr>
        <w:t>minmax(</w:t>
      </w:r>
      <w:proofErr w:type="gramEnd"/>
      <w:r>
        <w:rPr>
          <w:rFonts w:ascii="Courier New" w:eastAsia="Courier New" w:hAnsi="Courier New" w:cs="Courier New"/>
          <w:color w:val="333333"/>
          <w:sz w:val="20"/>
          <w:szCs w:val="20"/>
          <w:lang w:val="en-US"/>
        </w:rPr>
        <w:t>0, 1fr) minmax(240px, 300px);</w:t>
      </w:r>
    </w:p>
    <w:p w14:paraId="17252896" w14:textId="77777777" w:rsidR="00836BEF" w:rsidRPr="007E7AC0" w:rsidRDefault="00836BEF">
      <w:pPr>
        <w:rPr>
          <w:lang w:val="en-US"/>
        </w:rPr>
      </w:pPr>
    </w:p>
    <w:p w14:paraId="0792C63B" w14:textId="77777777" w:rsidR="00836BEF" w:rsidRDefault="00000000">
      <w:pPr>
        <w:pStyle w:val="Heading3"/>
      </w:pPr>
      <w:r>
        <w:t>Grilles de cartes</w:t>
      </w:r>
    </w:p>
    <w:p w14:paraId="24CB80B4" w14:textId="77777777" w:rsidR="00836BEF" w:rsidRDefault="00000000">
      <w:pPr>
        <w:spacing w:before="60" w:after="60"/>
      </w:pPr>
      <w:r>
        <w:t>La grille des cartes de recettes utilise CSS Grid auto-fill avec une taille minimale de colonne définie, ce qui permet un nombre de colonnes dynamique selon la largeur disponible, sans breakpoints codés en dur :</w:t>
      </w:r>
    </w:p>
    <w:p w14:paraId="2E1546DE" w14:textId="77777777" w:rsidR="00836BEF" w:rsidRPr="007E7AC0" w:rsidRDefault="00000000">
      <w:pPr>
        <w:shd w:val="clear" w:color="auto" w:fill="F5F5F5"/>
        <w:spacing w:before="20" w:after="20"/>
        <w:ind w:left="360"/>
        <w:rPr>
          <w:lang w:val="en-US"/>
        </w:rPr>
      </w:pPr>
      <w:r>
        <w:rPr>
          <w:rFonts w:ascii="Courier New" w:eastAsia="Courier New" w:hAnsi="Courier New" w:cs="Courier New"/>
          <w:color w:val="333333"/>
          <w:sz w:val="20"/>
          <w:szCs w:val="20"/>
          <w:lang w:val="en-US"/>
        </w:rPr>
        <w:t xml:space="preserve">grid-template-columns: </w:t>
      </w:r>
      <w:proofErr w:type="gramStart"/>
      <w:r>
        <w:rPr>
          <w:rFonts w:ascii="Courier New" w:eastAsia="Courier New" w:hAnsi="Courier New" w:cs="Courier New"/>
          <w:color w:val="333333"/>
          <w:sz w:val="20"/>
          <w:szCs w:val="20"/>
          <w:lang w:val="en-US"/>
        </w:rPr>
        <w:t>repeat(</w:t>
      </w:r>
      <w:proofErr w:type="gramEnd"/>
      <w:r>
        <w:rPr>
          <w:rFonts w:ascii="Courier New" w:eastAsia="Courier New" w:hAnsi="Courier New" w:cs="Courier New"/>
          <w:color w:val="333333"/>
          <w:sz w:val="20"/>
          <w:szCs w:val="20"/>
          <w:lang w:val="en-US"/>
        </w:rPr>
        <w:t>auto-fill, minmax(260px, 1fr));</w:t>
      </w:r>
    </w:p>
    <w:p w14:paraId="014C8573" w14:textId="77777777" w:rsidR="00836BEF" w:rsidRPr="007E7AC0" w:rsidRDefault="00000000">
      <w:pPr>
        <w:rPr>
          <w:lang w:val="en-US"/>
        </w:rPr>
      </w:pPr>
      <w:r>
        <w:rPr>
          <w:lang w:val="en-US"/>
        </w:rPr>
        <w:br w:type="page"/>
      </w:r>
    </w:p>
    <w:p w14:paraId="6FA8353C" w14:textId="77777777" w:rsidR="00836BEF" w:rsidRDefault="00000000">
      <w:pPr>
        <w:pStyle w:val="Heading1"/>
        <w:shd w:val="clear" w:color="auto" w:fill="1F4E79"/>
      </w:pPr>
      <w:r>
        <w:lastRenderedPageBreak/>
        <w:t>3. Accessibilité (WCAG / RGAA)</w:t>
      </w:r>
    </w:p>
    <w:p w14:paraId="230F424D" w14:textId="77777777" w:rsidR="00836BEF" w:rsidRDefault="00836BEF"/>
    <w:p w14:paraId="1B6F3A99" w14:textId="77777777" w:rsidR="00836BEF" w:rsidRDefault="00000000">
      <w:pPr>
        <w:pStyle w:val="Heading2"/>
        <w:pBdr>
          <w:bottom w:val="single" w:sz="3" w:space="1" w:color="2E75B6"/>
        </w:pBdr>
      </w:pPr>
      <w:r>
        <w:t>3.1 Principes appliqués</w:t>
      </w:r>
    </w:p>
    <w:p w14:paraId="1527C305" w14:textId="77777777" w:rsidR="00836BEF" w:rsidRDefault="00000000">
      <w:pPr>
        <w:spacing w:before="60" w:after="60"/>
      </w:pPr>
      <w:r>
        <w:t>L'implémentation de l'accessibilité suit les critères WCAG 2.1 niveau AA. Les mesures ont été appliquées systématiquement sur l'ensemble des composants, avec une attention particulière aux éléments interactifs (boutons, formulaires, navigation) et aux zones de contenu dynamique.</w:t>
      </w:r>
    </w:p>
    <w:p w14:paraId="31715C93" w14:textId="77777777" w:rsidR="00836BEF" w:rsidRDefault="00836BEF"/>
    <w:p w14:paraId="64F9515C" w14:textId="77777777" w:rsidR="00836BEF" w:rsidRDefault="00000000">
      <w:pPr>
        <w:pStyle w:val="Heading2"/>
        <w:pBdr>
          <w:bottom w:val="single" w:sz="3" w:space="1" w:color="2E75B6"/>
        </w:pBdr>
      </w:pPr>
      <w:r>
        <w:t>3.2 Mesures d'accessibilité implémentées</w:t>
      </w:r>
    </w:p>
    <w:p w14:paraId="4BB32E15"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60"/>
        <w:gridCol w:w="2900"/>
      </w:tblGrid>
      <w:tr w:rsidR="00836BEF" w14:paraId="38FE5F42" w14:textId="77777777">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FBB88B" w14:textId="77777777" w:rsidR="00836BEF" w:rsidRDefault="00000000">
            <w:r>
              <w:rPr>
                <w:b/>
                <w:bCs/>
                <w:color w:val="FFFFFF"/>
                <w:sz w:val="20"/>
                <w:szCs w:val="20"/>
              </w:rPr>
              <w:t>Critère WCAG</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E368F6" w14:textId="77777777" w:rsidR="00836BEF" w:rsidRDefault="00000000">
            <w:r>
              <w:rPr>
                <w:b/>
                <w:bCs/>
                <w:color w:val="FFFFFF"/>
                <w:sz w:val="20"/>
                <w:szCs w:val="20"/>
              </w:rPr>
              <w:t>Implémentation concrète</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3E959C" w14:textId="77777777" w:rsidR="00836BEF" w:rsidRDefault="00000000">
            <w:r>
              <w:rPr>
                <w:b/>
                <w:bCs/>
                <w:color w:val="FFFFFF"/>
                <w:sz w:val="20"/>
                <w:szCs w:val="20"/>
              </w:rPr>
              <w:t>Exemple dans le code</w:t>
            </w:r>
          </w:p>
        </w:tc>
      </w:tr>
      <w:tr w:rsidR="00836BEF" w14:paraId="4418CA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93BCC" w14:textId="77777777" w:rsidR="00836BEF" w:rsidRDefault="00000000">
            <w:r>
              <w:rPr>
                <w:color w:val="1F4E79"/>
                <w:sz w:val="20"/>
                <w:szCs w:val="20"/>
              </w:rPr>
              <w:t>1.1.1 — Contenu non textuel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7CC43" w14:textId="77777777" w:rsidR="00836BEF" w:rsidRDefault="00000000">
            <w:r>
              <w:rPr>
                <w:color w:val="333333"/>
                <w:sz w:val="20"/>
                <w:szCs w:val="20"/>
              </w:rPr>
              <w:t>Attribut alt sur toutes les images. Images décoratives avec alt vide.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4074C" w14:textId="77777777" w:rsidR="00836BEF" w:rsidRDefault="00000000">
            <w:proofErr w:type="gramStart"/>
            <w:r>
              <w:rPr>
                <w:color w:val="333333"/>
                <w:sz w:val="20"/>
                <w:szCs w:val="20"/>
              </w:rPr>
              <w:t>alt</w:t>
            </w:r>
            <w:proofErr w:type="gramEnd"/>
            <w:r>
              <w:rPr>
                <w:color w:val="333333"/>
                <w:sz w:val="20"/>
                <w:szCs w:val="20"/>
              </w:rPr>
              <w:t>="" sur les covers (décoratives), alt sur les images avec contenu</w:t>
            </w:r>
          </w:p>
        </w:tc>
      </w:tr>
      <w:tr w:rsidR="00836BEF" w14:paraId="52E8BB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DF29C" w14:textId="77777777" w:rsidR="00836BEF" w:rsidRDefault="00000000">
            <w:r>
              <w:rPr>
                <w:color w:val="1F4E79"/>
                <w:sz w:val="20"/>
                <w:szCs w:val="20"/>
              </w:rPr>
              <w:t>1.3.1 — Information et relations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0EFC2" w14:textId="77777777" w:rsidR="00836BEF" w:rsidRDefault="00000000">
            <w:r>
              <w:rPr>
                <w:color w:val="333333"/>
                <w:sz w:val="20"/>
                <w:szCs w:val="20"/>
              </w:rPr>
              <w:t>Structure HTML sémantique. ARIA labels sur les zones de navigation.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E24E" w14:textId="77777777" w:rsidR="00836BEF" w:rsidRDefault="00000000">
            <w:proofErr w:type="gramStart"/>
            <w:r>
              <w:rPr>
                <w:color w:val="333333"/>
                <w:sz w:val="20"/>
                <w:szCs w:val="20"/>
              </w:rPr>
              <w:t>aria</w:t>
            </w:r>
            <w:proofErr w:type="gramEnd"/>
            <w:r>
              <w:rPr>
                <w:color w:val="333333"/>
                <w:sz w:val="20"/>
                <w:szCs w:val="20"/>
              </w:rPr>
              <w:t>-label="En tête" sur &lt;header&gt;, aria-label="Ingrédients et ustensiles" sur &lt;aside&gt;</w:t>
            </w:r>
          </w:p>
        </w:tc>
      </w:tr>
      <w:tr w:rsidR="00836BEF" w14:paraId="5FB89C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5BB69" w14:textId="77777777" w:rsidR="00836BEF" w:rsidRDefault="00000000">
            <w:r>
              <w:rPr>
                <w:color w:val="1F4E79"/>
                <w:sz w:val="20"/>
                <w:szCs w:val="20"/>
              </w:rPr>
              <w:t>2.1.1 — Navigation clavier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38EE0" w14:textId="77777777" w:rsidR="00836BEF" w:rsidRDefault="00000000">
            <w:r>
              <w:rPr>
                <w:color w:val="333333"/>
                <w:sz w:val="20"/>
                <w:szCs w:val="20"/>
              </w:rPr>
              <w:t>Tous les éléments interactifs accessibles au clavier. Ordre de tabulation logique.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CF826" w14:textId="77777777" w:rsidR="00836BEF" w:rsidRDefault="00000000">
            <w:r>
              <w:rPr>
                <w:color w:val="333333"/>
                <w:sz w:val="20"/>
                <w:szCs w:val="20"/>
              </w:rPr>
              <w:t>Boutons, liens, inputs, selects tous focusables</w:t>
            </w:r>
          </w:p>
        </w:tc>
      </w:tr>
      <w:tr w:rsidR="00836BEF" w:rsidRPr="00B777A9" w14:paraId="4576D9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0F49" w14:textId="77777777" w:rsidR="00836BEF" w:rsidRDefault="00000000">
            <w:r>
              <w:rPr>
                <w:color w:val="1F4E79"/>
                <w:sz w:val="20"/>
                <w:szCs w:val="20"/>
              </w:rPr>
              <w:t>2.4.3 — Ordre de focus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5123" w14:textId="77777777" w:rsidR="00836BEF" w:rsidRDefault="00000000">
            <w:proofErr w:type="gramStart"/>
            <w:r>
              <w:rPr>
                <w:color w:val="333333"/>
                <w:sz w:val="20"/>
                <w:szCs w:val="20"/>
              </w:rPr>
              <w:t>focus</w:t>
            </w:r>
            <w:proofErr w:type="gramEnd"/>
            <w:r>
              <w:rPr>
                <w:color w:val="333333"/>
                <w:sz w:val="20"/>
                <w:szCs w:val="20"/>
              </w:rPr>
              <w:t>-visible sur tous les boutons personnalisés avec outline 3px.</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A1F3" w14:textId="77777777" w:rsidR="00836BEF" w:rsidRPr="007E7AC0" w:rsidRDefault="00000000">
            <w:pPr>
              <w:rPr>
                <w:lang w:val="en-US"/>
              </w:rPr>
            </w:pPr>
            <w:r>
              <w:rPr>
                <w:color w:val="333333"/>
                <w:sz w:val="20"/>
                <w:szCs w:val="20"/>
                <w:lang w:val="en-US"/>
              </w:rPr>
              <w:t>.rs-header-search-</w:t>
            </w:r>
            <w:proofErr w:type="gramStart"/>
            <w:r>
              <w:rPr>
                <w:color w:val="333333"/>
                <w:sz w:val="20"/>
                <w:szCs w:val="20"/>
                <w:lang w:val="en-US"/>
              </w:rPr>
              <w:t>submit:focus</w:t>
            </w:r>
            <w:proofErr w:type="gramEnd"/>
            <w:r>
              <w:rPr>
                <w:color w:val="333333"/>
                <w:sz w:val="20"/>
                <w:szCs w:val="20"/>
                <w:lang w:val="en-US"/>
              </w:rPr>
              <w:t>-visible { outline: 3px solid var(--rs-focus-ring) }</w:t>
            </w:r>
          </w:p>
        </w:tc>
      </w:tr>
      <w:tr w:rsidR="00836BEF" w:rsidRPr="00B777A9" w14:paraId="770CCE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903ED" w14:textId="77777777" w:rsidR="00836BEF" w:rsidRDefault="00000000">
            <w:r>
              <w:rPr>
                <w:color w:val="1F4E79"/>
                <w:sz w:val="20"/>
                <w:szCs w:val="20"/>
              </w:rPr>
              <w:t>2.4.6 — En-têtes et étiquettes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88438" w14:textId="77777777" w:rsidR="00836BEF" w:rsidRDefault="00000000">
            <w:r>
              <w:rPr>
                <w:color w:val="333333"/>
                <w:sz w:val="20"/>
                <w:szCs w:val="20"/>
              </w:rPr>
              <w:t>Labels explicites associés à chaque champ via for/id.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5528E" w14:textId="77777777" w:rsidR="00836BEF" w:rsidRPr="007E7AC0" w:rsidRDefault="00000000">
            <w:pPr>
              <w:rPr>
                <w:lang w:val="en-US"/>
              </w:rPr>
            </w:pPr>
            <w:r>
              <w:rPr>
                <w:color w:val="333333"/>
                <w:sz w:val="20"/>
                <w:szCs w:val="20"/>
                <w:lang w:val="en-US"/>
              </w:rPr>
              <w:t>&lt;label for="search-q"&gt;, &lt;label for="search-category"&gt;</w:t>
            </w:r>
          </w:p>
        </w:tc>
      </w:tr>
      <w:tr w:rsidR="00836BEF" w14:paraId="668681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C376A" w14:textId="77777777" w:rsidR="00836BEF" w:rsidRDefault="00000000">
            <w:r>
              <w:rPr>
                <w:color w:val="1F4E79"/>
                <w:sz w:val="20"/>
                <w:szCs w:val="20"/>
              </w:rPr>
              <w:t>2.4.7 — Focus visible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B027" w14:textId="77777777" w:rsidR="00836BEF" w:rsidRDefault="00000000">
            <w:r>
              <w:rPr>
                <w:color w:val="333333"/>
                <w:sz w:val="20"/>
                <w:szCs w:val="20"/>
              </w:rPr>
              <w:t>Le focus clavier est toujours visible grâce aux variables --rs-focus-ring.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AF6C" w14:textId="77777777" w:rsidR="00836BEF" w:rsidRDefault="00000000">
            <w:r>
              <w:rPr>
                <w:color w:val="333333"/>
                <w:sz w:val="20"/>
                <w:szCs w:val="20"/>
              </w:rPr>
              <w:t>Tous les éléments interactifs ont un</w:t>
            </w:r>
            <w:proofErr w:type="gramStart"/>
            <w:r>
              <w:rPr>
                <w:color w:val="333333"/>
                <w:sz w:val="20"/>
                <w:szCs w:val="20"/>
              </w:rPr>
              <w:t xml:space="preserve"> :focus</w:t>
            </w:r>
            <w:proofErr w:type="gramEnd"/>
            <w:r>
              <w:rPr>
                <w:color w:val="333333"/>
                <w:sz w:val="20"/>
                <w:szCs w:val="20"/>
              </w:rPr>
              <w:t>-visible défini</w:t>
            </w:r>
          </w:p>
        </w:tc>
      </w:tr>
      <w:tr w:rsidR="00836BEF" w:rsidRPr="00B777A9" w14:paraId="57AADC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F049E" w14:textId="77777777" w:rsidR="00836BEF" w:rsidRDefault="00000000">
            <w:r>
              <w:rPr>
                <w:color w:val="1F4E79"/>
                <w:sz w:val="20"/>
                <w:szCs w:val="20"/>
              </w:rPr>
              <w:t>4.1.2 — Nom, rôle, valeur</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0F4B8" w14:textId="77777777" w:rsidR="00836BEF" w:rsidRDefault="00000000">
            <w:proofErr w:type="gramStart"/>
            <w:r>
              <w:rPr>
                <w:color w:val="333333"/>
                <w:sz w:val="20"/>
                <w:szCs w:val="20"/>
              </w:rPr>
              <w:t>aria</w:t>
            </w:r>
            <w:proofErr w:type="gramEnd"/>
            <w:r>
              <w:rPr>
                <w:color w:val="333333"/>
                <w:sz w:val="20"/>
                <w:szCs w:val="20"/>
              </w:rPr>
              <w:t>-expanded sur les menus déroulants, aria-controls sur le menu mobile, aria-label dynamique sur les boutons favoris.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91015" w14:textId="77777777" w:rsidR="00836BEF" w:rsidRPr="007E7AC0" w:rsidRDefault="00000000">
            <w:pPr>
              <w:rPr>
                <w:lang w:val="en-US"/>
              </w:rPr>
            </w:pPr>
            <w:proofErr w:type="gramStart"/>
            <w:r>
              <w:rPr>
                <w:color w:val="333333"/>
                <w:sz w:val="20"/>
                <w:szCs w:val="20"/>
                <w:lang w:val="en-US"/>
              </w:rPr>
              <w:t>hamburger.setAttribute</w:t>
            </w:r>
            <w:proofErr w:type="gramEnd"/>
            <w:r>
              <w:rPr>
                <w:color w:val="333333"/>
                <w:sz w:val="20"/>
                <w:szCs w:val="20"/>
                <w:lang w:val="en-US"/>
              </w:rPr>
              <w:t>("aria-expanded", String(!isOpen)), aria-controls="main-nav"</w:t>
            </w:r>
          </w:p>
        </w:tc>
      </w:tr>
      <w:tr w:rsidR="00836BEF" w14:paraId="4B49742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8A4D" w14:textId="77777777" w:rsidR="00836BEF" w:rsidRDefault="00000000">
            <w:r>
              <w:rPr>
                <w:color w:val="1F4E79"/>
                <w:sz w:val="20"/>
                <w:szCs w:val="20"/>
              </w:rPr>
              <w:t>4.1.3 — Messages de statut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8524" w14:textId="77777777" w:rsidR="00836BEF" w:rsidRDefault="00000000">
            <w:proofErr w:type="gramStart"/>
            <w:r>
              <w:rPr>
                <w:color w:val="333333"/>
                <w:sz w:val="20"/>
                <w:szCs w:val="20"/>
              </w:rPr>
              <w:t>aria</w:t>
            </w:r>
            <w:proofErr w:type="gramEnd"/>
            <w:r>
              <w:rPr>
                <w:color w:val="333333"/>
                <w:sz w:val="20"/>
                <w:szCs w:val="20"/>
              </w:rPr>
              <w:t>-live="polite" sur les zones de chargement et messages d'erreur.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76F66" w14:textId="77777777" w:rsidR="00836BEF" w:rsidRDefault="00000000">
            <w:proofErr w:type="gramStart"/>
            <w:r>
              <w:rPr>
                <w:color w:val="333333"/>
                <w:sz w:val="20"/>
                <w:szCs w:val="20"/>
              </w:rPr>
              <w:t>aria</w:t>
            </w:r>
            <w:proofErr w:type="gramEnd"/>
            <w:r>
              <w:rPr>
                <w:color w:val="333333"/>
                <w:sz w:val="20"/>
                <w:szCs w:val="20"/>
              </w:rPr>
              <w:t>-live="polite" sur les états de chargement</w:t>
            </w:r>
          </w:p>
        </w:tc>
      </w:tr>
      <w:tr w:rsidR="00836BEF" w14:paraId="346958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A86D6" w14:textId="77777777" w:rsidR="00836BEF" w:rsidRDefault="00000000">
            <w:r>
              <w:rPr>
                <w:color w:val="1F4E79"/>
                <w:sz w:val="20"/>
                <w:szCs w:val="20"/>
              </w:rPr>
              <w:t>Icônes SVG</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3AB31" w14:textId="77777777" w:rsidR="00836BEF" w:rsidRDefault="00000000">
            <w:proofErr w:type="gramStart"/>
            <w:r>
              <w:rPr>
                <w:color w:val="333333"/>
                <w:sz w:val="20"/>
                <w:szCs w:val="20"/>
              </w:rPr>
              <w:t>aria</w:t>
            </w:r>
            <w:proofErr w:type="gramEnd"/>
            <w:r>
              <w:rPr>
                <w:color w:val="333333"/>
                <w:sz w:val="20"/>
                <w:szCs w:val="20"/>
              </w:rPr>
              <w:t>-hidden="true" et focusable="false" sur tous les SVG décoratifs.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B3C69" w14:textId="77777777" w:rsidR="00836BEF" w:rsidRDefault="00000000">
            <w:r>
              <w:rPr>
                <w:color w:val="333333"/>
                <w:sz w:val="20"/>
                <w:szCs w:val="20"/>
              </w:rPr>
              <w:t>Tous les SVG décoratifs inline du projet</w:t>
            </w:r>
          </w:p>
        </w:tc>
      </w:tr>
      <w:tr w:rsidR="00836BEF" w:rsidRPr="00B777A9" w14:paraId="49FB7C1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84329" w14:textId="77777777" w:rsidR="00836BEF" w:rsidRDefault="00000000">
            <w:r>
              <w:rPr>
                <w:color w:val="1F4E79"/>
                <w:sz w:val="20"/>
                <w:szCs w:val="20"/>
              </w:rPr>
              <w:t>Champs cachés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580E" w14:textId="77777777" w:rsidR="00836BEF" w:rsidRDefault="00000000">
            <w:proofErr w:type="gramStart"/>
            <w:r>
              <w:rPr>
                <w:color w:val="333333"/>
                <w:sz w:val="20"/>
                <w:szCs w:val="20"/>
              </w:rPr>
              <w:t>Classe .visually</w:t>
            </w:r>
            <w:proofErr w:type="gramEnd"/>
            <w:r>
              <w:rPr>
                <w:color w:val="333333"/>
                <w:sz w:val="20"/>
                <w:szCs w:val="20"/>
              </w:rPr>
              <w:t>-hidden définie dans main.css pour les labels cachés visuellement mais présents pour les lecteurs d’écran.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FAF6" w14:textId="77777777" w:rsidR="00836BEF" w:rsidRPr="007E7AC0" w:rsidRDefault="00000000">
            <w:pPr>
              <w:rPr>
                <w:lang w:val="en-US"/>
              </w:rPr>
            </w:pPr>
            <w:r>
              <w:rPr>
                <w:color w:val="333333"/>
                <w:sz w:val="20"/>
                <w:szCs w:val="20"/>
                <w:lang w:val="en-US"/>
              </w:rPr>
              <w:t>&lt;label class="visually-hidden" for="header-search-q"&gt;</w:t>
            </w:r>
          </w:p>
        </w:tc>
      </w:tr>
      <w:tr w:rsidR="00836BEF" w14:paraId="6C106C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47E8F" w14:textId="77777777" w:rsidR="00836BEF" w:rsidRDefault="00000000">
            <w:r>
              <w:rPr>
                <w:color w:val="1F4E79"/>
                <w:sz w:val="20"/>
                <w:szCs w:val="20"/>
              </w:rPr>
              <w:t>Boutons favoris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8059F" w14:textId="77777777" w:rsidR="00836BEF" w:rsidRDefault="00000000">
            <w:proofErr w:type="gramStart"/>
            <w:r>
              <w:rPr>
                <w:color w:val="333333"/>
                <w:sz w:val="20"/>
                <w:szCs w:val="20"/>
              </w:rPr>
              <w:t>aria</w:t>
            </w:r>
            <w:proofErr w:type="gramEnd"/>
            <w:r>
              <w:rPr>
                <w:color w:val="333333"/>
                <w:sz w:val="20"/>
                <w:szCs w:val="20"/>
              </w:rPr>
              <w:t>-label dynamique selon l'état : 'Ajouter aux favoris' ou 'Retirer des favoris'.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C7E27" w14:textId="77777777" w:rsidR="00836BEF" w:rsidRDefault="00000000">
            <w:proofErr w:type="gramStart"/>
            <w:r>
              <w:rPr>
                <w:color w:val="333333"/>
                <w:sz w:val="20"/>
                <w:szCs w:val="20"/>
              </w:rPr>
              <w:t>btn.setAttribute</w:t>
            </w:r>
            <w:proofErr w:type="gramEnd"/>
            <w:r>
              <w:rPr>
                <w:color w:val="333333"/>
                <w:sz w:val="20"/>
                <w:szCs w:val="20"/>
              </w:rPr>
              <w:t>("aria-label", isFav ? "Retirer des favoris" : "Ajouter aux favoris")</w:t>
            </w:r>
          </w:p>
        </w:tc>
      </w:tr>
      <w:tr w:rsidR="00836BEF" w14:paraId="16331A0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2A72" w14:textId="77777777" w:rsidR="00836BEF" w:rsidRDefault="00000000">
            <w:r>
              <w:rPr>
                <w:color w:val="1F4E79"/>
                <w:sz w:val="20"/>
                <w:szCs w:val="20"/>
              </w:rPr>
              <w:t>Menu hamburger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2378" w14:textId="77777777" w:rsidR="00836BEF" w:rsidRDefault="00000000">
            <w:proofErr w:type="gramStart"/>
            <w:r>
              <w:rPr>
                <w:color w:val="333333"/>
                <w:sz w:val="20"/>
                <w:szCs w:val="20"/>
              </w:rPr>
              <w:t>aria</w:t>
            </w:r>
            <w:proofErr w:type="gramEnd"/>
            <w:r>
              <w:rPr>
                <w:color w:val="333333"/>
                <w:sz w:val="20"/>
                <w:szCs w:val="20"/>
              </w:rPr>
              <w:t>-label dynamique selon état ouvert/fermé du menu mobile.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7415" w14:textId="77777777" w:rsidR="00836BEF" w:rsidRDefault="00000000">
            <w:r>
              <w:rPr>
                <w:color w:val="333333"/>
                <w:sz w:val="20"/>
                <w:szCs w:val="20"/>
              </w:rPr>
              <w:t>"Fermer le menu principal" / "Afficher le menu principal"</w:t>
            </w:r>
          </w:p>
        </w:tc>
      </w:tr>
      <w:tr w:rsidR="00836BEF" w:rsidRPr="00B777A9" w14:paraId="7B2F8B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A5490" w14:textId="77777777" w:rsidR="00836BEF" w:rsidRDefault="00000000">
            <w:r>
              <w:rPr>
                <w:color w:val="1F4E79"/>
                <w:sz w:val="20"/>
                <w:szCs w:val="20"/>
              </w:rPr>
              <w:t>État chargement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ADFDF" w14:textId="77777777" w:rsidR="00836BEF" w:rsidRDefault="00000000">
            <w:proofErr w:type="gramStart"/>
            <w:r>
              <w:rPr>
                <w:color w:val="333333"/>
                <w:sz w:val="20"/>
                <w:szCs w:val="20"/>
              </w:rPr>
              <w:t>aria</w:t>
            </w:r>
            <w:proofErr w:type="gramEnd"/>
            <w:r>
              <w:rPr>
                <w:color w:val="333333"/>
                <w:sz w:val="20"/>
                <w:szCs w:val="20"/>
              </w:rPr>
              <w:t>-busy="true" sur le squelette de chargement de la page détail recette.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B3364" w14:textId="77777777" w:rsidR="00836BEF" w:rsidRPr="007E7AC0" w:rsidRDefault="00000000">
            <w:pPr>
              <w:rPr>
                <w:lang w:val="en-US"/>
              </w:rPr>
            </w:pPr>
            <w:r>
              <w:rPr>
                <w:color w:val="333333"/>
                <w:sz w:val="20"/>
                <w:szCs w:val="20"/>
                <w:lang w:val="en-US"/>
              </w:rPr>
              <w:t>&lt;div aria-busy="true" class="rs-recipe-detail-skeleton"&gt;</w:t>
            </w:r>
          </w:p>
        </w:tc>
      </w:tr>
    </w:tbl>
    <w:p w14:paraId="69FAFCF6" w14:textId="77777777" w:rsidR="00836BEF" w:rsidRPr="007E7AC0" w:rsidRDefault="00836BEF">
      <w:pPr>
        <w:rPr>
          <w:lang w:val="en-US"/>
        </w:rPr>
      </w:pPr>
    </w:p>
    <w:p w14:paraId="5CC74B72" w14:textId="77777777" w:rsidR="00836BEF" w:rsidRDefault="00000000">
      <w:pPr>
        <w:pStyle w:val="Heading2"/>
        <w:pBdr>
          <w:bottom w:val="single" w:sz="3" w:space="1" w:color="2E75B6"/>
        </w:pBdr>
      </w:pPr>
      <w:r>
        <w:t>3.3 Contrastes de couleurs</w:t>
      </w:r>
    </w:p>
    <w:p w14:paraId="64A64BB3" w14:textId="77777777" w:rsidR="00836BEF" w:rsidRDefault="00000000">
      <w:pPr>
        <w:spacing w:before="60" w:after="60"/>
      </w:pPr>
      <w:r>
        <w:t>Les couleurs du projet ont été vérifiées à l’aide d’un vérificateur de contraste (WebAIM Contrast Checker). Les ratios obtenus sont les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36BEF" w14:paraId="5D490A8E" w14:textId="77777777">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B2F275" w14:textId="77777777" w:rsidR="00836BEF" w:rsidRDefault="00000000">
            <w:r>
              <w:rPr>
                <w:b/>
                <w:bCs/>
                <w:color w:val="FFFFFF"/>
                <w:sz w:val="20"/>
                <w:szCs w:val="20"/>
              </w:rPr>
              <w:t>Couleur</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0C69F1" w14:textId="77777777" w:rsidR="00836BEF" w:rsidRDefault="00000000">
            <w:r>
              <w:rPr>
                <w:b/>
                <w:bCs/>
                <w:color w:val="FFFFFF"/>
                <w:sz w:val="20"/>
                <w:szCs w:val="20"/>
              </w:rPr>
              <w:t>Ratio de contraste — Conformité</w:t>
            </w:r>
          </w:p>
        </w:tc>
      </w:tr>
      <w:tr w:rsidR="00836BEF" w14:paraId="4C4259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6D8C7" w14:textId="77777777" w:rsidR="00836BEF" w:rsidRDefault="00000000">
            <w:r>
              <w:rPr>
                <w:color w:val="1F4E79"/>
                <w:sz w:val="20"/>
                <w:szCs w:val="20"/>
              </w:rPr>
              <w:t>Texte principal (#333) sur fond blanc</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7396A" w14:textId="77777777" w:rsidR="00836BEF" w:rsidRDefault="00000000">
            <w:r>
              <w:rPr>
                <w:color w:val="333333"/>
                <w:sz w:val="20"/>
                <w:szCs w:val="20"/>
              </w:rPr>
              <w:t xml:space="preserve">Ratio &gt; </w:t>
            </w:r>
            <w:proofErr w:type="gramStart"/>
            <w:r>
              <w:rPr>
                <w:color w:val="333333"/>
                <w:sz w:val="20"/>
                <w:szCs w:val="20"/>
              </w:rPr>
              <w:t>12:</w:t>
            </w:r>
            <w:proofErr w:type="gramEnd"/>
            <w:r>
              <w:rPr>
                <w:color w:val="333333"/>
                <w:sz w:val="20"/>
                <w:szCs w:val="20"/>
              </w:rPr>
              <w:t>1 — AAA</w:t>
            </w:r>
          </w:p>
        </w:tc>
      </w:tr>
      <w:tr w:rsidR="00836BEF" w14:paraId="31B169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7E85" w14:textId="77777777" w:rsidR="00836BEF" w:rsidRDefault="00000000">
            <w:r>
              <w:rPr>
                <w:color w:val="1F4E79"/>
                <w:sz w:val="20"/>
                <w:szCs w:val="20"/>
              </w:rPr>
              <w:t>Texte sur fond --rs-cream (fond header)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A79D9" w14:textId="77777777" w:rsidR="00836BEF" w:rsidRDefault="00000000">
            <w:r>
              <w:rPr>
                <w:color w:val="333333"/>
                <w:sz w:val="20"/>
                <w:szCs w:val="20"/>
              </w:rPr>
              <w:t xml:space="preserve">Ratio &gt; </w:t>
            </w:r>
            <w:proofErr w:type="gramStart"/>
            <w:r>
              <w:rPr>
                <w:color w:val="333333"/>
                <w:sz w:val="20"/>
                <w:szCs w:val="20"/>
              </w:rPr>
              <w:t>7:</w:t>
            </w:r>
            <w:proofErr w:type="gramEnd"/>
            <w:r>
              <w:rPr>
                <w:color w:val="333333"/>
                <w:sz w:val="20"/>
                <w:szCs w:val="20"/>
              </w:rPr>
              <w:t>1 — AA</w:t>
            </w:r>
          </w:p>
        </w:tc>
      </w:tr>
      <w:tr w:rsidR="00836BEF" w14:paraId="14A078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F99E8" w14:textId="77777777" w:rsidR="00836BEF" w:rsidRDefault="00000000">
            <w:r>
              <w:rPr>
                <w:color w:val="1F4E79"/>
                <w:sz w:val="20"/>
                <w:szCs w:val="20"/>
              </w:rPr>
              <w:t>Texte blanc sur fond --rs-primary (bleu)</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05B6F" w14:textId="77777777" w:rsidR="00836BEF" w:rsidRDefault="00000000">
            <w:r>
              <w:rPr>
                <w:color w:val="333333"/>
                <w:sz w:val="20"/>
                <w:szCs w:val="20"/>
              </w:rPr>
              <w:t xml:space="preserve">Ratio &gt; </w:t>
            </w:r>
            <w:proofErr w:type="gramStart"/>
            <w:r>
              <w:rPr>
                <w:color w:val="333333"/>
                <w:sz w:val="20"/>
                <w:szCs w:val="20"/>
              </w:rPr>
              <w:t>5:</w:t>
            </w:r>
            <w:proofErr w:type="gramEnd"/>
            <w:r>
              <w:rPr>
                <w:color w:val="333333"/>
                <w:sz w:val="20"/>
                <w:szCs w:val="20"/>
              </w:rPr>
              <w:t>1 — AA</w:t>
            </w:r>
          </w:p>
        </w:tc>
      </w:tr>
      <w:tr w:rsidR="00836BEF" w14:paraId="1D2070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FC42" w14:textId="77777777" w:rsidR="00836BEF" w:rsidRDefault="00000000">
            <w:r>
              <w:rPr>
                <w:color w:val="1F4E79"/>
                <w:sz w:val="20"/>
                <w:szCs w:val="20"/>
              </w:rPr>
              <w:t>Boutons désactivés (opacité 0.46)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6A30" w14:textId="77777777" w:rsidR="00836BEF" w:rsidRDefault="00000000">
            <w:r>
              <w:rPr>
                <w:color w:val="333333"/>
                <w:sz w:val="20"/>
                <w:szCs w:val="20"/>
              </w:rPr>
              <w:t>Conformité AA maintenue sur les états actifs uniquement</w:t>
            </w:r>
          </w:p>
        </w:tc>
      </w:tr>
    </w:tbl>
    <w:p w14:paraId="00945F9D" w14:textId="77777777" w:rsidR="00836BEF" w:rsidRDefault="00000000">
      <w:r>
        <w:br w:type="page"/>
      </w:r>
    </w:p>
    <w:p w14:paraId="5724B62B" w14:textId="77777777" w:rsidR="00836BEF" w:rsidRDefault="00000000">
      <w:pPr>
        <w:pStyle w:val="Heading1"/>
        <w:shd w:val="clear" w:color="auto" w:fill="1F4E79"/>
      </w:pPr>
      <w:r>
        <w:lastRenderedPageBreak/>
        <w:t>4. Performances front-end</w:t>
      </w:r>
    </w:p>
    <w:p w14:paraId="366D68F0" w14:textId="77777777" w:rsidR="00836BEF" w:rsidRDefault="00836BEF"/>
    <w:p w14:paraId="1E5F91E9" w14:textId="77777777" w:rsidR="00836BEF" w:rsidRDefault="00000000">
      <w:pPr>
        <w:pStyle w:val="Heading2"/>
        <w:pBdr>
          <w:bottom w:val="single" w:sz="3" w:space="1" w:color="2E75B6"/>
        </w:pBdr>
      </w:pPr>
      <w:r>
        <w:t>4.1 Optimisation des images</w:t>
      </w:r>
    </w:p>
    <w:p w14:paraId="536D5F80" w14:textId="77777777" w:rsidR="00836BEF" w:rsidRDefault="00000000">
      <w:pPr>
        <w:spacing w:before="60" w:after="60"/>
      </w:pPr>
      <w:r>
        <w:t>Les images de l'application sont optimisées pour réduire le temps de chargement sans dégrader la qualité visuelle perçue :</w:t>
      </w:r>
    </w:p>
    <w:p w14:paraId="25F592C2" w14:textId="77777777" w:rsidR="00836BEF" w:rsidRDefault="00000000">
      <w:pPr>
        <w:pStyle w:val="ListParagraph"/>
        <w:numPr>
          <w:ilvl w:val="0"/>
          <w:numId w:val="2"/>
        </w:numPr>
        <w:spacing w:before="40" w:after="40"/>
      </w:pPr>
      <w:r>
        <w:t>Image placeholder au format SVG (placeholder.svg) — format vectoriel léger (458 octets), indépendant de la résolution, adapté à un projet de démonstration où les vraies photos seraient fournies par le back-end</w:t>
      </w:r>
    </w:p>
    <w:p w14:paraId="590BED79" w14:textId="77777777" w:rsidR="00836BEF" w:rsidRDefault="00000000">
      <w:pPr>
        <w:pStyle w:val="ListParagraph"/>
        <w:numPr>
          <w:ilvl w:val="0"/>
          <w:numId w:val="2"/>
        </w:numPr>
        <w:spacing w:before="40" w:after="40"/>
      </w:pPr>
      <w:r>
        <w:t>Attributs width et height explicites sur toutes les balises img pour éviter le Cumulative Layout Shift (CLS)</w:t>
      </w:r>
    </w:p>
    <w:p w14:paraId="39A2225C" w14:textId="77777777" w:rsidR="00836BEF" w:rsidRDefault="00000000">
      <w:pPr>
        <w:pStyle w:val="ListParagraph"/>
        <w:numPr>
          <w:ilvl w:val="0"/>
          <w:numId w:val="2"/>
        </w:numPr>
        <w:spacing w:before="40" w:after="40"/>
      </w:pPr>
      <w:proofErr w:type="gramStart"/>
      <w:r>
        <w:t>loading</w:t>
      </w:r>
      <w:proofErr w:type="gramEnd"/>
      <w:r>
        <w:t>="eager" et fetchpriority="high" sur les images au-dessus de la ligne de flottaison (hero, image principale de la recette)</w:t>
      </w:r>
    </w:p>
    <w:p w14:paraId="1C0CF060" w14:textId="77777777" w:rsidR="00836BEF" w:rsidRDefault="00000000">
      <w:pPr>
        <w:pStyle w:val="ListParagraph"/>
        <w:numPr>
          <w:ilvl w:val="0"/>
          <w:numId w:val="2"/>
        </w:numPr>
        <w:spacing w:before="40" w:after="40"/>
      </w:pPr>
      <w:proofErr w:type="gramStart"/>
      <w:r>
        <w:t>loading</w:t>
      </w:r>
      <w:proofErr w:type="gramEnd"/>
      <w:r>
        <w:t>="lazy" sur les images de cartes recettes chargées hors écran</w:t>
      </w:r>
    </w:p>
    <w:p w14:paraId="376E5B42" w14:textId="77777777" w:rsidR="00836BEF" w:rsidRDefault="00000000">
      <w:pPr>
        <w:pStyle w:val="ListParagraph"/>
        <w:numPr>
          <w:ilvl w:val="0"/>
          <w:numId w:val="2"/>
        </w:numPr>
        <w:spacing w:before="40" w:after="40"/>
      </w:pPr>
      <w:proofErr w:type="gramStart"/>
      <w:r>
        <w:t>decoding</w:t>
      </w:r>
      <w:proofErr w:type="gramEnd"/>
      <w:r>
        <w:t>="async" sur les images pour ne pas bloquer le thread principal</w:t>
      </w:r>
    </w:p>
    <w:p w14:paraId="1FAFB84A" w14:textId="77777777" w:rsidR="00836BEF" w:rsidRDefault="00836BEF"/>
    <w:p w14:paraId="333DA309" w14:textId="77777777" w:rsidR="00836BEF" w:rsidRDefault="00000000">
      <w:pPr>
        <w:pStyle w:val="Heading2"/>
        <w:pBdr>
          <w:bottom w:val="single" w:sz="3" w:space="1" w:color="2E75B6"/>
        </w:pBdr>
      </w:pPr>
      <w:r>
        <w:t>4.2 Optimisation du chargement</w:t>
      </w:r>
    </w:p>
    <w:p w14:paraId="5EA453EE" w14:textId="77777777" w:rsidR="00836BEF" w:rsidRDefault="00000000">
      <w:pPr>
        <w:pStyle w:val="Heading1"/>
        <w:shd w:val="clear" w:color="auto" w:fill="1F4E79"/>
      </w:pPr>
      <w:r>
        <w:t>5. Tests et validation</w:t>
      </w:r>
    </w:p>
    <w:p w14:paraId="6134AC1F" w14:textId="77777777" w:rsidR="00836BEF" w:rsidRDefault="00836BEF"/>
    <w:p w14:paraId="3CBC1939" w14:textId="77777777" w:rsidR="00836BEF" w:rsidRDefault="00000000">
      <w:pPr>
        <w:pStyle w:val="Heading2"/>
        <w:pBdr>
          <w:bottom w:val="single" w:sz="3" w:space="1" w:color="2E75B6"/>
        </w:pBdr>
      </w:pPr>
      <w:r>
        <w:t>5.1 Tests de responsivité</w:t>
      </w:r>
    </w:p>
    <w:p w14:paraId="17207222" w14:textId="77777777" w:rsidR="00836BEF" w:rsidRDefault="00000000">
      <w:pPr>
        <w:spacing w:before="60" w:after="60"/>
      </w:pPr>
      <w:r>
        <w:t>La responsivité du site a été vérifiée sur plusieurs appareils et tailles d'écran à l'aide des outils recommandés par le sujet.</w:t>
      </w:r>
    </w:p>
    <w:p w14:paraId="52C72E55" w14:textId="77777777" w:rsidR="00836BEF" w:rsidRDefault="00836BEF"/>
    <w:p w14:paraId="3E49649F" w14:textId="77777777" w:rsidR="00836BEF" w:rsidRDefault="00000000">
      <w:pPr>
        <w:pStyle w:val="Heading3"/>
      </w:pPr>
      <w:r>
        <w:t>Outils utilisés</w:t>
      </w:r>
    </w:p>
    <w:p w14:paraId="20A5F743" w14:textId="77777777" w:rsidR="00836BEF" w:rsidRDefault="00000000">
      <w:pPr>
        <w:pStyle w:val="ListParagraph"/>
        <w:numPr>
          <w:ilvl w:val="0"/>
          <w:numId w:val="2"/>
        </w:numPr>
        <w:spacing w:before="40" w:after="40"/>
      </w:pPr>
      <w:r>
        <w:t>Outils de développement Chrome / Firefox : simulation des breakpoints ≤ 991px, ≤ 575px, ≥ 961px, ≤ 760px et rotation portrait/paysage</w:t>
      </w:r>
    </w:p>
    <w:p w14:paraId="1A0B9477" w14:textId="77777777" w:rsidR="00836BEF" w:rsidRPr="007E7AC0" w:rsidRDefault="00000000">
      <w:pPr>
        <w:pStyle w:val="ListParagraph"/>
        <w:numPr>
          <w:ilvl w:val="0"/>
          <w:numId w:val="2"/>
        </w:numPr>
        <w:spacing w:before="40" w:after="40"/>
        <w:rPr>
          <w:lang w:val="en-US"/>
        </w:rPr>
      </w:pPr>
      <w:proofErr w:type="gramStart"/>
      <w:r>
        <w:rPr>
          <w:lang w:val="en-US"/>
        </w:rPr>
        <w:t>BrowserStack :</w:t>
      </w:r>
      <w:proofErr w:type="gramEnd"/>
      <w:r>
        <w:rPr>
          <w:lang w:val="en-US"/>
        </w:rPr>
        <w:t xml:space="preserve"> tests sur appareils réels (iPhone 14, Samsung Galaxy S23, iPad Pro, MacBook)</w:t>
      </w:r>
    </w:p>
    <w:p w14:paraId="494B6BE0" w14:textId="77777777" w:rsidR="00836BEF" w:rsidRPr="007E7AC0" w:rsidRDefault="00836BEF">
      <w:pPr>
        <w:rPr>
          <w:lang w:val="en-US"/>
        </w:rPr>
      </w:pPr>
    </w:p>
    <w:p w14:paraId="6D7657A0" w14:textId="77777777" w:rsidR="00836BEF" w:rsidRDefault="00000000">
      <w:pPr>
        <w:pStyle w:val="Heading3"/>
      </w:pPr>
      <w:r>
        <w:t>Pages testées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836BEF" w14:paraId="30E2E76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0C7A80" w14:textId="77777777" w:rsidR="00836BEF" w:rsidRDefault="00000000">
            <w:r>
              <w:rPr>
                <w:b/>
                <w:bCs/>
                <w:color w:val="FFFFFF"/>
                <w:sz w:val="20"/>
                <w:szCs w:val="20"/>
              </w:rPr>
              <w:t>Page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C47790" w14:textId="77777777" w:rsidR="00836BEF" w:rsidRDefault="00000000">
            <w:r>
              <w:rPr>
                <w:b/>
                <w:bCs/>
                <w:color w:val="FFFFFF"/>
                <w:sz w:val="20"/>
                <w:szCs w:val="20"/>
              </w:rPr>
              <w:t>Breakpoints vérifiés</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2B9AEA" w14:textId="77777777" w:rsidR="00836BEF" w:rsidRDefault="00000000">
            <w:r>
              <w:rPr>
                <w:b/>
                <w:bCs/>
                <w:color w:val="FFFFFF"/>
                <w:sz w:val="20"/>
                <w:szCs w:val="20"/>
              </w:rPr>
              <w:t>Points de contrôle</w:t>
            </w:r>
          </w:p>
        </w:tc>
      </w:tr>
      <w:tr w:rsidR="00836BEF" w14:paraId="569C89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49046" w14:textId="77777777" w:rsidR="00836BEF" w:rsidRDefault="00000000">
            <w:r>
              <w:rPr>
                <w:color w:val="1F4E79"/>
                <w:sz w:val="20"/>
                <w:szCs w:val="20"/>
              </w:rPr>
              <w:t>index.html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F7AD5" w14:textId="77777777" w:rsidR="00836BEF" w:rsidRDefault="00000000">
            <w:r>
              <w:rPr>
                <w:color w:val="333333"/>
                <w:sz w:val="20"/>
                <w:szCs w:val="20"/>
              </w:rPr>
              <w:t>≤ 991px, ≤ 575px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8406F" w14:textId="77777777" w:rsidR="00836BEF" w:rsidRDefault="00000000">
            <w:r>
              <w:rPr>
                <w:color w:val="333333"/>
                <w:sz w:val="20"/>
                <w:szCs w:val="20"/>
              </w:rPr>
              <w:t>Hero responsive, grille catégories, grille recettes récentes</w:t>
            </w:r>
          </w:p>
        </w:tc>
      </w:tr>
      <w:tr w:rsidR="00836BEF" w14:paraId="174B29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57F94" w14:textId="77777777" w:rsidR="00836BEF" w:rsidRDefault="00000000">
            <w:r>
              <w:rPr>
                <w:color w:val="1F4E79"/>
                <w:sz w:val="20"/>
                <w:szCs w:val="20"/>
              </w:rPr>
              <w:t>recipes.html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C291C" w14:textId="77777777" w:rsidR="00836BEF" w:rsidRDefault="00000000">
            <w:r>
              <w:rPr>
                <w:color w:val="333333"/>
                <w:sz w:val="20"/>
                <w:szCs w:val="20"/>
              </w:rPr>
              <w:t>≤ 991px, ≤ 575px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1D091" w14:textId="77777777" w:rsidR="00836BEF" w:rsidRDefault="00000000">
            <w:r>
              <w:rPr>
                <w:color w:val="333333"/>
                <w:sz w:val="20"/>
                <w:szCs w:val="20"/>
              </w:rPr>
              <w:t>Formulaire de recherche pleine largeur, grille résultats auto-fill</w:t>
            </w:r>
          </w:p>
        </w:tc>
      </w:tr>
      <w:tr w:rsidR="00836BEF" w14:paraId="62D91E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DE493" w14:textId="77777777" w:rsidR="00836BEF" w:rsidRDefault="00000000">
            <w:r>
              <w:rPr>
                <w:color w:val="1F4E79"/>
                <w:sz w:val="20"/>
                <w:szCs w:val="20"/>
              </w:rPr>
              <w:t>recipe-detail.html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6A0DD" w14:textId="77777777" w:rsidR="00836BEF" w:rsidRDefault="00000000">
            <w:r>
              <w:rPr>
                <w:color w:val="333333"/>
                <w:sz w:val="20"/>
                <w:szCs w:val="20"/>
              </w:rPr>
              <w:t>≤ 991px, ≥ 961px, ≤ 760px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60060" w14:textId="77777777" w:rsidR="00836BEF" w:rsidRDefault="00000000">
            <w:r>
              <w:rPr>
                <w:color w:val="333333"/>
                <w:sz w:val="20"/>
                <w:szCs w:val="20"/>
              </w:rPr>
              <w:t>Activation du layout sidebar, hero en colonne sur mobile</w:t>
            </w:r>
          </w:p>
        </w:tc>
      </w:tr>
      <w:tr w:rsidR="00836BEF" w14:paraId="5266F1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BFEA9" w14:textId="77777777" w:rsidR="00836BEF" w:rsidRPr="00B777A9" w:rsidRDefault="00000000">
            <w:pPr>
              <w:rPr>
                <w:lang w:val="en-US"/>
              </w:rPr>
            </w:pPr>
            <w:r w:rsidRPr="00B777A9">
              <w:rPr>
                <w:color w:val="1F4E79"/>
                <w:sz w:val="20"/>
                <w:szCs w:val="20"/>
                <w:lang w:val="en-US"/>
              </w:rPr>
              <w:t>sign-in.html, sign-up.html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563F3" w14:textId="77777777" w:rsidR="00836BEF" w:rsidRDefault="00000000">
            <w:r>
              <w:rPr>
                <w:color w:val="333333"/>
                <w:sz w:val="20"/>
                <w:szCs w:val="20"/>
              </w:rPr>
              <w:t>≤ 991px, ≤ 575px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30D9" w14:textId="77777777" w:rsidR="00836BEF" w:rsidRDefault="00000000">
            <w:r>
              <w:rPr>
                <w:color w:val="333333"/>
                <w:sz w:val="20"/>
                <w:szCs w:val="20"/>
              </w:rPr>
              <w:t>Formulaire centré, champs pleine largeur sur mobile</w:t>
            </w:r>
          </w:p>
        </w:tc>
      </w:tr>
      <w:tr w:rsidR="00836BEF" w14:paraId="052EE9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37268" w14:textId="77777777" w:rsidR="00836BEF" w:rsidRDefault="00000000">
            <w:r>
              <w:rPr>
                <w:color w:val="1F4E79"/>
                <w:sz w:val="20"/>
                <w:szCs w:val="20"/>
              </w:rPr>
              <w:lastRenderedPageBreak/>
              <w:t>recipes.html (formulaire)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8E769" w14:textId="77777777" w:rsidR="00836BEF" w:rsidRDefault="00000000">
            <w:r>
              <w:rPr>
                <w:color w:val="333333"/>
                <w:sz w:val="20"/>
                <w:szCs w:val="20"/>
              </w:rPr>
              <w:t>≤ 991px, ≤ 575px</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262A4" w14:textId="77777777" w:rsidR="00836BEF" w:rsidRDefault="00000000">
            <w:r>
              <w:rPr>
                <w:color w:val="333333"/>
                <w:sz w:val="20"/>
                <w:szCs w:val="20"/>
              </w:rPr>
              <w:t>Formulaire de soumission pleine largeur, champs en colonne sur mobile</w:t>
            </w:r>
          </w:p>
        </w:tc>
      </w:tr>
      <w:tr w:rsidR="00836BEF" w14:paraId="5ECCFC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6483" w14:textId="77777777" w:rsidR="00836BEF" w:rsidRDefault="00000000">
            <w:r>
              <w:rPr>
                <w:color w:val="1F4E79"/>
                <w:sz w:val="20"/>
                <w:szCs w:val="20"/>
              </w:rPr>
              <w:t>sign-in.html (admin)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FA8D" w14:textId="77777777" w:rsidR="00836BEF" w:rsidRDefault="00000000">
            <w:r>
              <w:rPr>
                <w:color w:val="333333"/>
                <w:sz w:val="20"/>
                <w:szCs w:val="20"/>
              </w:rPr>
              <w:t>≤ 991px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8C651" w14:textId="77777777" w:rsidR="00836BEF" w:rsidRDefault="00000000">
            <w:r>
              <w:rPr>
                <w:color w:val="333333"/>
                <w:sz w:val="20"/>
                <w:szCs w:val="20"/>
              </w:rPr>
              <w:t>Page de connexion centrée, accessible sur mobile</w:t>
            </w:r>
          </w:p>
        </w:tc>
      </w:tr>
    </w:tbl>
    <w:p w14:paraId="78F12446" w14:textId="77777777" w:rsidR="00836BEF" w:rsidRDefault="00836BEF"/>
    <w:p w14:paraId="56098AAA" w14:textId="77777777" w:rsidR="00836BEF" w:rsidRDefault="00000000">
      <w:pPr>
        <w:pStyle w:val="Heading2"/>
        <w:pBdr>
          <w:bottom w:val="single" w:sz="3" w:space="1" w:color="2E75B6"/>
        </w:pBdr>
      </w:pPr>
      <w:r>
        <w:t>5.2 Tests d'accessibilité</w:t>
      </w:r>
    </w:p>
    <w:p w14:paraId="471971B3" w14:textId="77777777" w:rsidR="00836BEF" w:rsidRDefault="00000000">
      <w:pPr>
        <w:spacing w:before="60" w:after="60"/>
      </w:pPr>
      <w:r>
        <w:t>Les tests d'accessibilité ont été réalisés avec Google Lighthouse (intégré aux DevTools Chrome) et une vérification manuelle de la navigation clavier.</w:t>
      </w:r>
    </w:p>
    <w:p w14:paraId="362BC6FB"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36BEF" w14:paraId="6962206B" w14:textId="77777777">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7D54B0" w14:textId="77777777" w:rsidR="00836BEF" w:rsidRDefault="00000000">
            <w:r>
              <w:rPr>
                <w:b/>
                <w:bCs/>
                <w:color w:val="FFFFFF"/>
                <w:sz w:val="20"/>
                <w:szCs w:val="20"/>
              </w:rPr>
              <w:t>Outil / Méthode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26C50C" w14:textId="77777777" w:rsidR="00836BEF" w:rsidRDefault="00000000">
            <w:r>
              <w:rPr>
                <w:b/>
                <w:bCs/>
                <w:color w:val="FFFFFF"/>
                <w:sz w:val="20"/>
                <w:szCs w:val="20"/>
              </w:rPr>
              <w:t>Résultat</w:t>
            </w:r>
          </w:p>
        </w:tc>
      </w:tr>
      <w:tr w:rsidR="00836BEF" w14:paraId="18A1EA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29883" w14:textId="77777777" w:rsidR="00836BEF" w:rsidRDefault="00000000">
            <w:r>
              <w:rPr>
                <w:color w:val="1F4E79"/>
                <w:sz w:val="20"/>
                <w:szCs w:val="20"/>
              </w:rPr>
              <w:t>Google Lighthouse — Accessibilité</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1CC28" w14:textId="77777777" w:rsidR="00836BEF" w:rsidRDefault="00000000">
            <w:r>
              <w:rPr>
                <w:color w:val="333333"/>
                <w:sz w:val="20"/>
                <w:szCs w:val="20"/>
              </w:rPr>
              <w:t>Score : 96 / 100 — Le point de déduction est lié à un élément tabindex &gt; 0 injecté par une extension Chrome (NordVPN) lors de l’audit, sans lien avec le code du projet.</w:t>
            </w:r>
          </w:p>
        </w:tc>
      </w:tr>
      <w:tr w:rsidR="00836BEF" w14:paraId="6F6AFD7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0409" w14:textId="77777777" w:rsidR="00836BEF" w:rsidRDefault="00000000">
            <w:r>
              <w:rPr>
                <w:color w:val="1F4E79"/>
                <w:sz w:val="20"/>
                <w:szCs w:val="20"/>
              </w:rPr>
              <w:t>Google Lighthouse — Performance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798D" w14:textId="77777777" w:rsidR="00836BEF" w:rsidRDefault="00000000">
            <w:r>
              <w:rPr>
                <w:color w:val="333333"/>
                <w:sz w:val="20"/>
                <w:szCs w:val="20"/>
              </w:rPr>
              <w:t>Score : 100 / 100</w:t>
            </w:r>
          </w:p>
        </w:tc>
      </w:tr>
      <w:tr w:rsidR="00836BEF" w14:paraId="56EC33E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AF07B" w14:textId="77777777" w:rsidR="00836BEF" w:rsidRDefault="00000000">
            <w:r>
              <w:rPr>
                <w:color w:val="1F4E79"/>
                <w:sz w:val="20"/>
                <w:szCs w:val="20"/>
              </w:rPr>
              <w:t>Google Lighthouse — SEO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8A3AE" w14:textId="77777777" w:rsidR="00836BEF" w:rsidRDefault="00000000">
            <w:r>
              <w:rPr>
                <w:color w:val="333333"/>
                <w:sz w:val="20"/>
                <w:szCs w:val="20"/>
              </w:rPr>
              <w:t>Score : 100 / 100</w:t>
            </w:r>
          </w:p>
        </w:tc>
      </w:tr>
      <w:tr w:rsidR="00836BEF" w14:paraId="12DD82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13CFA" w14:textId="77777777" w:rsidR="00836BEF" w:rsidRDefault="00000000">
            <w:r>
              <w:rPr>
                <w:color w:val="1F4E79"/>
                <w:sz w:val="20"/>
                <w:szCs w:val="20"/>
              </w:rPr>
              <w:t>Navigation clavier (Tab, Shift+Tab, Entrée)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24E6" w14:textId="77777777" w:rsidR="00836BEF" w:rsidRDefault="00000000">
            <w:r>
              <w:rPr>
                <w:color w:val="333333"/>
                <w:sz w:val="20"/>
                <w:szCs w:val="20"/>
              </w:rPr>
              <w:t>Tous les éléments interactifs sont atteignables et activables au clavier</w:t>
            </w:r>
          </w:p>
        </w:tc>
      </w:tr>
      <w:tr w:rsidR="00836BEF" w14:paraId="0A1D3E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15289" w14:textId="77777777" w:rsidR="00836BEF" w:rsidRDefault="00000000">
            <w:r>
              <w:rPr>
                <w:color w:val="1F4E79"/>
                <w:sz w:val="20"/>
                <w:szCs w:val="20"/>
              </w:rPr>
              <w:t>Contrôles ARIA</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84936" w14:textId="77777777" w:rsidR="00836BEF" w:rsidRDefault="00000000">
            <w:proofErr w:type="gramStart"/>
            <w:r>
              <w:rPr>
                <w:color w:val="333333"/>
                <w:sz w:val="20"/>
                <w:szCs w:val="20"/>
              </w:rPr>
              <w:t>aria</w:t>
            </w:r>
            <w:proofErr w:type="gramEnd"/>
            <w:r>
              <w:rPr>
                <w:color w:val="333333"/>
                <w:sz w:val="20"/>
                <w:szCs w:val="20"/>
              </w:rPr>
              <w:t>-expanded, aria-label, aria-live, aria-busy vérifiés sur les composants dynamiques</w:t>
            </w:r>
          </w:p>
        </w:tc>
      </w:tr>
      <w:tr w:rsidR="00836BEF" w14:paraId="059A182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592D" w14:textId="77777777" w:rsidR="00836BEF" w:rsidRDefault="00000000">
            <w:r>
              <w:rPr>
                <w:color w:val="1F4E79"/>
                <w:sz w:val="20"/>
                <w:szCs w:val="20"/>
              </w:rPr>
              <w:t>Lecteur d'écran (VoiceOver / NVDA)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CCBC" w14:textId="77777777" w:rsidR="00836BEF" w:rsidRDefault="00000000">
            <w:r>
              <w:rPr>
                <w:color w:val="333333"/>
                <w:sz w:val="20"/>
                <w:szCs w:val="20"/>
              </w:rPr>
              <w:t>Annonces correctes sur les boutons favoris, états de chargement et messages d'erreur</w:t>
            </w:r>
          </w:p>
        </w:tc>
      </w:tr>
    </w:tbl>
    <w:p w14:paraId="039CABA8" w14:textId="77777777" w:rsidR="00836BEF" w:rsidRDefault="00836BEF"/>
    <w:p w14:paraId="2C71F8F4" w14:textId="77777777" w:rsidR="00836BEF" w:rsidRDefault="00000000">
      <w:pPr>
        <w:pStyle w:val="Heading2"/>
        <w:pBdr>
          <w:bottom w:val="single" w:sz="3" w:space="1" w:color="2E75B6"/>
        </w:pBdr>
      </w:pPr>
      <w:r>
        <w:t>5.3 Tests de compatibilité navigateurs</w:t>
      </w:r>
    </w:p>
    <w:p w14:paraId="2B686B37" w14:textId="77777777" w:rsidR="00836BEF" w:rsidRDefault="00000000">
      <w:pPr>
        <w:spacing w:before="60" w:after="60"/>
      </w:pPr>
      <w:r>
        <w:t>Les tests de compatibilité multi-navigateurs ont été réalisés via BrowserStack pour vérifier le rendu et le comportement sur les principaux navigateurs du marché.</w:t>
      </w:r>
    </w:p>
    <w:p w14:paraId="5FE5F282"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836BEF" w14:paraId="1EA42360"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955F66" w14:textId="77777777" w:rsidR="00836BEF" w:rsidRDefault="00000000">
            <w:r>
              <w:rPr>
                <w:b/>
                <w:bCs/>
                <w:color w:val="FFFFFF"/>
                <w:sz w:val="20"/>
                <w:szCs w:val="20"/>
              </w:rPr>
              <w:t>Navigateur</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799914" w14:textId="77777777" w:rsidR="00836BEF" w:rsidRDefault="00000000">
            <w:r>
              <w:rPr>
                <w:b/>
                <w:bCs/>
                <w:color w:val="FFFFFF"/>
                <w:sz w:val="20"/>
                <w:szCs w:val="20"/>
              </w:rPr>
              <w:t>Version testée</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F289FB" w14:textId="77777777" w:rsidR="00836BEF" w:rsidRDefault="00000000">
            <w:r>
              <w:rPr>
                <w:b/>
                <w:bCs/>
                <w:color w:val="FFFFFF"/>
                <w:sz w:val="20"/>
                <w:szCs w:val="20"/>
              </w:rPr>
              <w:t>Résultat</w:t>
            </w:r>
          </w:p>
        </w:tc>
      </w:tr>
      <w:tr w:rsidR="00836BEF" w14:paraId="479AF1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DCE67" w14:textId="77777777" w:rsidR="00836BEF" w:rsidRDefault="00000000">
            <w:r>
              <w:rPr>
                <w:color w:val="1F4E79"/>
                <w:sz w:val="20"/>
                <w:szCs w:val="20"/>
              </w:rPr>
              <w:t>Chrome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4058E" w14:textId="77777777" w:rsidR="00836BEF" w:rsidRDefault="00000000">
            <w:r>
              <w:rPr>
                <w:color w:val="333333"/>
                <w:sz w:val="20"/>
                <w:szCs w:val="20"/>
              </w:rPr>
              <w:t>Dernière version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60502" w14:textId="77777777" w:rsidR="00836BEF" w:rsidRDefault="00000000">
            <w:r>
              <w:rPr>
                <w:color w:val="333333"/>
                <w:sz w:val="20"/>
                <w:szCs w:val="20"/>
              </w:rPr>
              <w:t>✓ Conforme</w:t>
            </w:r>
          </w:p>
        </w:tc>
      </w:tr>
      <w:tr w:rsidR="00836BEF" w14:paraId="0EAC40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F258" w14:textId="77777777" w:rsidR="00836BEF" w:rsidRDefault="00000000">
            <w:r>
              <w:rPr>
                <w:color w:val="1F4E79"/>
                <w:sz w:val="20"/>
                <w:szCs w:val="20"/>
              </w:rPr>
              <w:t>Firefox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4D203" w14:textId="77777777" w:rsidR="00836BEF" w:rsidRDefault="00000000">
            <w:r>
              <w:rPr>
                <w:color w:val="333333"/>
                <w:sz w:val="20"/>
                <w:szCs w:val="20"/>
              </w:rPr>
              <w:t>Dernière version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9B833" w14:textId="77777777" w:rsidR="00836BEF" w:rsidRDefault="00000000">
            <w:r>
              <w:rPr>
                <w:color w:val="333333"/>
                <w:sz w:val="20"/>
                <w:szCs w:val="20"/>
              </w:rPr>
              <w:t>✓ Conforme</w:t>
            </w:r>
          </w:p>
        </w:tc>
      </w:tr>
      <w:tr w:rsidR="00836BEF" w14:paraId="40F38D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B6B33" w14:textId="77777777" w:rsidR="00836BEF" w:rsidRDefault="00000000">
            <w:r>
              <w:rPr>
                <w:color w:val="1F4E79"/>
                <w:sz w:val="20"/>
                <w:szCs w:val="20"/>
              </w:rPr>
              <w:t>Safari (macOS)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C3846" w14:textId="77777777" w:rsidR="00836BEF" w:rsidRDefault="00000000">
            <w:r>
              <w:rPr>
                <w:color w:val="333333"/>
                <w:sz w:val="20"/>
                <w:szCs w:val="20"/>
              </w:rPr>
              <w:t>Dernière version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7D0D7" w14:textId="77777777" w:rsidR="00836BEF" w:rsidRDefault="00000000">
            <w:r>
              <w:rPr>
                <w:color w:val="333333"/>
                <w:sz w:val="20"/>
                <w:szCs w:val="20"/>
              </w:rPr>
              <w:t>✓ Conforme</w:t>
            </w:r>
          </w:p>
        </w:tc>
      </w:tr>
      <w:tr w:rsidR="00836BEF" w14:paraId="6F3BB1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647" w14:textId="77777777" w:rsidR="00836BEF" w:rsidRDefault="00000000">
            <w:r>
              <w:rPr>
                <w:color w:val="1F4E79"/>
                <w:sz w:val="20"/>
                <w:szCs w:val="20"/>
              </w:rPr>
              <w:t>Safari (iOS — iPhone)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340F" w14:textId="77777777" w:rsidR="00836BEF" w:rsidRDefault="00000000">
            <w:r>
              <w:rPr>
                <w:color w:val="333333"/>
                <w:sz w:val="20"/>
                <w:szCs w:val="20"/>
              </w:rPr>
              <w:t>iOS 17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3FD5D" w14:textId="77777777" w:rsidR="00836BEF" w:rsidRDefault="00000000">
            <w:r>
              <w:rPr>
                <w:color w:val="333333"/>
                <w:sz w:val="20"/>
                <w:szCs w:val="20"/>
              </w:rPr>
              <w:t>✓ Conforme</w:t>
            </w:r>
          </w:p>
        </w:tc>
      </w:tr>
      <w:tr w:rsidR="00836BEF" w14:paraId="0B6EE1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277DD" w14:textId="77777777" w:rsidR="00836BEF" w:rsidRDefault="00000000">
            <w:r>
              <w:rPr>
                <w:color w:val="1F4E79"/>
                <w:sz w:val="20"/>
                <w:szCs w:val="20"/>
              </w:rPr>
              <w:t>Edge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D4E66" w14:textId="77777777" w:rsidR="00836BEF" w:rsidRDefault="00000000">
            <w:r>
              <w:rPr>
                <w:color w:val="333333"/>
                <w:sz w:val="20"/>
                <w:szCs w:val="20"/>
              </w:rPr>
              <w:t>Dernière version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57539" w14:textId="77777777" w:rsidR="00836BEF" w:rsidRDefault="00000000">
            <w:r>
              <w:rPr>
                <w:color w:val="333333"/>
                <w:sz w:val="20"/>
                <w:szCs w:val="20"/>
              </w:rPr>
              <w:t>✓ Conforme</w:t>
            </w:r>
          </w:p>
        </w:tc>
      </w:tr>
      <w:tr w:rsidR="00836BEF" w14:paraId="2B483E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4508" w14:textId="77777777" w:rsidR="00836BEF" w:rsidRDefault="00000000">
            <w:r>
              <w:rPr>
                <w:color w:val="1F4E79"/>
                <w:sz w:val="20"/>
                <w:szCs w:val="20"/>
              </w:rPr>
              <w:t>Chrome (Android)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2623" w14:textId="77777777" w:rsidR="00836BEF" w:rsidRDefault="00000000">
            <w:r>
              <w:rPr>
                <w:color w:val="333333"/>
                <w:sz w:val="20"/>
                <w:szCs w:val="20"/>
              </w:rPr>
              <w:t>Android 13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EB93" w14:textId="77777777" w:rsidR="00836BEF" w:rsidRDefault="00000000">
            <w:r>
              <w:rPr>
                <w:color w:val="333333"/>
                <w:sz w:val="20"/>
                <w:szCs w:val="20"/>
              </w:rPr>
              <w:t>✓ Conforme</w:t>
            </w:r>
          </w:p>
        </w:tc>
      </w:tr>
    </w:tbl>
    <w:p w14:paraId="0D961F0B" w14:textId="77777777" w:rsidR="00836BEF" w:rsidRDefault="00000000">
      <w:r>
        <w:br w:type="page"/>
      </w:r>
    </w:p>
    <w:p w14:paraId="5331A9F5" w14:textId="77777777" w:rsidR="00836BEF" w:rsidRDefault="00000000">
      <w:pPr>
        <w:pStyle w:val="Heading1"/>
        <w:shd w:val="clear" w:color="auto" w:fill="1F4E79"/>
      </w:pPr>
      <w:r>
        <w:lastRenderedPageBreak/>
        <w:t>6. Bilan des choix techniques</w:t>
      </w:r>
    </w:p>
    <w:p w14:paraId="3352085A" w14:textId="77777777" w:rsidR="00836BEF" w:rsidRDefault="00836BE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BEF" w14:paraId="4E812AE7" w14:textId="77777777">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173132" w14:textId="77777777" w:rsidR="00836BEF" w:rsidRDefault="00000000">
            <w:r>
              <w:rPr>
                <w:b/>
                <w:bCs/>
                <w:color w:val="FFFFFF"/>
                <w:sz w:val="20"/>
                <w:szCs w:val="20"/>
              </w:rPr>
              <w:t>Choix technique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C73676" w14:textId="77777777" w:rsidR="00836BEF" w:rsidRDefault="00000000">
            <w:r>
              <w:rPr>
                <w:b/>
                <w:bCs/>
                <w:color w:val="FFFFFF"/>
                <w:sz w:val="20"/>
                <w:szCs w:val="20"/>
              </w:rPr>
              <w:t>Justification</w:t>
            </w:r>
          </w:p>
        </w:tc>
      </w:tr>
      <w:tr w:rsidR="00836BEF" w14:paraId="60D0F0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7B82F" w14:textId="77777777" w:rsidR="00836BEF" w:rsidRDefault="00000000">
            <w:r>
              <w:rPr>
                <w:color w:val="1F4E79"/>
                <w:sz w:val="20"/>
                <w:szCs w:val="20"/>
              </w:rPr>
              <w:t>CSS pur sans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1BBDD" w14:textId="77777777" w:rsidR="00836BEF" w:rsidRDefault="00000000">
            <w:r>
              <w:rPr>
                <w:color w:val="333333"/>
                <w:sz w:val="20"/>
                <w:szCs w:val="20"/>
              </w:rPr>
              <w:t>Pas de dépendance externe, contrôle total sur les styles. Le CSS est plus léger et mieux maîtrisé — adapté à un projet statique de cette taille.</w:t>
            </w:r>
          </w:p>
        </w:tc>
      </w:tr>
      <w:tr w:rsidR="00836BEF" w14:paraId="0A75E8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D821" w14:textId="77777777" w:rsidR="00836BEF" w:rsidRDefault="00000000">
            <w:r>
              <w:rPr>
                <w:color w:val="1F4E79"/>
                <w:sz w:val="20"/>
                <w:szCs w:val="20"/>
              </w:rPr>
              <w:t>Un seul fichier CSS global (main.css)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5954" w14:textId="77777777" w:rsidR="00836BEF" w:rsidRDefault="00000000">
            <w:r>
              <w:rPr>
                <w:color w:val="333333"/>
                <w:sz w:val="20"/>
                <w:szCs w:val="20"/>
              </w:rPr>
              <w:t>Centralisation de tous les styles en un seul endroit, simple à naviguer pour un projet de cette envergure. Les classes préfixées rs- assurent l’isolation logique.</w:t>
            </w:r>
          </w:p>
        </w:tc>
      </w:tr>
      <w:tr w:rsidR="00836BEF" w14:paraId="770BD79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80905" w14:textId="77777777" w:rsidR="00836BEF" w:rsidRDefault="00000000">
            <w:r>
              <w:rPr>
                <w:color w:val="1F4E79"/>
                <w:sz w:val="20"/>
                <w:szCs w:val="20"/>
              </w:rPr>
              <w:t>Variables CSS globales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EF8CD" w14:textId="77777777" w:rsidR="00836BEF" w:rsidRDefault="00000000">
            <w:r>
              <w:rPr>
                <w:color w:val="333333"/>
                <w:sz w:val="20"/>
                <w:szCs w:val="20"/>
              </w:rPr>
              <w:t>Centralisation de la palette couleurs et des espacements. Modification globale en un seul endroit.</w:t>
            </w:r>
          </w:p>
        </w:tc>
      </w:tr>
      <w:tr w:rsidR="00836BEF" w14:paraId="1CBC93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C2B3" w14:textId="77777777" w:rsidR="00836BEF" w:rsidRDefault="00000000">
            <w:r>
              <w:rPr>
                <w:color w:val="1F4E79"/>
                <w:sz w:val="20"/>
                <w:szCs w:val="20"/>
              </w:rPr>
              <w:t>Préfixe rs- sur toutes les classes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0B98" w14:textId="77777777" w:rsidR="00836BEF" w:rsidRDefault="00000000">
            <w:r>
              <w:rPr>
                <w:color w:val="333333"/>
                <w:sz w:val="20"/>
                <w:szCs w:val="20"/>
              </w:rPr>
              <w:t>Identifie clairement les classes custom du projet et évite les collisions de noms avec des bibliothèques tierces éventuelles.</w:t>
            </w:r>
          </w:p>
        </w:tc>
      </w:tr>
      <w:tr w:rsidR="00836BEF" w14:paraId="35E421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F66FB" w14:textId="77777777" w:rsidR="00836BEF" w:rsidRDefault="00000000">
            <w:r>
              <w:rPr>
                <w:color w:val="1F4E79"/>
                <w:sz w:val="20"/>
                <w:szCs w:val="20"/>
              </w:rPr>
              <w:t>Image SVG pour le placeholder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E6422" w14:textId="77777777" w:rsidR="00836BEF" w:rsidRDefault="00000000">
            <w:r>
              <w:rPr>
                <w:color w:val="333333"/>
                <w:sz w:val="20"/>
                <w:szCs w:val="20"/>
              </w:rPr>
              <w:t>Format vectoriel léger (458 octets) pour l’image placeholder. Les vraies photos seraient fournies par le back-end en production.</w:t>
            </w:r>
          </w:p>
        </w:tc>
      </w:tr>
      <w:tr w:rsidR="00836BEF" w14:paraId="1762FF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D696" w14:textId="77777777" w:rsidR="00836BEF" w:rsidRDefault="00000000">
            <w:proofErr w:type="gramStart"/>
            <w:r>
              <w:rPr>
                <w:color w:val="1F4E79"/>
                <w:sz w:val="20"/>
                <w:szCs w:val="20"/>
              </w:rPr>
              <w:t>aria</w:t>
            </w:r>
            <w:proofErr w:type="gramEnd"/>
            <w:r>
              <w:rPr>
                <w:color w:val="1F4E79"/>
                <w:sz w:val="20"/>
                <w:szCs w:val="20"/>
              </w:rPr>
              <w:t>-live="polite" sur les états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6FBB4" w14:textId="77777777" w:rsidR="00836BEF" w:rsidRDefault="00000000">
            <w:r>
              <w:rPr>
                <w:color w:val="333333"/>
                <w:sz w:val="20"/>
                <w:szCs w:val="20"/>
              </w:rPr>
              <w:t>Annonce les changements dynamiques (chargement, erreurs) aux lecteurs d'écran sans interrompre la navigation.</w:t>
            </w:r>
          </w:p>
        </w:tc>
      </w:tr>
      <w:tr w:rsidR="00836BEF" w14:paraId="4C0C67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4C7A2" w14:textId="77777777" w:rsidR="00836BEF" w:rsidRDefault="00000000">
            <w:r>
              <w:rPr>
                <w:color w:val="1F4E79"/>
                <w:sz w:val="20"/>
                <w:szCs w:val="20"/>
              </w:rPr>
              <w:t>Classe rs-skeleton prévue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B6207" w14:textId="77777777" w:rsidR="00836BEF" w:rsidRDefault="00000000">
            <w:r>
              <w:rPr>
                <w:color w:val="333333"/>
                <w:sz w:val="20"/>
                <w:szCs w:val="20"/>
              </w:rPr>
              <w:t>La classe .rs-skeleton avec animation CSS est définie dans main.css et prête à l’emploi pour afficher un état de chargement lors de l’intégration avec le back-end.</w:t>
            </w:r>
          </w:p>
        </w:tc>
      </w:tr>
    </w:tbl>
    <w:p w14:paraId="12F16BF4" w14:textId="77777777" w:rsidR="00836BEF" w:rsidRDefault="00836BEF"/>
    <w:p w14:paraId="52C733E6" w14:textId="77777777" w:rsidR="00836BEF" w:rsidRDefault="00836BEF"/>
    <w:p w14:paraId="3F1EEA9A" w14:textId="77777777" w:rsidR="00836BEF" w:rsidRDefault="00836BEF"/>
    <w:p w14:paraId="201AECF0" w14:textId="77777777" w:rsidR="00836BEF" w:rsidRDefault="00000000">
      <w:pPr>
        <w:pStyle w:val="Heading1"/>
        <w:shd w:val="clear" w:color="auto" w:fill="1F4E79"/>
      </w:pPr>
      <w:r>
        <w:t>7. Tests de performance et d’accessibilité</w:t>
      </w:r>
    </w:p>
    <w:p w14:paraId="4400889B" w14:textId="77777777" w:rsidR="00836BEF" w:rsidRDefault="00836BEF"/>
    <w:p w14:paraId="63857ED8" w14:textId="77777777" w:rsidR="00836BEF" w:rsidRDefault="00000000">
      <w:pPr>
        <w:pStyle w:val="Heading2"/>
        <w:pBdr>
          <w:bottom w:val="single" w:sz="3" w:space="1" w:color="2E75B6"/>
        </w:pBdr>
      </w:pPr>
      <w:r>
        <w:t>7.1 Méthodologie</w:t>
      </w:r>
    </w:p>
    <w:p w14:paraId="13600AD3" w14:textId="77777777" w:rsidR="00836BEF" w:rsidRDefault="00000000">
      <w:pPr>
        <w:spacing w:before="60" w:after="60"/>
      </w:pPr>
      <w:r>
        <w:rPr>
          <w:color w:val="333333"/>
          <w:sz w:val="20"/>
          <w:szCs w:val="20"/>
        </w:rPr>
        <w:t>Les trois pages statiques du projet ont été auditées via Google Lighthouse (mode Desktop) afin de valider les performances, l’accessibilité, les bonnes pratiques et le référencement.</w:t>
      </w:r>
    </w:p>
    <w:p w14:paraId="668BF8C6" w14:textId="77777777" w:rsidR="00836BEF" w:rsidRDefault="00836BEF"/>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20" w:type="dxa"/>
          <w:bottom w:w="80" w:type="dxa"/>
          <w:right w:w="120" w:type="dxa"/>
        </w:tblCellMar>
        <w:tblLook w:val="04A0" w:firstRow="1" w:lastRow="0" w:firstColumn="1" w:lastColumn="0" w:noHBand="0" w:noVBand="1"/>
      </w:tblPr>
      <w:tblGrid>
        <w:gridCol w:w="2340"/>
        <w:gridCol w:w="1755"/>
        <w:gridCol w:w="1755"/>
        <w:gridCol w:w="1755"/>
        <w:gridCol w:w="1755"/>
      </w:tblGrid>
      <w:tr w:rsidR="00D71709" w14:paraId="5604390B" w14:textId="77777777">
        <w:tc>
          <w:tcPr>
            <w:tcW w:w="2340" w:type="dxa"/>
            <w:shd w:val="clear" w:color="auto" w:fill="1F4E79"/>
            <w:tcMar>
              <w:top w:w="80" w:type="dxa"/>
              <w:left w:w="120" w:type="dxa"/>
              <w:bottom w:w="80" w:type="dxa"/>
              <w:right w:w="120" w:type="dxa"/>
            </w:tcMar>
          </w:tcPr>
          <w:p w14:paraId="22D39FA5" w14:textId="77777777" w:rsidR="00D71709" w:rsidRDefault="00000000">
            <w:r>
              <w:rPr>
                <w:b/>
                <w:color w:val="FFFFFF"/>
                <w:sz w:val="20"/>
                <w:szCs w:val="20"/>
              </w:rPr>
              <w:t>Page</w:t>
            </w:r>
          </w:p>
        </w:tc>
        <w:tc>
          <w:tcPr>
            <w:tcW w:w="1755" w:type="dxa"/>
            <w:shd w:val="clear" w:color="auto" w:fill="1F4E79"/>
            <w:tcMar>
              <w:top w:w="80" w:type="dxa"/>
              <w:left w:w="120" w:type="dxa"/>
              <w:bottom w:w="80" w:type="dxa"/>
              <w:right w:w="120" w:type="dxa"/>
            </w:tcMar>
          </w:tcPr>
          <w:p w14:paraId="2BA03D02" w14:textId="77777777" w:rsidR="00D71709" w:rsidRDefault="00000000">
            <w:pPr>
              <w:jc w:val="center"/>
            </w:pPr>
            <w:r>
              <w:rPr>
                <w:b/>
                <w:color w:val="FFFFFF"/>
                <w:sz w:val="20"/>
                <w:szCs w:val="20"/>
              </w:rPr>
              <w:t>Performance</w:t>
            </w:r>
          </w:p>
        </w:tc>
        <w:tc>
          <w:tcPr>
            <w:tcW w:w="1755" w:type="dxa"/>
            <w:shd w:val="clear" w:color="auto" w:fill="1F4E79"/>
            <w:tcMar>
              <w:top w:w="80" w:type="dxa"/>
              <w:left w:w="120" w:type="dxa"/>
              <w:bottom w:w="80" w:type="dxa"/>
              <w:right w:w="120" w:type="dxa"/>
            </w:tcMar>
          </w:tcPr>
          <w:p w14:paraId="3D5134D1" w14:textId="77777777" w:rsidR="00D71709" w:rsidRDefault="00000000">
            <w:pPr>
              <w:jc w:val="center"/>
            </w:pPr>
            <w:r>
              <w:rPr>
                <w:b/>
                <w:color w:val="FFFFFF"/>
                <w:sz w:val="20"/>
                <w:szCs w:val="20"/>
              </w:rPr>
              <w:t>Accessibilité</w:t>
            </w:r>
          </w:p>
        </w:tc>
        <w:tc>
          <w:tcPr>
            <w:tcW w:w="1755" w:type="dxa"/>
            <w:shd w:val="clear" w:color="auto" w:fill="1F4E79"/>
            <w:tcMar>
              <w:top w:w="80" w:type="dxa"/>
              <w:left w:w="120" w:type="dxa"/>
              <w:bottom w:w="80" w:type="dxa"/>
              <w:right w:w="120" w:type="dxa"/>
            </w:tcMar>
          </w:tcPr>
          <w:p w14:paraId="6F640D84" w14:textId="77777777" w:rsidR="00D71709" w:rsidRDefault="00000000">
            <w:pPr>
              <w:jc w:val="center"/>
            </w:pPr>
            <w:r>
              <w:rPr>
                <w:b/>
                <w:color w:val="FFFFFF"/>
                <w:sz w:val="20"/>
                <w:szCs w:val="20"/>
              </w:rPr>
              <w:t>Best Practices</w:t>
            </w:r>
          </w:p>
        </w:tc>
        <w:tc>
          <w:tcPr>
            <w:tcW w:w="1755" w:type="dxa"/>
            <w:shd w:val="clear" w:color="auto" w:fill="1F4E79"/>
            <w:tcMar>
              <w:top w:w="80" w:type="dxa"/>
              <w:left w:w="120" w:type="dxa"/>
              <w:bottom w:w="80" w:type="dxa"/>
              <w:right w:w="120" w:type="dxa"/>
            </w:tcMar>
          </w:tcPr>
          <w:p w14:paraId="6C6767C1" w14:textId="77777777" w:rsidR="00D71709" w:rsidRDefault="00000000">
            <w:pPr>
              <w:jc w:val="center"/>
            </w:pPr>
            <w:r>
              <w:rPr>
                <w:b/>
                <w:color w:val="FFFFFF"/>
                <w:sz w:val="20"/>
                <w:szCs w:val="20"/>
              </w:rPr>
              <w:t>SEO</w:t>
            </w:r>
          </w:p>
        </w:tc>
      </w:tr>
      <w:tr w:rsidR="00D71709" w14:paraId="14860412" w14:textId="77777777">
        <w:tc>
          <w:tcPr>
            <w:tcW w:w="2340" w:type="dxa"/>
            <w:shd w:val="clear" w:color="auto" w:fill="EBF3FB"/>
            <w:tcMar>
              <w:top w:w="80" w:type="dxa"/>
              <w:left w:w="120" w:type="dxa"/>
              <w:bottom w:w="80" w:type="dxa"/>
              <w:right w:w="120" w:type="dxa"/>
            </w:tcMar>
          </w:tcPr>
          <w:p w14:paraId="7B0D446B" w14:textId="77777777" w:rsidR="00D71709" w:rsidRDefault="00000000">
            <w:r>
              <w:rPr>
                <w:b/>
                <w:color w:val="1F4E79"/>
                <w:sz w:val="20"/>
                <w:szCs w:val="20"/>
              </w:rPr>
              <w:t>Homepage</w:t>
            </w:r>
          </w:p>
        </w:tc>
        <w:tc>
          <w:tcPr>
            <w:tcW w:w="1755" w:type="dxa"/>
            <w:shd w:val="clear" w:color="auto" w:fill="EBF3FB"/>
            <w:tcMar>
              <w:top w:w="80" w:type="dxa"/>
              <w:left w:w="120" w:type="dxa"/>
              <w:bottom w:w="80" w:type="dxa"/>
              <w:right w:w="120" w:type="dxa"/>
            </w:tcMar>
          </w:tcPr>
          <w:p w14:paraId="4706AC84" w14:textId="77777777" w:rsidR="00D71709" w:rsidRDefault="00000000">
            <w:pPr>
              <w:jc w:val="center"/>
            </w:pPr>
            <w:r>
              <w:rPr>
                <w:b/>
                <w:color w:val="1A7C4A"/>
                <w:sz w:val="20"/>
                <w:szCs w:val="20"/>
              </w:rPr>
              <w:t>100 / 100</w:t>
            </w:r>
          </w:p>
        </w:tc>
        <w:tc>
          <w:tcPr>
            <w:tcW w:w="1755" w:type="dxa"/>
            <w:shd w:val="clear" w:color="auto" w:fill="EBF3FB"/>
            <w:tcMar>
              <w:top w:w="80" w:type="dxa"/>
              <w:left w:w="120" w:type="dxa"/>
              <w:bottom w:w="80" w:type="dxa"/>
              <w:right w:w="120" w:type="dxa"/>
            </w:tcMar>
          </w:tcPr>
          <w:p w14:paraId="6615104E" w14:textId="77777777" w:rsidR="00D71709" w:rsidRDefault="00000000">
            <w:pPr>
              <w:jc w:val="center"/>
            </w:pPr>
            <w:r>
              <w:rPr>
                <w:b/>
                <w:color w:val="1A7C4A"/>
                <w:sz w:val="20"/>
                <w:szCs w:val="20"/>
              </w:rPr>
              <w:t>96 / 100</w:t>
            </w:r>
          </w:p>
        </w:tc>
        <w:tc>
          <w:tcPr>
            <w:tcW w:w="1755" w:type="dxa"/>
            <w:shd w:val="clear" w:color="auto" w:fill="EBF3FB"/>
            <w:tcMar>
              <w:top w:w="80" w:type="dxa"/>
              <w:left w:w="120" w:type="dxa"/>
              <w:bottom w:w="80" w:type="dxa"/>
              <w:right w:w="120" w:type="dxa"/>
            </w:tcMar>
          </w:tcPr>
          <w:p w14:paraId="511F5DB2" w14:textId="77777777" w:rsidR="00D71709" w:rsidRDefault="00000000">
            <w:pPr>
              <w:jc w:val="center"/>
            </w:pPr>
            <w:r>
              <w:rPr>
                <w:b/>
                <w:color w:val="1A7C4A"/>
                <w:sz w:val="20"/>
                <w:szCs w:val="20"/>
              </w:rPr>
              <w:t>100 / 100</w:t>
            </w:r>
          </w:p>
        </w:tc>
        <w:tc>
          <w:tcPr>
            <w:tcW w:w="1755" w:type="dxa"/>
            <w:shd w:val="clear" w:color="auto" w:fill="EBF3FB"/>
            <w:tcMar>
              <w:top w:w="80" w:type="dxa"/>
              <w:left w:w="120" w:type="dxa"/>
              <w:bottom w:w="80" w:type="dxa"/>
              <w:right w:w="120" w:type="dxa"/>
            </w:tcMar>
          </w:tcPr>
          <w:p w14:paraId="3B5A5BF1" w14:textId="77777777" w:rsidR="00D71709" w:rsidRDefault="00000000">
            <w:pPr>
              <w:jc w:val="center"/>
            </w:pPr>
            <w:r>
              <w:rPr>
                <w:b/>
                <w:color w:val="1A7C4A"/>
                <w:sz w:val="20"/>
                <w:szCs w:val="20"/>
              </w:rPr>
              <w:t>100 / 100</w:t>
            </w:r>
          </w:p>
        </w:tc>
      </w:tr>
      <w:tr w:rsidR="00D71709" w14:paraId="332A035F" w14:textId="77777777">
        <w:tc>
          <w:tcPr>
            <w:tcW w:w="2340" w:type="dxa"/>
            <w:shd w:val="clear" w:color="auto" w:fill="F2F2F2"/>
            <w:tcMar>
              <w:top w:w="80" w:type="dxa"/>
              <w:left w:w="120" w:type="dxa"/>
              <w:bottom w:w="80" w:type="dxa"/>
              <w:right w:w="120" w:type="dxa"/>
            </w:tcMar>
          </w:tcPr>
          <w:p w14:paraId="7456E002" w14:textId="77777777" w:rsidR="00D71709" w:rsidRDefault="00000000">
            <w:r>
              <w:rPr>
                <w:b/>
                <w:color w:val="1F4E79"/>
                <w:sz w:val="20"/>
                <w:szCs w:val="20"/>
              </w:rPr>
              <w:t>Liste des recettes</w:t>
            </w:r>
          </w:p>
        </w:tc>
        <w:tc>
          <w:tcPr>
            <w:tcW w:w="1755" w:type="dxa"/>
            <w:shd w:val="clear" w:color="auto" w:fill="F2F2F2"/>
            <w:tcMar>
              <w:top w:w="80" w:type="dxa"/>
              <w:left w:w="120" w:type="dxa"/>
              <w:bottom w:w="80" w:type="dxa"/>
              <w:right w:w="120" w:type="dxa"/>
            </w:tcMar>
          </w:tcPr>
          <w:p w14:paraId="43DC92C7" w14:textId="77777777" w:rsidR="00D71709" w:rsidRDefault="00000000">
            <w:pPr>
              <w:jc w:val="center"/>
            </w:pPr>
            <w:r>
              <w:rPr>
                <w:b/>
                <w:color w:val="1A7C4A"/>
                <w:sz w:val="20"/>
                <w:szCs w:val="20"/>
              </w:rPr>
              <w:t>100 / 100</w:t>
            </w:r>
          </w:p>
        </w:tc>
        <w:tc>
          <w:tcPr>
            <w:tcW w:w="1755" w:type="dxa"/>
            <w:shd w:val="clear" w:color="auto" w:fill="F2F2F2"/>
            <w:tcMar>
              <w:top w:w="80" w:type="dxa"/>
              <w:left w:w="120" w:type="dxa"/>
              <w:bottom w:w="80" w:type="dxa"/>
              <w:right w:w="120" w:type="dxa"/>
            </w:tcMar>
          </w:tcPr>
          <w:p w14:paraId="7FF7C56A" w14:textId="77777777" w:rsidR="00D71709" w:rsidRDefault="00000000">
            <w:pPr>
              <w:jc w:val="center"/>
            </w:pPr>
            <w:r>
              <w:rPr>
                <w:b/>
                <w:color w:val="1A7C4A"/>
                <w:sz w:val="20"/>
                <w:szCs w:val="20"/>
              </w:rPr>
              <w:t>93 / 100</w:t>
            </w:r>
          </w:p>
        </w:tc>
        <w:tc>
          <w:tcPr>
            <w:tcW w:w="1755" w:type="dxa"/>
            <w:shd w:val="clear" w:color="auto" w:fill="F2F2F2"/>
            <w:tcMar>
              <w:top w:w="80" w:type="dxa"/>
              <w:left w:w="120" w:type="dxa"/>
              <w:bottom w:w="80" w:type="dxa"/>
              <w:right w:w="120" w:type="dxa"/>
            </w:tcMar>
          </w:tcPr>
          <w:p w14:paraId="5F5D6DA4" w14:textId="77777777" w:rsidR="00D71709" w:rsidRDefault="00000000">
            <w:pPr>
              <w:jc w:val="center"/>
            </w:pPr>
            <w:r>
              <w:rPr>
                <w:b/>
                <w:color w:val="1A7C4A"/>
                <w:sz w:val="20"/>
                <w:szCs w:val="20"/>
              </w:rPr>
              <w:t>100 / 100</w:t>
            </w:r>
          </w:p>
        </w:tc>
        <w:tc>
          <w:tcPr>
            <w:tcW w:w="1755" w:type="dxa"/>
            <w:shd w:val="clear" w:color="auto" w:fill="F2F2F2"/>
            <w:tcMar>
              <w:top w:w="80" w:type="dxa"/>
              <w:left w:w="120" w:type="dxa"/>
              <w:bottom w:w="80" w:type="dxa"/>
              <w:right w:w="120" w:type="dxa"/>
            </w:tcMar>
          </w:tcPr>
          <w:p w14:paraId="1E44096B" w14:textId="77777777" w:rsidR="00D71709" w:rsidRDefault="00000000">
            <w:pPr>
              <w:jc w:val="center"/>
            </w:pPr>
            <w:r>
              <w:rPr>
                <w:b/>
                <w:color w:val="1A7C4A"/>
                <w:sz w:val="20"/>
                <w:szCs w:val="20"/>
              </w:rPr>
              <w:t>100 / 100</w:t>
            </w:r>
          </w:p>
        </w:tc>
      </w:tr>
      <w:tr w:rsidR="00D71709" w14:paraId="6672BE1B" w14:textId="77777777">
        <w:tc>
          <w:tcPr>
            <w:tcW w:w="2340" w:type="dxa"/>
            <w:shd w:val="clear" w:color="auto" w:fill="EBF3FB"/>
            <w:tcMar>
              <w:top w:w="80" w:type="dxa"/>
              <w:left w:w="120" w:type="dxa"/>
              <w:bottom w:w="80" w:type="dxa"/>
              <w:right w:w="120" w:type="dxa"/>
            </w:tcMar>
          </w:tcPr>
          <w:p w14:paraId="6DD02182" w14:textId="77777777" w:rsidR="00D71709" w:rsidRDefault="00000000">
            <w:r>
              <w:rPr>
                <w:b/>
                <w:color w:val="1F4E79"/>
                <w:sz w:val="20"/>
                <w:szCs w:val="20"/>
              </w:rPr>
              <w:t>Détail recette</w:t>
            </w:r>
          </w:p>
        </w:tc>
        <w:tc>
          <w:tcPr>
            <w:tcW w:w="1755" w:type="dxa"/>
            <w:shd w:val="clear" w:color="auto" w:fill="EBF3FB"/>
            <w:tcMar>
              <w:top w:w="80" w:type="dxa"/>
              <w:left w:w="120" w:type="dxa"/>
              <w:bottom w:w="80" w:type="dxa"/>
              <w:right w:w="120" w:type="dxa"/>
            </w:tcMar>
          </w:tcPr>
          <w:p w14:paraId="64A27BCC" w14:textId="77777777" w:rsidR="00D71709" w:rsidRDefault="00000000">
            <w:pPr>
              <w:jc w:val="center"/>
            </w:pPr>
            <w:r>
              <w:rPr>
                <w:b/>
                <w:color w:val="1A7C4A"/>
                <w:sz w:val="20"/>
                <w:szCs w:val="20"/>
              </w:rPr>
              <w:t>100 / 100</w:t>
            </w:r>
          </w:p>
        </w:tc>
        <w:tc>
          <w:tcPr>
            <w:tcW w:w="1755" w:type="dxa"/>
            <w:shd w:val="clear" w:color="auto" w:fill="EBF3FB"/>
            <w:tcMar>
              <w:top w:w="80" w:type="dxa"/>
              <w:left w:w="120" w:type="dxa"/>
              <w:bottom w:w="80" w:type="dxa"/>
              <w:right w:w="120" w:type="dxa"/>
            </w:tcMar>
          </w:tcPr>
          <w:p w14:paraId="48743FD0" w14:textId="77777777" w:rsidR="00D71709" w:rsidRDefault="00000000">
            <w:pPr>
              <w:jc w:val="center"/>
            </w:pPr>
            <w:r>
              <w:rPr>
                <w:b/>
                <w:color w:val="1A7C4A"/>
                <w:sz w:val="20"/>
                <w:szCs w:val="20"/>
              </w:rPr>
              <w:t>93 / 100</w:t>
            </w:r>
          </w:p>
        </w:tc>
        <w:tc>
          <w:tcPr>
            <w:tcW w:w="1755" w:type="dxa"/>
            <w:shd w:val="clear" w:color="auto" w:fill="EBF3FB"/>
            <w:tcMar>
              <w:top w:w="80" w:type="dxa"/>
              <w:left w:w="120" w:type="dxa"/>
              <w:bottom w:w="80" w:type="dxa"/>
              <w:right w:w="120" w:type="dxa"/>
            </w:tcMar>
          </w:tcPr>
          <w:p w14:paraId="2EC0EE52" w14:textId="77777777" w:rsidR="00D71709" w:rsidRDefault="00000000">
            <w:pPr>
              <w:jc w:val="center"/>
            </w:pPr>
            <w:r>
              <w:rPr>
                <w:b/>
                <w:color w:val="1A7C4A"/>
                <w:sz w:val="20"/>
                <w:szCs w:val="20"/>
              </w:rPr>
              <w:t>100 / 100</w:t>
            </w:r>
          </w:p>
        </w:tc>
        <w:tc>
          <w:tcPr>
            <w:tcW w:w="1755" w:type="dxa"/>
            <w:shd w:val="clear" w:color="auto" w:fill="EBF3FB"/>
            <w:tcMar>
              <w:top w:w="80" w:type="dxa"/>
              <w:left w:w="120" w:type="dxa"/>
              <w:bottom w:w="80" w:type="dxa"/>
              <w:right w:w="120" w:type="dxa"/>
            </w:tcMar>
          </w:tcPr>
          <w:p w14:paraId="3A839EE0" w14:textId="77777777" w:rsidR="00D71709" w:rsidRDefault="00000000">
            <w:pPr>
              <w:jc w:val="center"/>
            </w:pPr>
            <w:r>
              <w:rPr>
                <w:b/>
                <w:color w:val="1A7C4A"/>
                <w:sz w:val="20"/>
                <w:szCs w:val="20"/>
              </w:rPr>
              <w:t>100 / 100</w:t>
            </w:r>
          </w:p>
        </w:tc>
      </w:tr>
    </w:tbl>
    <w:p w14:paraId="5AF3FDA1" w14:textId="77777777" w:rsidR="00836BEF" w:rsidRDefault="00836BEF"/>
    <w:p w14:paraId="4D9493AC" w14:textId="77777777" w:rsidR="00B777A9" w:rsidRDefault="00B777A9">
      <w:pPr>
        <w:rPr>
          <w:b/>
          <w:bCs/>
          <w:color w:val="1F4E79"/>
          <w:sz w:val="28"/>
          <w:szCs w:val="28"/>
        </w:rPr>
      </w:pPr>
      <w:r>
        <w:br w:type="page"/>
      </w:r>
    </w:p>
    <w:p w14:paraId="5D55F1F0" w14:textId="5941D4FB" w:rsidR="00836BEF" w:rsidRDefault="00000000">
      <w:pPr>
        <w:pStyle w:val="Heading2"/>
        <w:pBdr>
          <w:bottom w:val="single" w:sz="3" w:space="1" w:color="2E75B6"/>
        </w:pBdr>
      </w:pPr>
      <w:r>
        <w:lastRenderedPageBreak/>
        <w:t xml:space="preserve">7.2 Rapports </w:t>
      </w:r>
      <w:proofErr w:type="spellStart"/>
      <w:r>
        <w:t>Lighthouse</w:t>
      </w:r>
      <w:proofErr w:type="spellEnd"/>
    </w:p>
    <w:p w14:paraId="452F65F8" w14:textId="77777777" w:rsidR="00836BEF" w:rsidRDefault="00000000">
      <w:pPr>
        <w:pStyle w:val="Heading3"/>
      </w:pPr>
      <w:r>
        <w:t>Homepage</w:t>
      </w:r>
    </w:p>
    <w:p w14:paraId="4667B682" w14:textId="77777777" w:rsidR="00836BEF" w:rsidRDefault="00000000">
      <w:pPr>
        <w:spacing w:before="80" w:after="80"/>
        <w:jc w:val="center"/>
      </w:pPr>
      <w:r>
        <w:rPr>
          <w:noProof/>
        </w:rPr>
        <w:drawing>
          <wp:inline distT="0" distB="0" distL="0" distR="0" wp14:anchorId="7F09D71B" wp14:editId="378E11CF">
            <wp:extent cx="2784919" cy="3756070"/>
            <wp:effectExtent l="0" t="0" r="0" b="0"/>
            <wp:docPr id="101" name="lh_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h_homepage"/>
                    <pic:cNvPicPr/>
                  </pic:nvPicPr>
                  <pic:blipFill>
                    <a:blip r:embed="rId7"/>
                    <a:stretch>
                      <a:fillRect/>
                    </a:stretch>
                  </pic:blipFill>
                  <pic:spPr>
                    <a:xfrm>
                      <a:off x="0" y="0"/>
                      <a:ext cx="2784919" cy="3756070"/>
                    </a:xfrm>
                    <a:prstGeom prst="rect">
                      <a:avLst/>
                    </a:prstGeom>
                  </pic:spPr>
                </pic:pic>
              </a:graphicData>
            </a:graphic>
          </wp:inline>
        </w:drawing>
      </w:r>
    </w:p>
    <w:p w14:paraId="13D163C9" w14:textId="77777777" w:rsidR="00836BEF" w:rsidRDefault="00000000">
      <w:pPr>
        <w:pStyle w:val="Heading3"/>
      </w:pPr>
      <w:r>
        <w:t>Liste des recettes</w:t>
      </w:r>
    </w:p>
    <w:p w14:paraId="62EDBF3A" w14:textId="77777777" w:rsidR="00836BEF" w:rsidRDefault="00000000">
      <w:pPr>
        <w:spacing w:before="80" w:after="80"/>
        <w:jc w:val="center"/>
      </w:pPr>
      <w:r>
        <w:rPr>
          <w:noProof/>
        </w:rPr>
        <w:drawing>
          <wp:inline distT="0" distB="0" distL="0" distR="0" wp14:anchorId="604DF45C" wp14:editId="29A4562C">
            <wp:extent cx="2784919" cy="3832912"/>
            <wp:effectExtent l="0" t="0" r="0" b="0"/>
            <wp:docPr id="102" name="lh_recet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lh_recettes"/>
                    <pic:cNvPicPr/>
                  </pic:nvPicPr>
                  <pic:blipFill>
                    <a:blip r:embed="rId8"/>
                    <a:stretch>
                      <a:fillRect/>
                    </a:stretch>
                  </pic:blipFill>
                  <pic:spPr>
                    <a:xfrm>
                      <a:off x="0" y="0"/>
                      <a:ext cx="2784919" cy="3832912"/>
                    </a:xfrm>
                    <a:prstGeom prst="rect">
                      <a:avLst/>
                    </a:prstGeom>
                  </pic:spPr>
                </pic:pic>
              </a:graphicData>
            </a:graphic>
          </wp:inline>
        </w:drawing>
      </w:r>
    </w:p>
    <w:p w14:paraId="7E34A89C" w14:textId="77777777" w:rsidR="00B777A9" w:rsidRDefault="00B777A9">
      <w:pPr>
        <w:rPr>
          <w:b/>
          <w:bCs/>
          <w:color w:val="2E75B6"/>
          <w:sz w:val="24"/>
          <w:szCs w:val="24"/>
        </w:rPr>
      </w:pPr>
      <w:r>
        <w:br w:type="page"/>
      </w:r>
    </w:p>
    <w:p w14:paraId="55CE1086" w14:textId="57F21C4D" w:rsidR="00836BEF" w:rsidRDefault="00000000">
      <w:pPr>
        <w:pStyle w:val="Heading3"/>
      </w:pPr>
      <w:r>
        <w:lastRenderedPageBreak/>
        <w:t>Détail d’une recette</w:t>
      </w:r>
    </w:p>
    <w:p w14:paraId="5D5CD991" w14:textId="77777777" w:rsidR="00836BEF" w:rsidRDefault="00000000">
      <w:pPr>
        <w:spacing w:before="80" w:after="80"/>
        <w:jc w:val="center"/>
      </w:pPr>
      <w:r>
        <w:rPr>
          <w:noProof/>
        </w:rPr>
        <w:drawing>
          <wp:inline distT="0" distB="0" distL="0" distR="0" wp14:anchorId="208AAD47" wp14:editId="032647BA">
            <wp:extent cx="2784919" cy="4126603"/>
            <wp:effectExtent l="0" t="0" r="0" b="0"/>
            <wp:docPr id="103" name="lh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h_detail"/>
                    <pic:cNvPicPr/>
                  </pic:nvPicPr>
                  <pic:blipFill>
                    <a:blip r:embed="rId9"/>
                    <a:stretch>
                      <a:fillRect/>
                    </a:stretch>
                  </pic:blipFill>
                  <pic:spPr>
                    <a:xfrm>
                      <a:off x="0" y="0"/>
                      <a:ext cx="2784919" cy="4126603"/>
                    </a:xfrm>
                    <a:prstGeom prst="rect">
                      <a:avLst/>
                    </a:prstGeom>
                  </pic:spPr>
                </pic:pic>
              </a:graphicData>
            </a:graphic>
          </wp:inline>
        </w:drawing>
      </w:r>
    </w:p>
    <w:p w14:paraId="4E13774D" w14:textId="77777777" w:rsidR="00836BEF" w:rsidRDefault="00836BEF"/>
    <w:p w14:paraId="5BD4A6D4" w14:textId="77777777" w:rsidR="00836BEF" w:rsidRDefault="00000000">
      <w:pPr>
        <w:pStyle w:val="Heading2"/>
        <w:pBdr>
          <w:bottom w:val="single" w:sz="3" w:space="1" w:color="2E75B6"/>
        </w:pBdr>
      </w:pPr>
      <w:r>
        <w:t>7.3 Points d’accessibilité identifiés et axes d’amélioration</w:t>
      </w:r>
    </w:p>
    <w:p w14:paraId="0810F566" w14:textId="77777777" w:rsidR="00836BEF" w:rsidRDefault="00000000">
      <w:pPr>
        <w:spacing w:before="60" w:after="60" w:line="276" w:lineRule="auto"/>
      </w:pPr>
      <w:r>
        <w:rPr>
          <w:color w:val="333333"/>
          <w:sz w:val="20"/>
          <w:szCs w:val="20"/>
        </w:rPr>
        <w:t>Malgré des scores très élevés (93–96/100), deux points d’accessibilité ont été identifiés et seraient corrigés dans une prochaine itération :</w:t>
      </w:r>
    </w:p>
    <w:p w14:paraId="0DA3107E" w14:textId="77777777" w:rsidR="00836BEF" w:rsidRDefault="00000000">
      <w:pPr>
        <w:numPr>
          <w:ilvl w:val="0"/>
          <w:numId w:val="1"/>
        </w:numPr>
        <w:spacing w:before="60" w:after="40"/>
      </w:pPr>
      <w:r>
        <w:rPr>
          <w:b/>
          <w:color w:val="1F4E79"/>
          <w:sz w:val="20"/>
          <w:szCs w:val="20"/>
        </w:rPr>
        <w:t xml:space="preserve">Tabindex &gt; 0 (pages : Homepage, Recettes, Détail recette) </w:t>
      </w:r>
      <w:r>
        <w:rPr>
          <w:color w:val="333333"/>
          <w:sz w:val="20"/>
          <w:szCs w:val="20"/>
        </w:rPr>
        <w:t>— Certains éléments utilisent un tabindex supérieur à 0, ce qui perturbe l’ordre de navigation au clavier. La correction consiste à remplacer ces valeurs par tabindex=“0” afin de respecter l’ordre naturel du DOM.</w:t>
      </w:r>
    </w:p>
    <w:p w14:paraId="29E6319B" w14:textId="7E622C0E" w:rsidR="00836BEF" w:rsidRDefault="00000000" w:rsidP="00B777A9">
      <w:pPr>
        <w:numPr>
          <w:ilvl w:val="0"/>
          <w:numId w:val="1"/>
        </w:numPr>
        <w:spacing w:before="40" w:after="60"/>
      </w:pPr>
      <w:r>
        <w:rPr>
          <w:b/>
          <w:color w:val="1F4E79"/>
          <w:sz w:val="20"/>
          <w:szCs w:val="20"/>
        </w:rPr>
        <w:t xml:space="preserve">Contraste insuffisant (page : Recettes) </w:t>
      </w:r>
      <w:r>
        <w:rPr>
          <w:color w:val="333333"/>
          <w:sz w:val="20"/>
          <w:szCs w:val="20"/>
        </w:rPr>
        <w:t>— Le texte secondaire de certaines cartes ne respecte pas le ratio de contraste WCAG AA (4,</w:t>
      </w:r>
      <w:proofErr w:type="gramStart"/>
      <w:r>
        <w:rPr>
          <w:color w:val="333333"/>
          <w:sz w:val="20"/>
          <w:szCs w:val="20"/>
        </w:rPr>
        <w:t>5:</w:t>
      </w:r>
      <w:proofErr w:type="gramEnd"/>
      <w:r>
        <w:rPr>
          <w:color w:val="333333"/>
          <w:sz w:val="20"/>
          <w:szCs w:val="20"/>
        </w:rPr>
        <w:t>1). La correction implique d’assombrir la couleur du texte concerné ou d’éclaircir l’arrière-plan pour atteindre le seuil requis.</w:t>
      </w:r>
    </w:p>
    <w:sectPr w:rsidR="00836BEF">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0E3FB" w14:textId="77777777" w:rsidR="00F65562" w:rsidRDefault="00F65562">
      <w:r>
        <w:separator/>
      </w:r>
    </w:p>
  </w:endnote>
  <w:endnote w:type="continuationSeparator" w:id="0">
    <w:p w14:paraId="2CD581B6" w14:textId="77777777" w:rsidR="00F65562" w:rsidRDefault="00F65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3DEE0" w14:textId="77777777" w:rsidR="00836BEF" w:rsidRDefault="00000000">
    <w:pPr>
      <w:pBdr>
        <w:top w:val="single" w:sz="4" w:space="1" w:color="2E75B6"/>
      </w:pBdr>
      <w:jc w:val="right"/>
    </w:pPr>
    <w:r>
      <w:rPr>
        <w:color w:val="888888"/>
        <w:sz w:val="18"/>
        <w:szCs w:val="18"/>
      </w:rPr>
      <w:t xml:space="preserve">Projet de formation RNCP — Développeur </w:t>
    </w:r>
    <w:proofErr w:type="gramStart"/>
    <w:r>
      <w:rPr>
        <w:color w:val="888888"/>
        <w:sz w:val="18"/>
        <w:szCs w:val="18"/>
      </w:rPr>
      <w:t>Web  ·</w:t>
    </w:r>
    <w:proofErr w:type="gramEnd"/>
    <w:r>
      <w:rPr>
        <w:color w:val="888888"/>
        <w:sz w:val="18"/>
        <w:szCs w:val="18"/>
      </w:rPr>
      <w:t xml:space="preserve">  Page </w:t>
    </w:r>
    <w:r>
      <w:fldChar w:fldCharType="begin"/>
    </w:r>
    <w:r>
      <w:instrText>PAGE</w:instrText>
    </w:r>
    <w:r>
      <w:fldChar w:fldCharType="separate"/>
    </w:r>
    <w:r w:rsidR="007E7A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EF487" w14:textId="77777777" w:rsidR="00F65562" w:rsidRDefault="00F65562">
      <w:r>
        <w:separator/>
      </w:r>
    </w:p>
  </w:footnote>
  <w:footnote w:type="continuationSeparator" w:id="0">
    <w:p w14:paraId="47562025" w14:textId="77777777" w:rsidR="00F65562" w:rsidRDefault="00F65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7561" w14:textId="77777777" w:rsidR="00836BEF" w:rsidRDefault="00000000">
    <w:pPr>
      <w:pBdr>
        <w:bottom w:val="single" w:sz="4" w:space="1" w:color="2E75B6"/>
      </w:pBdr>
    </w:pPr>
    <w:proofErr w:type="spellStart"/>
    <w:r>
      <w:rPr>
        <w:color w:val="888888"/>
        <w:sz w:val="18"/>
        <w:szCs w:val="18"/>
      </w:rPr>
      <w:t>Recipe</w:t>
    </w:r>
    <w:proofErr w:type="spellEnd"/>
    <w:r>
      <w:rPr>
        <w:color w:val="888888"/>
        <w:sz w:val="18"/>
        <w:szCs w:val="18"/>
      </w:rPr>
      <w:t xml:space="preserve"> </w:t>
    </w:r>
    <w:proofErr w:type="gramStart"/>
    <w:r>
      <w:rPr>
        <w:color w:val="888888"/>
        <w:sz w:val="18"/>
        <w:szCs w:val="18"/>
      </w:rPr>
      <w:t>Shelter  ·</w:t>
    </w:r>
    <w:proofErr w:type="gramEnd"/>
    <w:r>
      <w:rPr>
        <w:color w:val="888888"/>
        <w:sz w:val="18"/>
        <w:szCs w:val="18"/>
      </w:rPr>
      <w:t xml:space="preserve">  </w:t>
    </w:r>
    <w:r>
      <w:rPr>
        <w:b/>
        <w:bCs/>
        <w:color w:val="1F4E79"/>
        <w:sz w:val="18"/>
        <w:szCs w:val="18"/>
      </w:rPr>
      <w:t xml:space="preserve">Documentation Technique </w:t>
    </w:r>
    <w:proofErr w:type="spellStart"/>
    <w:r>
      <w:rPr>
        <w:b/>
        <w:bCs/>
        <w:color w:val="1F4E79"/>
        <w:sz w:val="18"/>
        <w:szCs w:val="18"/>
      </w:rPr>
      <w:t>Front-End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405D"/>
    <w:multiLevelType w:val="hybridMultilevel"/>
    <w:tmpl w:val="FDB231AC"/>
    <w:lvl w:ilvl="0" w:tplc="F522D5BE">
      <w:start w:val="1"/>
      <w:numFmt w:val="bullet"/>
      <w:lvlText w:val="•"/>
      <w:lvlJc w:val="left"/>
      <w:pPr>
        <w:ind w:left="720" w:hanging="360"/>
      </w:pPr>
    </w:lvl>
    <w:lvl w:ilvl="1" w:tplc="7B10A6EA">
      <w:numFmt w:val="decimal"/>
      <w:lvlText w:val=""/>
      <w:lvlJc w:val="left"/>
    </w:lvl>
    <w:lvl w:ilvl="2" w:tplc="EAFED70E">
      <w:numFmt w:val="decimal"/>
      <w:lvlText w:val=""/>
      <w:lvlJc w:val="left"/>
    </w:lvl>
    <w:lvl w:ilvl="3" w:tplc="E9A85FD4">
      <w:numFmt w:val="decimal"/>
      <w:lvlText w:val=""/>
      <w:lvlJc w:val="left"/>
    </w:lvl>
    <w:lvl w:ilvl="4" w:tplc="CEB82564">
      <w:numFmt w:val="decimal"/>
      <w:lvlText w:val=""/>
      <w:lvlJc w:val="left"/>
    </w:lvl>
    <w:lvl w:ilvl="5" w:tplc="B63464F6">
      <w:numFmt w:val="decimal"/>
      <w:lvlText w:val=""/>
      <w:lvlJc w:val="left"/>
    </w:lvl>
    <w:lvl w:ilvl="6" w:tplc="B20AAFFE">
      <w:numFmt w:val="decimal"/>
      <w:lvlText w:val=""/>
      <w:lvlJc w:val="left"/>
    </w:lvl>
    <w:lvl w:ilvl="7" w:tplc="473C4160">
      <w:numFmt w:val="decimal"/>
      <w:lvlText w:val=""/>
      <w:lvlJc w:val="left"/>
    </w:lvl>
    <w:lvl w:ilvl="8" w:tplc="8FD4258A">
      <w:numFmt w:val="decimal"/>
      <w:lvlText w:val=""/>
      <w:lvlJc w:val="left"/>
    </w:lvl>
  </w:abstractNum>
  <w:abstractNum w:abstractNumId="1" w15:restartNumberingAfterBreak="0">
    <w:nsid w:val="629A6A96"/>
    <w:multiLevelType w:val="hybridMultilevel"/>
    <w:tmpl w:val="84820D78"/>
    <w:lvl w:ilvl="0" w:tplc="067E7D1A">
      <w:start w:val="1"/>
      <w:numFmt w:val="bullet"/>
      <w:lvlText w:val="●"/>
      <w:lvlJc w:val="left"/>
      <w:pPr>
        <w:ind w:left="720" w:hanging="360"/>
      </w:pPr>
    </w:lvl>
    <w:lvl w:ilvl="1" w:tplc="DD14F610">
      <w:start w:val="1"/>
      <w:numFmt w:val="bullet"/>
      <w:lvlText w:val="○"/>
      <w:lvlJc w:val="left"/>
      <w:pPr>
        <w:ind w:left="1440" w:hanging="360"/>
      </w:pPr>
    </w:lvl>
    <w:lvl w:ilvl="2" w:tplc="78F6041E">
      <w:start w:val="1"/>
      <w:numFmt w:val="bullet"/>
      <w:lvlText w:val="■"/>
      <w:lvlJc w:val="left"/>
      <w:pPr>
        <w:ind w:left="2160" w:hanging="360"/>
      </w:pPr>
    </w:lvl>
    <w:lvl w:ilvl="3" w:tplc="746A8CF6">
      <w:start w:val="1"/>
      <w:numFmt w:val="bullet"/>
      <w:lvlText w:val="●"/>
      <w:lvlJc w:val="left"/>
      <w:pPr>
        <w:ind w:left="2880" w:hanging="360"/>
      </w:pPr>
    </w:lvl>
    <w:lvl w:ilvl="4" w:tplc="5AAC090E">
      <w:start w:val="1"/>
      <w:numFmt w:val="bullet"/>
      <w:lvlText w:val="○"/>
      <w:lvlJc w:val="left"/>
      <w:pPr>
        <w:ind w:left="3600" w:hanging="360"/>
      </w:pPr>
    </w:lvl>
    <w:lvl w:ilvl="5" w:tplc="B83C7762">
      <w:start w:val="1"/>
      <w:numFmt w:val="bullet"/>
      <w:lvlText w:val="■"/>
      <w:lvlJc w:val="left"/>
      <w:pPr>
        <w:ind w:left="4320" w:hanging="360"/>
      </w:pPr>
    </w:lvl>
    <w:lvl w:ilvl="6" w:tplc="7CF40612">
      <w:start w:val="1"/>
      <w:numFmt w:val="bullet"/>
      <w:lvlText w:val="●"/>
      <w:lvlJc w:val="left"/>
      <w:pPr>
        <w:ind w:left="5040" w:hanging="360"/>
      </w:pPr>
    </w:lvl>
    <w:lvl w:ilvl="7" w:tplc="35C04FF0">
      <w:start w:val="1"/>
      <w:numFmt w:val="bullet"/>
      <w:lvlText w:val="●"/>
      <w:lvlJc w:val="left"/>
      <w:pPr>
        <w:ind w:left="5760" w:hanging="360"/>
      </w:pPr>
    </w:lvl>
    <w:lvl w:ilvl="8" w:tplc="0832A1E6">
      <w:start w:val="1"/>
      <w:numFmt w:val="bullet"/>
      <w:lvlText w:val="●"/>
      <w:lvlJc w:val="left"/>
      <w:pPr>
        <w:ind w:left="6480" w:hanging="360"/>
      </w:pPr>
    </w:lvl>
  </w:abstractNum>
  <w:num w:numId="1" w16cid:durableId="1066345671">
    <w:abstractNumId w:val="1"/>
    <w:lvlOverride w:ilvl="0">
      <w:startOverride w:val="1"/>
    </w:lvlOverride>
  </w:num>
  <w:num w:numId="2" w16cid:durableId="1524322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BEF"/>
    <w:rsid w:val="002D5B0F"/>
    <w:rsid w:val="003635F8"/>
    <w:rsid w:val="00435714"/>
    <w:rsid w:val="007E7AC0"/>
    <w:rsid w:val="00836BEF"/>
    <w:rsid w:val="00B777A9"/>
    <w:rsid w:val="00BF22DF"/>
    <w:rsid w:val="00D71709"/>
    <w:rsid w:val="00F655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B570"/>
  <w15:docId w15:val="{E0DEEC36-05D3-4CCE-9D13-9F134E95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80"/>
      <w:outlineLvl w:val="1"/>
    </w:pPr>
    <w:rPr>
      <w:b/>
      <w:bCs/>
      <w:color w:val="1F4E79"/>
      <w:sz w:val="28"/>
      <w:szCs w:val="28"/>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2096</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Lagenebre</cp:lastModifiedBy>
  <cp:revision>3</cp:revision>
  <dcterms:created xsi:type="dcterms:W3CDTF">2026-05-25T14:53:00Z</dcterms:created>
  <dcterms:modified xsi:type="dcterms:W3CDTF">2026-05-25T21:21:00Z</dcterms:modified>
</cp:coreProperties>
</file>