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CB18D" w14:textId="77777777" w:rsidR="006C48A7" w:rsidRDefault="00000000">
      <w:pPr>
        <w:spacing w:after="720"/>
      </w:pPr>
      <w:r>
        <w:rPr>
          <w:sz w:val="48"/>
          <w:szCs w:val="48"/>
        </w:rPr>
        <w:t xml:space="preserve"> </w:t>
      </w:r>
    </w:p>
    <w:p w14:paraId="33A42871" w14:textId="77777777" w:rsidR="006C48A7" w:rsidRDefault="00000000">
      <w:pPr>
        <w:spacing w:after="120"/>
        <w:jc w:val="center"/>
      </w:pPr>
      <w:r>
        <w:rPr>
          <w:b/>
          <w:bCs/>
          <w:color w:val="1F4E79"/>
          <w:sz w:val="72"/>
          <w:szCs w:val="72"/>
        </w:rPr>
        <w:t>RECIPE SHELTER</w:t>
      </w:r>
    </w:p>
    <w:p w14:paraId="3BB0560F" w14:textId="77777777" w:rsidR="006C48A7" w:rsidRDefault="00000000">
      <w:pPr>
        <w:spacing w:after="480"/>
        <w:jc w:val="center"/>
      </w:pPr>
      <w:r>
        <w:rPr>
          <w:color w:val="444444"/>
          <w:sz w:val="36"/>
          <w:szCs w:val="36"/>
        </w:rPr>
        <w:t>Site Web de Recettes de Cuisine Collaboratif</w:t>
      </w:r>
    </w:p>
    <w:p w14:paraId="76E26393" w14:textId="77777777" w:rsidR="006C48A7" w:rsidRDefault="00000000">
      <w:pPr>
        <w:shd w:val="clear" w:color="auto" w:fill="1F4E79"/>
        <w:spacing w:before="240" w:after="240"/>
        <w:jc w:val="center"/>
      </w:pPr>
      <w:r>
        <w:rPr>
          <w:b/>
          <w:bCs/>
          <w:color w:val="FFFFFF"/>
          <w:sz w:val="36"/>
          <w:szCs w:val="36"/>
        </w:rPr>
        <w:t>DOCUMENTATION TECHNIQUE — BLOC 3 : FRAMEWORK ANGULAR</w:t>
      </w:r>
    </w:p>
    <w:p w14:paraId="6612EE58" w14:textId="77777777" w:rsidR="006C48A7" w:rsidRDefault="006C48A7"/>
    <w:p w14:paraId="7F4E8E31" w14:textId="77777777" w:rsidR="006C48A7" w:rsidRDefault="006C48A7"/>
    <w:p w14:paraId="03B1E10B" w14:textId="53D9D4C5" w:rsidR="006C48A7" w:rsidRDefault="00000000">
      <w:pPr>
        <w:spacing w:before="240" w:after="480"/>
        <w:jc w:val="center"/>
      </w:pPr>
      <w:r>
        <w:rPr>
          <w:color w:val="555555"/>
          <w:sz w:val="24"/>
          <w:szCs w:val="24"/>
        </w:rPr>
        <w:t>Justification du choix · Architecture · Routing · État · SSR · Tests</w:t>
      </w:r>
    </w:p>
    <w:p w14:paraId="5A13248F" w14:textId="77777777" w:rsidR="006C48A7" w:rsidRDefault="006C48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C48A7" w14:paraId="1FE11A16"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B6E5951" w14:textId="77777777" w:rsidR="006C48A7" w:rsidRDefault="00000000">
            <w:r>
              <w:rPr>
                <w:b/>
                <w:bCs/>
                <w:color w:val="FFFFFF"/>
                <w:sz w:val="20"/>
                <w:szCs w:val="20"/>
              </w:rPr>
              <w:t>Élément</w:t>
            </w:r>
          </w:p>
        </w:tc>
        <w:tc>
          <w:tcPr>
            <w:tcW w:w="6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654A53" w14:textId="77777777" w:rsidR="006C48A7" w:rsidRDefault="00000000">
            <w:r>
              <w:rPr>
                <w:b/>
                <w:bCs/>
                <w:color w:val="FFFFFF"/>
                <w:sz w:val="20"/>
                <w:szCs w:val="20"/>
              </w:rPr>
              <w:t>Détail</w:t>
            </w:r>
          </w:p>
        </w:tc>
      </w:tr>
      <w:tr w:rsidR="006C48A7" w14:paraId="760CA7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27FDB" w14:textId="77777777" w:rsidR="006C48A7" w:rsidRDefault="00000000">
            <w:r>
              <w:rPr>
                <w:color w:val="1F4E79"/>
                <w:sz w:val="20"/>
                <w:szCs w:val="20"/>
              </w:rPr>
              <w:t>Framework</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FC16F" w14:textId="77777777" w:rsidR="006C48A7" w:rsidRDefault="00000000">
            <w:r>
              <w:rPr>
                <w:color w:val="333333"/>
                <w:sz w:val="20"/>
                <w:szCs w:val="20"/>
              </w:rPr>
              <w:t>Angular 21</w:t>
            </w:r>
          </w:p>
        </w:tc>
      </w:tr>
      <w:tr w:rsidR="006C48A7" w14:paraId="056E98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359F3" w14:textId="77777777" w:rsidR="006C48A7" w:rsidRDefault="00000000">
            <w:r>
              <w:rPr>
                <w:color w:val="1F4E79"/>
                <w:sz w:val="20"/>
                <w:szCs w:val="20"/>
              </w:rPr>
              <w:t>Langage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EA077" w14:textId="77777777" w:rsidR="006C48A7" w:rsidRDefault="00000000">
            <w:r>
              <w:rPr>
                <w:color w:val="333333"/>
                <w:sz w:val="20"/>
                <w:szCs w:val="20"/>
              </w:rPr>
              <w:t>TypeScript 5.9 (strict mode)</w:t>
            </w:r>
          </w:p>
        </w:tc>
      </w:tr>
      <w:tr w:rsidR="006C48A7" w:rsidRPr="008C7EA4" w14:paraId="366CD4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C74B6" w14:textId="77777777" w:rsidR="006C48A7" w:rsidRDefault="00000000">
            <w:r>
              <w:rPr>
                <w:color w:val="1F4E79"/>
                <w:sz w:val="20"/>
                <w:szCs w:val="20"/>
              </w:rPr>
              <w:t>Gestion d'état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65D0E" w14:textId="77777777" w:rsidR="006C48A7" w:rsidRPr="008C7EA4" w:rsidRDefault="00000000">
            <w:pPr>
              <w:rPr>
                <w:lang w:val="en-US"/>
              </w:rPr>
            </w:pPr>
            <w:r>
              <w:rPr>
                <w:color w:val="333333"/>
                <w:sz w:val="20"/>
                <w:szCs w:val="20"/>
                <w:lang w:val="en-US"/>
              </w:rPr>
              <w:t>Angular Signals (computed, signal, effect)</w:t>
            </w:r>
          </w:p>
        </w:tc>
      </w:tr>
      <w:tr w:rsidR="006C48A7" w14:paraId="133BD1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11A5B" w14:textId="77777777" w:rsidR="006C48A7" w:rsidRDefault="00000000">
            <w:r>
              <w:rPr>
                <w:color w:val="1F4E79"/>
                <w:sz w:val="20"/>
                <w:szCs w:val="20"/>
              </w:rPr>
              <w:t>Routing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CBF17" w14:textId="77777777" w:rsidR="006C48A7" w:rsidRDefault="00000000">
            <w:r>
              <w:rPr>
                <w:color w:val="333333"/>
                <w:sz w:val="20"/>
                <w:szCs w:val="20"/>
              </w:rPr>
              <w:t>Angular Router — lazy loading par domaine</w:t>
            </w:r>
          </w:p>
        </w:tc>
      </w:tr>
      <w:tr w:rsidR="006C48A7" w:rsidRPr="008C7EA4" w14:paraId="05D925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A0737" w14:textId="77777777" w:rsidR="006C48A7" w:rsidRDefault="00000000">
            <w:r>
              <w:rPr>
                <w:color w:val="1F4E79"/>
                <w:sz w:val="20"/>
                <w:szCs w:val="20"/>
              </w:rPr>
              <w:t>Formulaires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23B4BA" w14:textId="77777777" w:rsidR="006C48A7" w:rsidRPr="008C7EA4" w:rsidRDefault="00000000">
            <w:pPr>
              <w:rPr>
                <w:lang w:val="en-US"/>
              </w:rPr>
            </w:pPr>
            <w:r>
              <w:rPr>
                <w:color w:val="333333"/>
                <w:sz w:val="20"/>
                <w:szCs w:val="20"/>
                <w:lang w:val="en-US"/>
              </w:rPr>
              <w:t>Reactive Forms (FormGroup, FormControl, validators)</w:t>
            </w:r>
          </w:p>
        </w:tc>
      </w:tr>
      <w:tr w:rsidR="006C48A7" w14:paraId="12F06B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5095D" w14:textId="77777777" w:rsidR="006C48A7" w:rsidRDefault="00000000">
            <w:r>
              <w:rPr>
                <w:color w:val="1F4E79"/>
                <w:sz w:val="20"/>
                <w:szCs w:val="20"/>
              </w:rPr>
              <w:t>HTTP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52DF3" w14:textId="77777777" w:rsidR="006C48A7" w:rsidRDefault="00000000">
            <w:r>
              <w:rPr>
                <w:color w:val="333333"/>
                <w:sz w:val="20"/>
                <w:szCs w:val="20"/>
              </w:rPr>
              <w:t>HttpClient + intercepteur fonctionnel (authInterceptor)</w:t>
            </w:r>
          </w:p>
        </w:tc>
      </w:tr>
      <w:tr w:rsidR="006C48A7" w14:paraId="20A610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4EEAC" w14:textId="77777777" w:rsidR="006C48A7" w:rsidRDefault="00000000">
            <w:r>
              <w:rPr>
                <w:color w:val="1F4E79"/>
                <w:sz w:val="20"/>
                <w:szCs w:val="20"/>
              </w:rPr>
              <w:t>SSR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4FA60" w14:textId="77777777" w:rsidR="006C48A7" w:rsidRDefault="00000000">
            <w:r>
              <w:rPr>
                <w:color w:val="333333"/>
                <w:sz w:val="20"/>
                <w:szCs w:val="20"/>
              </w:rPr>
              <w:t>Angular SSR avec Express (renderMode par route)</w:t>
            </w:r>
          </w:p>
        </w:tc>
      </w:tr>
      <w:tr w:rsidR="006C48A7" w14:paraId="251D20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311D4" w14:textId="77777777" w:rsidR="006C48A7" w:rsidRDefault="00000000">
            <w:r>
              <w:rPr>
                <w:color w:val="1F4E79"/>
                <w:sz w:val="20"/>
                <w:szCs w:val="20"/>
              </w:rPr>
              <w:t>Tests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A796" w14:textId="77777777" w:rsidR="006C48A7" w:rsidRDefault="00000000">
            <w:r>
              <w:rPr>
                <w:color w:val="333333"/>
                <w:sz w:val="20"/>
                <w:szCs w:val="20"/>
              </w:rPr>
              <w:t>Vitest — suite *.spec.ts collocalisée</w:t>
            </w:r>
          </w:p>
        </w:tc>
      </w:tr>
      <w:tr w:rsidR="006C48A7" w:rsidRPr="008C7EA4" w14:paraId="6887AA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117BD" w14:textId="77777777" w:rsidR="006C48A7" w:rsidRDefault="00000000">
            <w:r>
              <w:rPr>
                <w:color w:val="1F4E79"/>
                <w:sz w:val="20"/>
                <w:szCs w:val="20"/>
              </w:rPr>
              <w:t>Qualité</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8ACBE" w14:textId="77777777" w:rsidR="006C48A7" w:rsidRPr="008C7EA4" w:rsidRDefault="00000000">
            <w:pPr>
              <w:rPr>
                <w:lang w:val="en-US"/>
              </w:rPr>
            </w:pPr>
            <w:r>
              <w:rPr>
                <w:color w:val="333333"/>
                <w:sz w:val="20"/>
                <w:szCs w:val="20"/>
                <w:lang w:val="en-US"/>
              </w:rPr>
              <w:t>ESLint angular-eslint + Husky pre-commit</w:t>
            </w:r>
          </w:p>
        </w:tc>
      </w:tr>
    </w:tbl>
    <w:p w14:paraId="37B40409" w14:textId="77777777" w:rsidR="006C48A7" w:rsidRPr="008C7EA4" w:rsidRDefault="00000000">
      <w:pPr>
        <w:rPr>
          <w:lang w:val="en-US"/>
        </w:rPr>
      </w:pPr>
      <w:r>
        <w:rPr>
          <w:lang w:val="en-US"/>
        </w:rPr>
        <w:br w:type="page"/>
      </w:r>
    </w:p>
    <w:p w14:paraId="100B95E1" w14:textId="77777777" w:rsidR="006C48A7" w:rsidRDefault="00000000">
      <w:pPr>
        <w:pStyle w:val="Heading1"/>
        <w:shd w:val="clear" w:color="auto" w:fill="1F4E79"/>
      </w:pPr>
      <w:r>
        <w:lastRenderedPageBreak/>
        <w:t>1. Justification du choix d'Angular</w:t>
      </w:r>
    </w:p>
    <w:p w14:paraId="27818C97" w14:textId="77777777" w:rsidR="006C48A7" w:rsidRDefault="006C48A7"/>
    <w:p w14:paraId="2FFB4B02" w14:textId="77777777" w:rsidR="006C48A7" w:rsidRDefault="00000000">
      <w:pPr>
        <w:pStyle w:val="Heading2"/>
        <w:pBdr>
          <w:bottom w:val="single" w:sz="3" w:space="1" w:color="2E75B6"/>
        </w:pBdr>
      </w:pPr>
      <w:r>
        <w:t>1.1 Pourquoi Angular ?</w:t>
      </w:r>
    </w:p>
    <w:p w14:paraId="56795082" w14:textId="1F2FA1C8" w:rsidR="006C48A7" w:rsidRDefault="00000000">
      <w:pPr>
        <w:spacing w:before="60" w:after="60"/>
      </w:pPr>
      <w:r>
        <w:t>Angular a été choisi comme framework front-end pour les raisons suivantes :</w:t>
      </w:r>
    </w:p>
    <w:p w14:paraId="071281B1" w14:textId="77777777" w:rsidR="006C48A7" w:rsidRDefault="00000000">
      <w:pPr>
        <w:pStyle w:val="ListParagraph"/>
        <w:numPr>
          <w:ilvl w:val="0"/>
          <w:numId w:val="2"/>
        </w:numPr>
        <w:spacing w:before="40" w:after="40"/>
      </w:pPr>
      <w:r>
        <w:t>Framework full-featured : Angular fournit nativement le routeur, les formulaires réactifs, le client HTTP, l'injection de dépendances, le SSR et les outils de test. Aucune bibliothèque tierce n'est nécessaire pour les fonctionnalités de base.</w:t>
      </w:r>
    </w:p>
    <w:p w14:paraId="6C061D71" w14:textId="77777777" w:rsidR="006C48A7" w:rsidRDefault="00000000">
      <w:pPr>
        <w:pStyle w:val="ListParagraph"/>
        <w:numPr>
          <w:ilvl w:val="0"/>
          <w:numId w:val="2"/>
        </w:numPr>
        <w:spacing w:before="40" w:after="40"/>
      </w:pPr>
      <w:r>
        <w:t>TypeScript natif : Angular est conçu autour de TypeScript, ce qui garantit la sécurité des types sur l'ensemble du front-end, en cohérence avec le back-end également en TypeScript.</w:t>
      </w:r>
    </w:p>
    <w:p w14:paraId="41A47674" w14:textId="77777777" w:rsidR="006C48A7" w:rsidRDefault="00000000">
      <w:pPr>
        <w:pStyle w:val="ListParagraph"/>
        <w:numPr>
          <w:ilvl w:val="0"/>
          <w:numId w:val="2"/>
        </w:numPr>
        <w:spacing w:before="40" w:after="40"/>
      </w:pPr>
      <w:r>
        <w:t>Architecture structurée : la séparation en composants, services, guards et intercepteurs impose une organisation claire du code, adaptée à un projet de cette envergure (17 pages, 3 niveaux de droits).</w:t>
      </w:r>
    </w:p>
    <w:p w14:paraId="5D612A76" w14:textId="18FD19BE" w:rsidR="006C48A7" w:rsidRDefault="00000000">
      <w:pPr>
        <w:pStyle w:val="ListParagraph"/>
        <w:numPr>
          <w:ilvl w:val="0"/>
          <w:numId w:val="2"/>
        </w:numPr>
        <w:spacing w:before="40" w:after="40"/>
      </w:pPr>
      <w:r>
        <w:t>Composants standalone : l'architecture moderne d'Angular sans NgModule simplifie les imports et réduit la quantité de code de configuration.</w:t>
      </w:r>
    </w:p>
    <w:p w14:paraId="73A6E767" w14:textId="3AFDB84E" w:rsidR="006C48A7" w:rsidRDefault="00000000">
      <w:pPr>
        <w:pStyle w:val="ListParagraph"/>
        <w:numPr>
          <w:ilvl w:val="0"/>
          <w:numId w:val="2"/>
        </w:numPr>
        <w:spacing w:before="40" w:after="40"/>
      </w:pPr>
      <w:r>
        <w:t>Signals : la gestion réactive de l'état par Signals offre une alternative légère à RxJS pour les états locaux, avec une syntaxe claire et des performances optimisées.</w:t>
      </w:r>
    </w:p>
    <w:p w14:paraId="650841E4" w14:textId="77777777" w:rsidR="006C48A7" w:rsidRDefault="00000000">
      <w:pPr>
        <w:pStyle w:val="ListParagraph"/>
        <w:numPr>
          <w:ilvl w:val="0"/>
          <w:numId w:val="2"/>
        </w:numPr>
        <w:spacing w:before="40" w:after="40"/>
      </w:pPr>
      <w:r>
        <w:t>SSR intégré : Angular SSR avec Express permet le rendu côté serveur sans configuration externe complexe, améliorant le SEO et les performances de chargement initial.</w:t>
      </w:r>
    </w:p>
    <w:p w14:paraId="08D4C231" w14:textId="77777777" w:rsidR="006C48A7" w:rsidRDefault="00000000">
      <w:pPr>
        <w:pStyle w:val="ListParagraph"/>
        <w:numPr>
          <w:ilvl w:val="0"/>
          <w:numId w:val="2"/>
        </w:numPr>
        <w:spacing w:before="40" w:after="40"/>
      </w:pPr>
      <w:r>
        <w:t>Proximité avec l'écosystème C#/.NET : venant d'un background .NET, Angular est un choix naturel. Son architecture orientée services, son injection de dépendances et sa structure en modules rappellent les patterns ASP.NET MVC et les applications .NET en général. Angular est d'ailleurs fréquemment utilisé comme front-end dans les stacks .NET en entreprise, ce qui facilite la montée en compétences et l'intégration dans des équipes existantes.</w:t>
      </w:r>
    </w:p>
    <w:p w14:paraId="652A76AA" w14:textId="77777777" w:rsidR="006C48A7" w:rsidRDefault="006C48A7"/>
    <w:p w14:paraId="29173FAF" w14:textId="77777777" w:rsidR="006C48A7" w:rsidRDefault="00000000">
      <w:pPr>
        <w:pStyle w:val="Heading2"/>
        <w:pBdr>
          <w:bottom w:val="single" w:sz="3" w:space="1" w:color="2E75B6"/>
        </w:pBdr>
      </w:pPr>
      <w:r>
        <w:t>1.2 Comparaison avec les alternatives</w:t>
      </w:r>
    </w:p>
    <w:p w14:paraId="7BF2F3F0" w14:textId="77777777" w:rsidR="006C48A7" w:rsidRDefault="006C48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6C48A7" w14:paraId="189EC7F4"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853673" w14:textId="77777777" w:rsidR="006C48A7" w:rsidRDefault="00000000">
            <w:r>
              <w:rPr>
                <w:b/>
                <w:bCs/>
                <w:color w:val="FFFFFF"/>
                <w:sz w:val="20"/>
                <w:szCs w:val="20"/>
              </w:rPr>
              <w:t>Critère</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B86A1C9" w14:textId="77777777" w:rsidR="006C48A7" w:rsidRDefault="00000000">
            <w:r>
              <w:rPr>
                <w:b/>
                <w:bCs/>
                <w:color w:val="FFFFFF"/>
                <w:sz w:val="20"/>
                <w:szCs w:val="20"/>
              </w:rPr>
              <w:t>Angular 21 (choisi)</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F964DA" w14:textId="77777777" w:rsidR="006C48A7" w:rsidRDefault="00000000">
            <w:r>
              <w:rPr>
                <w:b/>
                <w:bCs/>
                <w:color w:val="FFFFFF"/>
                <w:sz w:val="20"/>
                <w:szCs w:val="20"/>
              </w:rPr>
              <w:t>React / Vue</w:t>
            </w:r>
          </w:p>
        </w:tc>
      </w:tr>
      <w:tr w:rsidR="006C48A7" w14:paraId="39B64D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99D6E" w14:textId="77777777" w:rsidR="006C48A7" w:rsidRDefault="00000000">
            <w:r>
              <w:rPr>
                <w:color w:val="1F4E79"/>
                <w:sz w:val="20"/>
                <w:szCs w:val="20"/>
              </w:rPr>
              <w:t>Routing</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94ADE" w14:textId="77777777" w:rsidR="006C48A7" w:rsidRDefault="00000000">
            <w:r>
              <w:rPr>
                <w:color w:val="333333"/>
                <w:sz w:val="20"/>
                <w:szCs w:val="20"/>
              </w:rPr>
              <w:t>Intégré (Angular Router)</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A128C" w14:textId="77777777" w:rsidR="006C48A7" w:rsidRDefault="00000000">
            <w:r>
              <w:rPr>
                <w:color w:val="333333"/>
                <w:sz w:val="20"/>
                <w:szCs w:val="20"/>
              </w:rPr>
              <w:t>Bibliothèque externe (React Router, Vue Router)</w:t>
            </w:r>
          </w:p>
        </w:tc>
      </w:tr>
      <w:tr w:rsidR="006C48A7" w14:paraId="497531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7E7AC" w14:textId="77777777" w:rsidR="006C48A7" w:rsidRDefault="00000000">
            <w:r>
              <w:rPr>
                <w:color w:val="1F4E79"/>
                <w:sz w:val="20"/>
                <w:szCs w:val="20"/>
              </w:rPr>
              <w:t>Formulaires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F66E8" w14:textId="77777777" w:rsidR="006C48A7" w:rsidRDefault="00000000">
            <w:r>
              <w:rPr>
                <w:color w:val="333333"/>
                <w:sz w:val="20"/>
                <w:szCs w:val="20"/>
              </w:rPr>
              <w:t>Reactive Forms natifs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BBFAC" w14:textId="77777777" w:rsidR="006C48A7" w:rsidRDefault="00000000">
            <w:r>
              <w:rPr>
                <w:color w:val="333333"/>
                <w:sz w:val="20"/>
                <w:szCs w:val="20"/>
              </w:rPr>
              <w:t>Bibliothèques tierces (React Hook Form, Formik…)</w:t>
            </w:r>
          </w:p>
        </w:tc>
      </w:tr>
      <w:tr w:rsidR="006C48A7" w14:paraId="64E198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C89C1" w14:textId="77777777" w:rsidR="006C48A7" w:rsidRDefault="00000000">
            <w:r>
              <w:rPr>
                <w:color w:val="1F4E79"/>
                <w:sz w:val="20"/>
                <w:szCs w:val="20"/>
              </w:rPr>
              <w:t>HTTP</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D7500" w14:textId="77777777" w:rsidR="006C48A7" w:rsidRDefault="00000000">
            <w:r>
              <w:rPr>
                <w:color w:val="333333"/>
                <w:sz w:val="20"/>
                <w:szCs w:val="20"/>
              </w:rPr>
              <w:t>HttpClient + intercepteurs natifs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E4A35" w14:textId="77777777" w:rsidR="006C48A7" w:rsidRDefault="00000000">
            <w:r>
              <w:rPr>
                <w:color w:val="333333"/>
                <w:sz w:val="20"/>
                <w:szCs w:val="20"/>
              </w:rPr>
              <w:t>fetch ou axios (tierces)</w:t>
            </w:r>
          </w:p>
        </w:tc>
      </w:tr>
      <w:tr w:rsidR="006C48A7" w14:paraId="196FEC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3C6F5" w14:textId="77777777" w:rsidR="006C48A7" w:rsidRDefault="00000000">
            <w:r>
              <w:rPr>
                <w:color w:val="1F4E79"/>
                <w:sz w:val="20"/>
                <w:szCs w:val="20"/>
              </w:rPr>
              <w:t>TypeScript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46CC9" w14:textId="77777777" w:rsidR="006C48A7" w:rsidRDefault="00000000">
            <w:r>
              <w:rPr>
                <w:color w:val="333333"/>
                <w:sz w:val="20"/>
                <w:szCs w:val="20"/>
              </w:rPr>
              <w:t>Natif, strict mode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E354F" w14:textId="77777777" w:rsidR="006C48A7" w:rsidRDefault="00000000">
            <w:r>
              <w:rPr>
                <w:color w:val="333333"/>
                <w:sz w:val="20"/>
                <w:szCs w:val="20"/>
              </w:rPr>
              <w:t>Optionnel (React), supporté (Vue 3)</w:t>
            </w:r>
          </w:p>
        </w:tc>
      </w:tr>
      <w:tr w:rsidR="006C48A7" w14:paraId="3397C5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CF4F3" w14:textId="77777777" w:rsidR="006C48A7" w:rsidRDefault="00000000">
            <w:r>
              <w:rPr>
                <w:color w:val="1F4E79"/>
                <w:sz w:val="20"/>
                <w:szCs w:val="20"/>
              </w:rPr>
              <w:t>SSR</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E051D" w14:textId="77777777" w:rsidR="006C48A7" w:rsidRDefault="00000000">
            <w:r>
              <w:rPr>
                <w:color w:val="333333"/>
                <w:sz w:val="20"/>
                <w:szCs w:val="20"/>
              </w:rPr>
              <w:t>Angular SSR intégré</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706AD" w14:textId="77777777" w:rsidR="006C48A7" w:rsidRDefault="00000000">
            <w:r>
              <w:rPr>
                <w:color w:val="333333"/>
                <w:sz w:val="20"/>
                <w:szCs w:val="20"/>
              </w:rPr>
              <w:t>Next.js (React), Nuxt (Vue) — projets séparés</w:t>
            </w:r>
          </w:p>
        </w:tc>
      </w:tr>
      <w:tr w:rsidR="006C48A7" w14:paraId="222814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E4670" w14:textId="77777777" w:rsidR="006C48A7" w:rsidRDefault="00000000">
            <w:r>
              <w:rPr>
                <w:color w:val="1F4E79"/>
                <w:sz w:val="20"/>
                <w:szCs w:val="20"/>
              </w:rPr>
              <w:t>Structure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1565" w14:textId="77777777" w:rsidR="006C48A7" w:rsidRDefault="00000000">
            <w:r>
              <w:rPr>
                <w:color w:val="333333"/>
                <w:sz w:val="20"/>
                <w:szCs w:val="20"/>
              </w:rPr>
              <w:t>Convention forte, architecture imposée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EB44E" w14:textId="77777777" w:rsidR="006C48A7" w:rsidRDefault="00000000">
            <w:r>
              <w:rPr>
                <w:color w:val="333333"/>
                <w:sz w:val="20"/>
                <w:szCs w:val="20"/>
              </w:rPr>
              <w:t>Liberté totale (peut mener à l'incohérence)</w:t>
            </w:r>
          </w:p>
        </w:tc>
      </w:tr>
      <w:tr w:rsidR="006C48A7" w14:paraId="04117F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16390" w14:textId="77777777" w:rsidR="006C48A7" w:rsidRDefault="00000000">
            <w:r>
              <w:rPr>
                <w:color w:val="1F4E79"/>
                <w:sz w:val="20"/>
                <w:szCs w:val="20"/>
              </w:rPr>
              <w:t>État</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58CA4" w14:textId="32946998" w:rsidR="006C48A7" w:rsidRDefault="00000000">
            <w:r>
              <w:rPr>
                <w:color w:val="333333"/>
                <w:sz w:val="20"/>
                <w:szCs w:val="20"/>
              </w:rPr>
              <w:t>Signals natifs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136D6" w14:textId="77777777" w:rsidR="006C48A7" w:rsidRDefault="00000000">
            <w:r>
              <w:rPr>
                <w:color w:val="333333"/>
                <w:sz w:val="20"/>
                <w:szCs w:val="20"/>
              </w:rPr>
              <w:t>useState, Zustand, Pinia (tierces)</w:t>
            </w:r>
          </w:p>
        </w:tc>
      </w:tr>
    </w:tbl>
    <w:p w14:paraId="2E599C01" w14:textId="77777777" w:rsidR="006C48A7" w:rsidRDefault="00000000">
      <w:r>
        <w:br w:type="page"/>
      </w:r>
    </w:p>
    <w:p w14:paraId="3EC29068" w14:textId="77777777" w:rsidR="006C48A7" w:rsidRDefault="00000000">
      <w:pPr>
        <w:pStyle w:val="Heading1"/>
        <w:shd w:val="clear" w:color="auto" w:fill="1F4E79"/>
      </w:pPr>
      <w:r>
        <w:lastRenderedPageBreak/>
        <w:t>2. Architecture de l'application</w:t>
      </w:r>
    </w:p>
    <w:p w14:paraId="492AA88B" w14:textId="77777777" w:rsidR="006C48A7" w:rsidRDefault="006C48A7"/>
    <w:p w14:paraId="0490B045" w14:textId="77777777" w:rsidR="006C48A7" w:rsidRDefault="00000000">
      <w:pPr>
        <w:pStyle w:val="Heading2"/>
        <w:pBdr>
          <w:bottom w:val="single" w:sz="3" w:space="1" w:color="2E75B6"/>
        </w:pBdr>
      </w:pPr>
      <w:r>
        <w:t>2.1 Structure des dossiers</w:t>
      </w:r>
    </w:p>
    <w:p w14:paraId="3DC6FD64" w14:textId="77777777" w:rsidR="006C48A7" w:rsidRDefault="00000000">
      <w:pPr>
        <w:spacing w:before="60" w:after="60"/>
      </w:pPr>
      <w:r>
        <w:t>L'application est organisée en quatre zones distinctes, chacune avec une responsabilité claire :</w:t>
      </w:r>
    </w:p>
    <w:p w14:paraId="15F3B342" w14:textId="77777777" w:rsidR="006C48A7" w:rsidRDefault="006C48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48A7" w14:paraId="3954BF33"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309ADB" w14:textId="77777777" w:rsidR="006C48A7" w:rsidRDefault="00000000">
            <w:r>
              <w:rPr>
                <w:b/>
                <w:bCs/>
                <w:color w:val="FFFFFF"/>
                <w:sz w:val="20"/>
                <w:szCs w:val="20"/>
              </w:rPr>
              <w:t>Dossier</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B1A006" w14:textId="77777777" w:rsidR="006C48A7" w:rsidRDefault="00000000">
            <w:r>
              <w:rPr>
                <w:b/>
                <w:bCs/>
                <w:color w:val="FFFFFF"/>
                <w:sz w:val="20"/>
                <w:szCs w:val="20"/>
              </w:rPr>
              <w:t>Rôle</w:t>
            </w:r>
          </w:p>
        </w:tc>
      </w:tr>
      <w:tr w:rsidR="006C48A7" w14:paraId="011F17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7EA23" w14:textId="77777777" w:rsidR="006C48A7" w:rsidRDefault="00000000">
            <w:r>
              <w:rPr>
                <w:color w:val="1F4E79"/>
                <w:sz w:val="20"/>
                <w:szCs w:val="20"/>
              </w:rPr>
              <w:t>core/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E0128" w14:textId="77777777" w:rsidR="006C48A7" w:rsidRDefault="00000000">
            <w:r>
              <w:rPr>
                <w:color w:val="333333"/>
                <w:sz w:val="20"/>
                <w:szCs w:val="20"/>
              </w:rPr>
              <w:t>Services applicatifs globaux, guards, intercepteurs, modèles TypeScript et utilitaires. Injecté dans toute l'application.</w:t>
            </w:r>
          </w:p>
        </w:tc>
      </w:tr>
      <w:tr w:rsidR="006C48A7" w14:paraId="38CAF4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61A70" w14:textId="77777777" w:rsidR="006C48A7" w:rsidRDefault="00000000">
            <w:r>
              <w:rPr>
                <w:color w:val="1F4E79"/>
                <w:sz w:val="20"/>
                <w:szCs w:val="20"/>
              </w:rPr>
              <w:t>layouts/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0F3EE" w14:textId="77777777" w:rsidR="006C48A7" w:rsidRDefault="00000000">
            <w:r>
              <w:rPr>
                <w:color w:val="333333"/>
                <w:sz w:val="20"/>
                <w:szCs w:val="20"/>
              </w:rPr>
              <w:t>Composants structurels : Layout (conteneur principal), Header (navigation), Footer. Présents sur toutes les pages.</w:t>
            </w:r>
          </w:p>
        </w:tc>
      </w:tr>
      <w:tr w:rsidR="006C48A7" w14:paraId="072622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11A3B1" w14:textId="77777777" w:rsidR="006C48A7" w:rsidRDefault="00000000">
            <w:r>
              <w:rPr>
                <w:color w:val="1F4E79"/>
                <w:sz w:val="20"/>
                <w:szCs w:val="20"/>
              </w:rPr>
              <w:t>pages/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1A00F" w14:textId="77777777" w:rsidR="006C48A7" w:rsidRDefault="00000000">
            <w:r>
              <w:rPr>
                <w:color w:val="333333"/>
                <w:sz w:val="20"/>
                <w:szCs w:val="20"/>
              </w:rPr>
              <w:t>Domaines fonctionnels : auth, recipes, admin, profile, favorites, search, contact, legal, users, about. Chaque domaine a ses propres routes et composants.</w:t>
            </w:r>
          </w:p>
        </w:tc>
      </w:tr>
      <w:tr w:rsidR="006C48A7" w14:paraId="15744C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10520" w14:textId="77777777" w:rsidR="006C48A7" w:rsidRDefault="00000000">
            <w:r>
              <w:rPr>
                <w:color w:val="1F4E79"/>
                <w:sz w:val="20"/>
                <w:szCs w:val="20"/>
              </w:rPr>
              <w:t>shared/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E9770" w14:textId="77777777" w:rsidR="006C48A7" w:rsidRDefault="00000000">
            <w:r>
              <w:rPr>
                <w:color w:val="333333"/>
                <w:sz w:val="20"/>
                <w:szCs w:val="20"/>
              </w:rPr>
              <w:t>Composants réutilisables inter-domaines : RecipeCard, CategoryIcon, validators communs, styles partagés.</w:t>
            </w:r>
          </w:p>
        </w:tc>
      </w:tr>
    </w:tbl>
    <w:p w14:paraId="29946B33" w14:textId="77777777" w:rsidR="006C48A7" w:rsidRDefault="006C48A7"/>
    <w:p w14:paraId="3DE15D24" w14:textId="77777777" w:rsidR="006C48A7" w:rsidRDefault="00000000">
      <w:pPr>
        <w:pStyle w:val="Heading2"/>
        <w:pBdr>
          <w:bottom w:val="single" w:sz="3" w:space="1" w:color="2E75B6"/>
        </w:pBdr>
      </w:pPr>
      <w:r>
        <w:t>2.2 Composants standalone</w:t>
      </w:r>
    </w:p>
    <w:p w14:paraId="09BF1136" w14:textId="77777777" w:rsidR="006C48A7" w:rsidRDefault="00000000">
      <w:pPr>
        <w:spacing w:before="60" w:after="60"/>
      </w:pPr>
      <w:r>
        <w:t>Tous les composants de l'application utilisent l'architecture standalone d'Angular (pas de NgModule). Chaque composant déclare ses propres imports directement :</w:t>
      </w:r>
    </w:p>
    <w:p w14:paraId="02040403" w14:textId="77777777" w:rsidR="006C48A7" w:rsidRDefault="00000000">
      <w:pPr>
        <w:shd w:val="clear" w:color="auto" w:fill="F5F5F5"/>
        <w:spacing w:before="20" w:after="20"/>
        <w:ind w:left="360"/>
      </w:pPr>
      <w:r>
        <w:rPr>
          <w:rFonts w:ascii="Courier New" w:eastAsia="Courier New" w:hAnsi="Courier New" w:cs="Courier New"/>
          <w:color w:val="333333"/>
          <w:sz w:val="20"/>
          <w:szCs w:val="20"/>
        </w:rPr>
        <w:t>@Component({</w:t>
      </w:r>
    </w:p>
    <w:p w14:paraId="6F1A8DD3" w14:textId="77777777" w:rsidR="006C48A7" w:rsidRDefault="00000000">
      <w:pPr>
        <w:shd w:val="clear" w:color="auto" w:fill="F5F5F5"/>
        <w:spacing w:before="20" w:after="20"/>
        <w:ind w:left="360"/>
      </w:pPr>
      <w:r>
        <w:rPr>
          <w:rFonts w:ascii="Courier New" w:eastAsia="Courier New" w:hAnsi="Courier New" w:cs="Courier New"/>
          <w:color w:val="333333"/>
          <w:sz w:val="20"/>
          <w:szCs w:val="20"/>
        </w:rPr>
        <w:t xml:space="preserve">  standalone: true,</w:t>
      </w:r>
    </w:p>
    <w:p w14:paraId="68BFD455" w14:textId="77777777" w:rsidR="006C48A7" w:rsidRPr="008C7EA4" w:rsidRDefault="00000000">
      <w:pPr>
        <w:shd w:val="clear" w:color="auto" w:fill="F5F5F5"/>
        <w:spacing w:before="20" w:after="20"/>
        <w:ind w:left="360"/>
        <w:rPr>
          <w:lang w:val="en-US"/>
        </w:rPr>
      </w:pPr>
      <w:r>
        <w:rPr>
          <w:rFonts w:ascii="Courier New" w:eastAsia="Courier New" w:hAnsi="Courier New" w:cs="Courier New"/>
          <w:color w:val="333333"/>
          <w:sz w:val="20"/>
          <w:szCs w:val="20"/>
        </w:rPr>
        <w:t xml:space="preserve">  </w:t>
      </w:r>
      <w:r>
        <w:rPr>
          <w:rFonts w:ascii="Courier New" w:eastAsia="Courier New" w:hAnsi="Courier New" w:cs="Courier New"/>
          <w:color w:val="333333"/>
          <w:sz w:val="20"/>
          <w:szCs w:val="20"/>
          <w:lang w:val="en-US"/>
        </w:rPr>
        <w:t>selector: 'rs-recipe-card',</w:t>
      </w:r>
    </w:p>
    <w:p w14:paraId="2241BB64" w14:textId="77777777" w:rsidR="006C48A7" w:rsidRPr="008C7EA4" w:rsidRDefault="00000000">
      <w:pPr>
        <w:shd w:val="clear" w:color="auto" w:fill="F5F5F5"/>
        <w:spacing w:before="20" w:after="20"/>
        <w:ind w:left="360"/>
        <w:rPr>
          <w:lang w:val="en-US"/>
        </w:rPr>
      </w:pPr>
      <w:r>
        <w:rPr>
          <w:rFonts w:ascii="Courier New" w:eastAsia="Courier New" w:hAnsi="Courier New" w:cs="Courier New"/>
          <w:color w:val="333333"/>
          <w:sz w:val="20"/>
          <w:szCs w:val="20"/>
          <w:lang w:val="en-US"/>
        </w:rPr>
        <w:t xml:space="preserve">  imports: [CommonModule, RouterLink, DatePipe],</w:t>
      </w:r>
    </w:p>
    <w:p w14:paraId="4EBE9E21" w14:textId="77777777" w:rsidR="006C48A7" w:rsidRPr="008C7EA4" w:rsidRDefault="00000000">
      <w:pPr>
        <w:shd w:val="clear" w:color="auto" w:fill="F5F5F5"/>
        <w:spacing w:before="20" w:after="20"/>
        <w:ind w:left="360"/>
        <w:rPr>
          <w:lang w:val="en-US"/>
        </w:rPr>
      </w:pPr>
      <w:r>
        <w:rPr>
          <w:rFonts w:ascii="Courier New" w:eastAsia="Courier New" w:hAnsi="Courier New" w:cs="Courier New"/>
          <w:color w:val="333333"/>
          <w:sz w:val="20"/>
          <w:szCs w:val="20"/>
          <w:lang w:val="en-US"/>
        </w:rPr>
        <w:t xml:space="preserve">  templateUrl: './recipe-card.html',</w:t>
      </w:r>
    </w:p>
    <w:p w14:paraId="01C537AD" w14:textId="77777777" w:rsidR="006C48A7" w:rsidRPr="008C7EA4" w:rsidRDefault="00000000">
      <w:pPr>
        <w:shd w:val="clear" w:color="auto" w:fill="F5F5F5"/>
        <w:spacing w:before="20" w:after="20"/>
        <w:ind w:left="360"/>
        <w:rPr>
          <w:lang w:val="en-US"/>
        </w:rPr>
      </w:pPr>
      <w:r>
        <w:rPr>
          <w:rFonts w:ascii="Courier New" w:eastAsia="Courier New" w:hAnsi="Courier New" w:cs="Courier New"/>
          <w:color w:val="333333"/>
          <w:sz w:val="20"/>
          <w:szCs w:val="20"/>
          <w:lang w:val="en-US"/>
        </w:rPr>
        <w:t xml:space="preserve">  styleUrl: './recipe-card.css'</w:t>
      </w:r>
    </w:p>
    <w:p w14:paraId="05F5999B" w14:textId="77777777" w:rsidR="006C48A7" w:rsidRDefault="00000000">
      <w:pPr>
        <w:shd w:val="clear" w:color="auto" w:fill="F5F5F5"/>
        <w:spacing w:before="20" w:after="20"/>
        <w:ind w:left="360"/>
      </w:pPr>
      <w:r>
        <w:rPr>
          <w:rFonts w:ascii="Courier New" w:eastAsia="Courier New" w:hAnsi="Courier New" w:cs="Courier New"/>
          <w:color w:val="333333"/>
          <w:sz w:val="20"/>
          <w:szCs w:val="20"/>
        </w:rPr>
        <w:t>})</w:t>
      </w:r>
    </w:p>
    <w:p w14:paraId="3A1273CD" w14:textId="77777777" w:rsidR="006C48A7" w:rsidRDefault="00000000">
      <w:pPr>
        <w:spacing w:before="60" w:after="60"/>
      </w:pPr>
      <w:r>
        <w:t>Le préfixe rs- est appliqué systématiquement à tous les sélecteurs de composants et directives, conformément à la convention documentée dans RecipeShelterNamingConvention.md.</w:t>
      </w:r>
    </w:p>
    <w:p w14:paraId="70F15B8C" w14:textId="77777777" w:rsidR="006C48A7" w:rsidRDefault="006C48A7"/>
    <w:p w14:paraId="765203D7" w14:textId="77777777" w:rsidR="006C48A7" w:rsidRDefault="00000000">
      <w:pPr>
        <w:pStyle w:val="Heading2"/>
        <w:pBdr>
          <w:bottom w:val="single" w:sz="3" w:space="1" w:color="2E75B6"/>
        </w:pBdr>
      </w:pPr>
      <w:r>
        <w:t>2.3 Injection de dépendances</w:t>
      </w:r>
    </w:p>
    <w:p w14:paraId="436A4438" w14:textId="77777777" w:rsidR="006C48A7" w:rsidRDefault="00000000">
      <w:pPr>
        <w:spacing w:before="60" w:after="60"/>
      </w:pPr>
      <w:r>
        <w:t>Les services utilisent providedIn: 'root' pour être des singletons au niveau de l'application, injectés via la fonction inject() d'Angular :</w:t>
      </w:r>
    </w:p>
    <w:p w14:paraId="5EC7EE96" w14:textId="77777777" w:rsidR="006C48A7" w:rsidRPr="008C7EA4" w:rsidRDefault="00000000">
      <w:pPr>
        <w:shd w:val="clear" w:color="auto" w:fill="F5F5F5"/>
        <w:spacing w:before="20" w:after="20"/>
        <w:ind w:left="360"/>
        <w:rPr>
          <w:lang w:val="en-US"/>
        </w:rPr>
      </w:pPr>
      <w:r>
        <w:rPr>
          <w:rFonts w:ascii="Courier New" w:eastAsia="Courier New" w:hAnsi="Courier New" w:cs="Courier New"/>
          <w:color w:val="333333"/>
          <w:sz w:val="20"/>
          <w:szCs w:val="20"/>
          <w:lang w:val="en-US"/>
        </w:rPr>
        <w:t>@Injectable({ providedIn: 'root' })</w:t>
      </w:r>
    </w:p>
    <w:p w14:paraId="3718CCF4" w14:textId="77777777" w:rsidR="006C48A7" w:rsidRPr="008C7EA4" w:rsidRDefault="00000000">
      <w:pPr>
        <w:shd w:val="clear" w:color="auto" w:fill="F5F5F5"/>
        <w:spacing w:before="20" w:after="20"/>
        <w:ind w:left="360"/>
        <w:rPr>
          <w:lang w:val="en-US"/>
        </w:rPr>
      </w:pPr>
      <w:r>
        <w:rPr>
          <w:rFonts w:ascii="Courier New" w:eastAsia="Courier New" w:hAnsi="Courier New" w:cs="Courier New"/>
          <w:color w:val="333333"/>
          <w:sz w:val="20"/>
          <w:szCs w:val="20"/>
          <w:lang w:val="en-US"/>
        </w:rPr>
        <w:t>export class SessionService {</w:t>
      </w:r>
    </w:p>
    <w:p w14:paraId="4D7B8C06" w14:textId="77777777" w:rsidR="006C48A7" w:rsidRPr="008C7EA4" w:rsidRDefault="00000000">
      <w:pPr>
        <w:shd w:val="clear" w:color="auto" w:fill="F5F5F5"/>
        <w:spacing w:before="20" w:after="20"/>
        <w:ind w:left="360"/>
        <w:rPr>
          <w:lang w:val="en-US"/>
        </w:rPr>
      </w:pPr>
      <w:r>
        <w:rPr>
          <w:rFonts w:ascii="Courier New" w:eastAsia="Courier New" w:hAnsi="Courier New" w:cs="Courier New"/>
          <w:color w:val="333333"/>
          <w:sz w:val="20"/>
          <w:szCs w:val="20"/>
          <w:lang w:val="en-US"/>
        </w:rPr>
        <w:t xml:space="preserve">  private readonly _user = signal&lt;SessionUser | null&gt;(null);</w:t>
      </w:r>
    </w:p>
    <w:p w14:paraId="17B7A4CA" w14:textId="77777777" w:rsidR="006C48A7" w:rsidRDefault="00000000">
      <w:pPr>
        <w:shd w:val="clear" w:color="auto" w:fill="F5F5F5"/>
        <w:spacing w:before="20" w:after="20"/>
        <w:ind w:left="360"/>
      </w:pPr>
      <w:r>
        <w:rPr>
          <w:rFonts w:ascii="Courier New" w:eastAsia="Courier New" w:hAnsi="Courier New" w:cs="Courier New"/>
          <w:color w:val="333333"/>
          <w:sz w:val="20"/>
          <w:szCs w:val="20"/>
          <w:lang w:val="en-US"/>
        </w:rPr>
        <w:t xml:space="preserve">  </w:t>
      </w:r>
      <w:r>
        <w:rPr>
          <w:rFonts w:ascii="Courier New" w:eastAsia="Courier New" w:hAnsi="Courier New" w:cs="Courier New"/>
          <w:color w:val="333333"/>
          <w:sz w:val="20"/>
          <w:szCs w:val="20"/>
        </w:rPr>
        <w:t>// ...</w:t>
      </w:r>
    </w:p>
    <w:p w14:paraId="7B398E5B" w14:textId="77777777" w:rsidR="006C48A7" w:rsidRDefault="00000000">
      <w:pPr>
        <w:shd w:val="clear" w:color="auto" w:fill="F5F5F5"/>
        <w:spacing w:before="20" w:after="20"/>
        <w:ind w:left="360"/>
      </w:pPr>
      <w:r>
        <w:rPr>
          <w:rFonts w:ascii="Courier New" w:eastAsia="Courier New" w:hAnsi="Courier New" w:cs="Courier New"/>
          <w:color w:val="333333"/>
          <w:sz w:val="20"/>
          <w:szCs w:val="20"/>
        </w:rPr>
        <w:t>}</w:t>
      </w:r>
    </w:p>
    <w:p w14:paraId="6A172301" w14:textId="77777777" w:rsidR="006C48A7" w:rsidRDefault="00000000">
      <w:pPr>
        <w:spacing w:before="60" w:after="60"/>
      </w:pPr>
      <w:r>
        <w:t>Cette approche garantit une instance unique par service dans toute l'application, sans déclaration dans un module.</w:t>
      </w:r>
    </w:p>
    <w:p w14:paraId="14A6D793" w14:textId="77777777" w:rsidR="006C48A7" w:rsidRDefault="00000000">
      <w:r>
        <w:br w:type="page"/>
      </w:r>
    </w:p>
    <w:p w14:paraId="5FA8DFB1" w14:textId="77777777" w:rsidR="006C48A7" w:rsidRDefault="00000000">
      <w:pPr>
        <w:pStyle w:val="Heading1"/>
        <w:shd w:val="clear" w:color="auto" w:fill="1F4E79"/>
      </w:pPr>
      <w:r>
        <w:lastRenderedPageBreak/>
        <w:t>3. Routing — Navigation et lazy loading</w:t>
      </w:r>
    </w:p>
    <w:p w14:paraId="6C9A7977" w14:textId="77777777" w:rsidR="006C48A7" w:rsidRDefault="006C48A7"/>
    <w:p w14:paraId="7D32C735" w14:textId="77777777" w:rsidR="006C48A7" w:rsidRDefault="00000000">
      <w:pPr>
        <w:pStyle w:val="Heading2"/>
        <w:pBdr>
          <w:bottom w:val="single" w:sz="3" w:space="1" w:color="2E75B6"/>
        </w:pBdr>
      </w:pPr>
      <w:r>
        <w:t>3.1 Architecture des routes</w:t>
      </w:r>
    </w:p>
    <w:p w14:paraId="20113B8F" w14:textId="77777777" w:rsidR="006C48A7" w:rsidRDefault="00000000">
      <w:pPr>
        <w:spacing w:before="60" w:after="60"/>
      </w:pPr>
      <w:r>
        <w:t>Le routing est organisé en deux niveaux : un fichier app.routes.ts racine qui définit le layout principal et charge les sous-routes par domaine fonctionnel, et des fichiers *.routes.ts par domaine (auth.routes.ts, recipes.routes.ts, admin.routes.ts…).</w:t>
      </w:r>
    </w:p>
    <w:p w14:paraId="5026A7CD" w14:textId="77777777" w:rsidR="006C48A7" w:rsidRDefault="00000000">
      <w:pPr>
        <w:spacing w:before="60" w:after="60"/>
      </w:pPr>
      <w:r>
        <w:t>Tous les composants de page sont chargés en lazy loading via loadComponent() ou loadChildren(). Cela signifie que le code JavaScript d'une page n'est téléchargé que lorsque l'utilisateur y accède, réduisant le bundle initial.</w:t>
      </w:r>
    </w:p>
    <w:p w14:paraId="76004EEB" w14:textId="77777777" w:rsidR="006C48A7" w:rsidRDefault="006C48A7"/>
    <w:p w14:paraId="04E07959" w14:textId="77777777" w:rsidR="006C48A7" w:rsidRDefault="00000000">
      <w:pPr>
        <w:pStyle w:val="Heading2"/>
        <w:pBdr>
          <w:bottom w:val="single" w:sz="3" w:space="1" w:color="2E75B6"/>
        </w:pBdr>
      </w:pPr>
      <w:r>
        <w:t>3.2 Guards de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6C48A7" w14:paraId="3E273349"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9BF511" w14:textId="77777777" w:rsidR="006C48A7" w:rsidRDefault="00000000">
            <w:r>
              <w:rPr>
                <w:b/>
                <w:bCs/>
                <w:color w:val="FFFFFF"/>
                <w:sz w:val="20"/>
                <w:szCs w:val="20"/>
              </w:rPr>
              <w:t>Guard</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156DAF" w14:textId="77777777" w:rsidR="006C48A7" w:rsidRDefault="00000000">
            <w:r>
              <w:rPr>
                <w:b/>
                <w:bCs/>
                <w:color w:val="FFFFFF"/>
                <w:sz w:val="20"/>
                <w:szCs w:val="20"/>
              </w:rPr>
              <w:t>Condition</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1DAA9D" w14:textId="77777777" w:rsidR="006C48A7" w:rsidRDefault="00000000">
            <w:r>
              <w:rPr>
                <w:b/>
                <w:bCs/>
                <w:color w:val="FFFFFF"/>
                <w:sz w:val="20"/>
                <w:szCs w:val="20"/>
              </w:rPr>
              <w:t>Routes protégées</w:t>
            </w:r>
          </w:p>
        </w:tc>
      </w:tr>
      <w:tr w:rsidR="006C48A7" w14:paraId="14E830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740BB" w14:textId="77777777" w:rsidR="006C48A7" w:rsidRDefault="00000000">
            <w:r>
              <w:rPr>
                <w:color w:val="1F4E79"/>
                <w:sz w:val="20"/>
                <w:szCs w:val="20"/>
              </w:rPr>
              <w:t>authGuard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AE4CE" w14:textId="77777777" w:rsidR="006C48A7" w:rsidRDefault="00000000">
            <w:r>
              <w:rPr>
                <w:color w:val="333333"/>
                <w:sz w:val="20"/>
                <w:szCs w:val="20"/>
              </w:rPr>
              <w:t>Vérifie la session via GET /auth/me. Si non connecté : redirige vers /sign-in avec le paramètre redirectTo.</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88662" w14:textId="77777777" w:rsidR="006C48A7" w:rsidRDefault="00000000">
            <w:r>
              <w:rPr>
                <w:color w:val="333333"/>
                <w:sz w:val="20"/>
                <w:szCs w:val="20"/>
              </w:rPr>
              <w:t>profile, me/recipes/*, me/favorites</w:t>
            </w:r>
          </w:p>
        </w:tc>
      </w:tr>
      <w:tr w:rsidR="006C48A7" w:rsidRPr="008C7EA4" w14:paraId="178E00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6C71B" w14:textId="77777777" w:rsidR="006C48A7" w:rsidRDefault="00000000">
            <w:r>
              <w:rPr>
                <w:color w:val="1F4E79"/>
                <w:sz w:val="20"/>
                <w:szCs w:val="20"/>
              </w:rPr>
              <w:t>guestGuard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11B37" w14:textId="77777777" w:rsidR="006C48A7" w:rsidRDefault="00000000">
            <w:r>
              <w:rPr>
                <w:color w:val="333333"/>
                <w:sz w:val="20"/>
                <w:szCs w:val="20"/>
              </w:rPr>
              <w:t>Vérifie que l'utilisateur n'est PAS connecté. Si connecté : redirige vers /.</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E06F8" w14:textId="77777777" w:rsidR="006C48A7" w:rsidRPr="008C7EA4" w:rsidRDefault="00000000">
            <w:pPr>
              <w:rPr>
                <w:lang w:val="en-US"/>
              </w:rPr>
            </w:pPr>
            <w:r>
              <w:rPr>
                <w:color w:val="333333"/>
                <w:sz w:val="20"/>
                <w:szCs w:val="20"/>
                <w:lang w:val="en-US"/>
              </w:rPr>
              <w:t>sign-in, sign-up, forgot-password, reset-password</w:t>
            </w:r>
          </w:p>
        </w:tc>
      </w:tr>
      <w:tr w:rsidR="006C48A7" w14:paraId="1836FC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544DA" w14:textId="77777777" w:rsidR="006C48A7" w:rsidRDefault="00000000">
            <w:r>
              <w:rPr>
                <w:color w:val="1F4E79"/>
                <w:sz w:val="20"/>
                <w:szCs w:val="20"/>
              </w:rPr>
              <w:t>adminGuard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F34B0" w14:textId="77777777" w:rsidR="006C48A7" w:rsidRDefault="00000000">
            <w:r>
              <w:rPr>
                <w:color w:val="333333"/>
                <w:sz w:val="20"/>
                <w:szCs w:val="20"/>
              </w:rPr>
              <w:t>Vérifie que roleId === ROLE_IDS.ADMIN. Si non admin : redirige vers /.</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52771" w14:textId="77777777" w:rsidR="006C48A7" w:rsidRDefault="00000000">
            <w:r>
              <w:rPr>
                <w:color w:val="333333"/>
                <w:sz w:val="20"/>
                <w:szCs w:val="20"/>
              </w:rPr>
              <w:t>admin/dashboard, admin/recipes/*, admin/comments/*, admin/users/*</w:t>
            </w:r>
          </w:p>
        </w:tc>
      </w:tr>
    </w:tbl>
    <w:p w14:paraId="10793505" w14:textId="77777777" w:rsidR="006C48A7" w:rsidRDefault="006C48A7"/>
    <w:p w14:paraId="14F3B2A6" w14:textId="77777777" w:rsidR="006C48A7" w:rsidRDefault="00000000">
      <w:pPr>
        <w:spacing w:before="60" w:after="60"/>
      </w:pPr>
      <w:r>
        <w:t>Le authGuard gère également le cas SSR : sur le serveur (isPlatformServer), il retourne true directement sans appel HTTP, car la session ne peut pas être vérifiée côté serveur sans cookie.</w:t>
      </w:r>
    </w:p>
    <w:p w14:paraId="641935C3" w14:textId="77777777" w:rsidR="006C48A7" w:rsidRDefault="006C48A7"/>
    <w:p w14:paraId="3630612B" w14:textId="77777777" w:rsidR="006C48A7" w:rsidRDefault="00000000">
      <w:pPr>
        <w:pStyle w:val="Heading2"/>
        <w:pBdr>
          <w:bottom w:val="single" w:sz="3" w:space="1" w:color="2E75B6"/>
        </w:pBdr>
      </w:pPr>
      <w:r>
        <w:t>3.3 Modes de rendu par route (SSR)</w:t>
      </w:r>
    </w:p>
    <w:p w14:paraId="790C749A" w14:textId="77777777" w:rsidR="006C48A7" w:rsidRDefault="00000000">
      <w:pPr>
        <w:spacing w:before="60" w:after="60"/>
      </w:pPr>
      <w:r>
        <w:t>Chaque route est configurée avec un mode de rendu défini dans app.routes.server.ts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60"/>
        <w:gridCol w:w="3400"/>
      </w:tblGrid>
      <w:tr w:rsidR="006C48A7" w14:paraId="6A018A02"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E22ACF" w14:textId="77777777" w:rsidR="006C48A7" w:rsidRDefault="00000000">
            <w:r>
              <w:rPr>
                <w:b/>
                <w:bCs/>
                <w:color w:val="FFFFFF"/>
                <w:sz w:val="20"/>
                <w:szCs w:val="20"/>
              </w:rPr>
              <w:t>Mode de rendu</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913293" w14:textId="77777777" w:rsidR="006C48A7" w:rsidRDefault="00000000">
            <w:r>
              <w:rPr>
                <w:b/>
                <w:bCs/>
                <w:color w:val="FFFFFF"/>
                <w:sz w:val="20"/>
                <w:szCs w:val="20"/>
              </w:rPr>
              <w:t>Routes concernées</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4DF01F" w14:textId="77777777" w:rsidR="006C48A7" w:rsidRDefault="00000000">
            <w:r>
              <w:rPr>
                <w:b/>
                <w:bCs/>
                <w:color w:val="FFFFFF"/>
                <w:sz w:val="20"/>
                <w:szCs w:val="20"/>
              </w:rPr>
              <w:t>Justification</w:t>
            </w:r>
          </w:p>
        </w:tc>
      </w:tr>
      <w:tr w:rsidR="006C48A7" w14:paraId="686749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86A22" w14:textId="77777777" w:rsidR="006C48A7" w:rsidRDefault="00000000">
            <w:r>
              <w:rPr>
                <w:color w:val="1F4E79"/>
                <w:sz w:val="20"/>
                <w:szCs w:val="20"/>
              </w:rPr>
              <w:t>RenderMode.Prerender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C7A69" w14:textId="77777777" w:rsidR="006C48A7" w:rsidRDefault="00000000">
            <w:r>
              <w:rPr>
                <w:color w:val="333333"/>
                <w:sz w:val="20"/>
                <w:szCs w:val="20"/>
              </w:rPr>
              <w:t>Toutes les routes non listées (/**)</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0E2BD" w14:textId="77777777" w:rsidR="006C48A7" w:rsidRDefault="00000000">
            <w:r>
              <w:rPr>
                <w:color w:val="333333"/>
                <w:sz w:val="20"/>
                <w:szCs w:val="20"/>
              </w:rPr>
              <w:t>Pages statiques (accueil, mentions légales, à propos) : rendues à la compilation pour un chargement optimal.</w:t>
            </w:r>
          </w:p>
        </w:tc>
      </w:tr>
      <w:tr w:rsidR="006C48A7" w14:paraId="6F417D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2C963" w14:textId="77777777" w:rsidR="006C48A7" w:rsidRDefault="00000000">
            <w:r>
              <w:rPr>
                <w:color w:val="1F4E79"/>
                <w:sz w:val="20"/>
                <w:szCs w:val="20"/>
              </w:rPr>
              <w:t>RenderMode.Server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4B555" w14:textId="77777777" w:rsidR="006C48A7" w:rsidRDefault="00000000">
            <w:r>
              <w:rPr>
                <w:color w:val="333333"/>
                <w:sz w:val="20"/>
                <w:szCs w:val="20"/>
              </w:rPr>
              <w:t>recipes/:slug, users/:username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D339B" w14:textId="77777777" w:rsidR="006C48A7" w:rsidRDefault="00000000">
            <w:r>
              <w:rPr>
                <w:color w:val="333333"/>
                <w:sz w:val="20"/>
                <w:szCs w:val="20"/>
              </w:rPr>
              <w:t>Pages dont le contenu dépend de paramètres d'URL : rendues côté serveur à chaque requête pour le SEO.</w:t>
            </w:r>
          </w:p>
        </w:tc>
      </w:tr>
      <w:tr w:rsidR="006C48A7" w14:paraId="30ADBB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5E50B" w14:textId="77777777" w:rsidR="006C48A7" w:rsidRDefault="00000000">
            <w:r>
              <w:rPr>
                <w:color w:val="1F4E79"/>
                <w:sz w:val="20"/>
                <w:szCs w:val="20"/>
              </w:rPr>
              <w:t>RenderMode.Client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B0B089" w14:textId="77777777" w:rsidR="006C48A7" w:rsidRDefault="00000000">
            <w:r>
              <w:rPr>
                <w:color w:val="333333"/>
                <w:sz w:val="20"/>
                <w:szCs w:val="20"/>
              </w:rPr>
              <w:t>Toutes les pages authentifiées (me/*, admin/*, profile…)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153EE" w14:textId="77777777" w:rsidR="006C48A7" w:rsidRDefault="00000000">
            <w:r>
              <w:rPr>
                <w:color w:val="333333"/>
                <w:sz w:val="20"/>
                <w:szCs w:val="20"/>
              </w:rPr>
              <w:t>Pages nécessitant une session : rendues côté client uniquement, car elles dépendent du cookie de session.</w:t>
            </w:r>
          </w:p>
        </w:tc>
      </w:tr>
    </w:tbl>
    <w:p w14:paraId="13F89EF9" w14:textId="77777777" w:rsidR="006C48A7" w:rsidRDefault="00000000">
      <w:r>
        <w:br w:type="page"/>
      </w:r>
    </w:p>
    <w:p w14:paraId="43F769EF" w14:textId="77777777" w:rsidR="006C48A7" w:rsidRDefault="00000000">
      <w:pPr>
        <w:pStyle w:val="Heading1"/>
        <w:shd w:val="clear" w:color="auto" w:fill="1F4E79"/>
      </w:pPr>
      <w:r>
        <w:lastRenderedPageBreak/>
        <w:t>4. Gestion de l'état avec Angular Signals</w:t>
      </w:r>
    </w:p>
    <w:p w14:paraId="05A7C780" w14:textId="77777777" w:rsidR="006C48A7" w:rsidRDefault="006C48A7"/>
    <w:p w14:paraId="109D2C88" w14:textId="77777777" w:rsidR="006C48A7" w:rsidRDefault="00000000">
      <w:pPr>
        <w:pStyle w:val="Heading2"/>
        <w:pBdr>
          <w:bottom w:val="single" w:sz="3" w:space="1" w:color="2E75B6"/>
        </w:pBdr>
      </w:pPr>
      <w:r>
        <w:t>4.1 Choix de Signals vs RxJS</w:t>
      </w:r>
    </w:p>
    <w:p w14:paraId="78C20544" w14:textId="77777777" w:rsidR="006C48A7" w:rsidRDefault="00000000">
      <w:pPr>
        <w:spacing w:before="60" w:after="60"/>
      </w:pPr>
      <w:r>
        <w:t>Angular Signals (introduits en Angular 17) sont utilisés pour la gestion de l'état réactif local et global. Par rapport à RxJS Observable, les Signals offrent une syntaxe plus simple pour les états synchrones, une mise à jour automatique des composants qui dépendent d'un signal, et une meilleure lisibilité du code.</w:t>
      </w:r>
    </w:p>
    <w:p w14:paraId="4650F3D2" w14:textId="77777777" w:rsidR="006C48A7" w:rsidRDefault="00000000">
      <w:pPr>
        <w:spacing w:before="60" w:after="60"/>
      </w:pPr>
      <w:r>
        <w:t>RxJS est conservé pour les opérations asynchrones (appels HTTP via HttpClient) et les transformations de flux complexes (pipe, map, catchError).</w:t>
      </w:r>
    </w:p>
    <w:p w14:paraId="2AA68B58" w14:textId="77777777" w:rsidR="006C48A7" w:rsidRDefault="006C48A7"/>
    <w:p w14:paraId="523C7075" w14:textId="77777777" w:rsidR="006C48A7" w:rsidRDefault="00000000">
      <w:pPr>
        <w:pStyle w:val="Heading2"/>
        <w:pBdr>
          <w:bottom w:val="single" w:sz="3" w:space="1" w:color="2E75B6"/>
        </w:pBdr>
      </w:pPr>
      <w:r>
        <w:t>4.2 SessionService — état global de la session</w:t>
      </w:r>
    </w:p>
    <w:p w14:paraId="73B308E6" w14:textId="77777777" w:rsidR="006C48A7" w:rsidRDefault="00000000">
      <w:pPr>
        <w:spacing w:before="60" w:after="60"/>
      </w:pPr>
      <w:r>
        <w:t>Le SessionService est le gestionnaire d'état central de l'application. Il utilise trois types de Signals :</w:t>
      </w:r>
    </w:p>
    <w:p w14:paraId="36695BF0" w14:textId="77777777" w:rsidR="006C48A7" w:rsidRDefault="006C48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C48A7" w14:paraId="15BDB00E"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F8CDC0" w14:textId="77777777" w:rsidR="006C48A7" w:rsidRDefault="00000000">
            <w:r>
              <w:rPr>
                <w:b/>
                <w:bCs/>
                <w:color w:val="FFFFFF"/>
                <w:sz w:val="20"/>
                <w:szCs w:val="20"/>
              </w:rPr>
              <w:t>Type de Signal</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F9DDC6" w14:textId="77777777" w:rsidR="006C48A7" w:rsidRDefault="00000000">
            <w:r>
              <w:rPr>
                <w:b/>
                <w:bCs/>
                <w:color w:val="FFFFFF"/>
                <w:sz w:val="20"/>
                <w:szCs w:val="20"/>
              </w:rPr>
              <w:t>Utilisation dans SessionService</w:t>
            </w:r>
          </w:p>
        </w:tc>
      </w:tr>
      <w:tr w:rsidR="006C48A7" w14:paraId="2B03B6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7B944" w14:textId="77777777" w:rsidR="006C48A7" w:rsidRDefault="00000000">
            <w:r>
              <w:rPr>
                <w:color w:val="1F4E79"/>
                <w:sz w:val="20"/>
                <w:szCs w:val="20"/>
              </w:rPr>
              <w:t>signal&lt;T&gt;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B37AE" w14:textId="77777777" w:rsidR="006C48A7" w:rsidRDefault="00000000">
            <w:r>
              <w:rPr>
                <w:color w:val="333333"/>
                <w:sz w:val="20"/>
                <w:szCs w:val="20"/>
              </w:rPr>
              <w:t>_user : stocke l'utilisateur connecté. Privé, modifiable uniquement par les méthodes du service.</w:t>
            </w:r>
          </w:p>
        </w:tc>
      </w:tr>
      <w:tr w:rsidR="006C48A7" w14:paraId="1F1BC6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6A17E" w14:textId="77777777" w:rsidR="006C48A7" w:rsidRDefault="00000000">
            <w:r>
              <w:rPr>
                <w:color w:val="1F4E79"/>
                <w:sz w:val="20"/>
                <w:szCs w:val="20"/>
              </w:rPr>
              <w:t>computed(()=&gt;...)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2C06" w14:textId="77777777" w:rsidR="006C48A7" w:rsidRDefault="00000000">
            <w:r>
              <w:rPr>
                <w:color w:val="333333"/>
                <w:sz w:val="20"/>
                <w:szCs w:val="20"/>
              </w:rPr>
              <w:t>user, isAuthenticated, isAdmin : valeurs dérivées calculées automatiquement à partir de _user. En lecture seule depuis l'extérieur.</w:t>
            </w:r>
          </w:p>
        </w:tc>
      </w:tr>
      <w:tr w:rsidR="006C48A7" w14:paraId="77B72F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86BAA" w14:textId="77777777" w:rsidR="006C48A7" w:rsidRDefault="00000000">
            <w:r>
              <w:rPr>
                <w:color w:val="1F4E79"/>
                <w:sz w:val="20"/>
                <w:szCs w:val="20"/>
              </w:rPr>
              <w:t>Méthodes set/clear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71C57" w14:textId="77777777" w:rsidR="006C48A7" w:rsidRDefault="00000000">
            <w:r>
              <w:rPr>
                <w:color w:val="333333"/>
                <w:sz w:val="20"/>
                <w:szCs w:val="20"/>
              </w:rPr>
              <w:t>setUser(), setAuthUser(), updateUser(), clear() : seuls points d'entrée pour modifier l'état.</w:t>
            </w:r>
          </w:p>
        </w:tc>
      </w:tr>
    </w:tbl>
    <w:p w14:paraId="49AC628D" w14:textId="77777777" w:rsidR="006C48A7" w:rsidRDefault="006C48A7"/>
    <w:p w14:paraId="754D944F" w14:textId="77777777" w:rsidR="006C48A7" w:rsidRDefault="00000000">
      <w:pPr>
        <w:spacing w:before="60" w:after="60"/>
      </w:pPr>
      <w:r>
        <w:t>Dans les composants, les Signals sont utilisés directement dans les templates Angular sans pipe async :</w:t>
      </w:r>
    </w:p>
    <w:p w14:paraId="3C3F99C7" w14:textId="77777777" w:rsidR="006C48A7" w:rsidRPr="008C7EA4" w:rsidRDefault="00000000">
      <w:pPr>
        <w:shd w:val="clear" w:color="auto" w:fill="F5F5F5"/>
        <w:spacing w:before="20" w:after="20"/>
        <w:ind w:left="360"/>
        <w:rPr>
          <w:lang w:val="en-US"/>
        </w:rPr>
      </w:pPr>
      <w:r>
        <w:rPr>
          <w:rFonts w:ascii="Courier New" w:eastAsia="Courier New" w:hAnsi="Courier New" w:cs="Courier New"/>
          <w:color w:val="333333"/>
          <w:sz w:val="20"/>
          <w:szCs w:val="20"/>
          <w:lang w:val="en-US"/>
        </w:rPr>
        <w:t>@if (session.isAuthenticated()) {</w:t>
      </w:r>
    </w:p>
    <w:p w14:paraId="6EFB4387" w14:textId="77777777" w:rsidR="006C48A7" w:rsidRPr="008C7EA4" w:rsidRDefault="00000000">
      <w:pPr>
        <w:shd w:val="clear" w:color="auto" w:fill="F5F5F5"/>
        <w:spacing w:before="20" w:after="20"/>
        <w:ind w:left="360"/>
        <w:rPr>
          <w:lang w:val="en-US"/>
        </w:rPr>
      </w:pPr>
      <w:r>
        <w:rPr>
          <w:rFonts w:ascii="Courier New" w:eastAsia="Courier New" w:hAnsi="Courier New" w:cs="Courier New"/>
          <w:color w:val="333333"/>
          <w:sz w:val="20"/>
          <w:szCs w:val="20"/>
          <w:lang w:val="en-US"/>
        </w:rPr>
        <w:t xml:space="preserve">  &lt;span&gt;Bonjour {{ session.user()?.username }}&lt;/span&gt;</w:t>
      </w:r>
    </w:p>
    <w:p w14:paraId="385A82E3" w14:textId="77777777" w:rsidR="006C48A7" w:rsidRDefault="00000000">
      <w:pPr>
        <w:shd w:val="clear" w:color="auto" w:fill="F5F5F5"/>
        <w:spacing w:before="20" w:after="20"/>
        <w:ind w:left="360"/>
      </w:pPr>
      <w:r>
        <w:rPr>
          <w:rFonts w:ascii="Courier New" w:eastAsia="Courier New" w:hAnsi="Courier New" w:cs="Courier New"/>
          <w:color w:val="333333"/>
          <w:sz w:val="20"/>
          <w:szCs w:val="20"/>
        </w:rPr>
        <w:t>}</w:t>
      </w:r>
    </w:p>
    <w:p w14:paraId="035C0739" w14:textId="77777777" w:rsidR="006C48A7" w:rsidRDefault="006C48A7"/>
    <w:p w14:paraId="7C8DD77E" w14:textId="77777777" w:rsidR="006C48A7" w:rsidRDefault="00000000">
      <w:pPr>
        <w:pStyle w:val="Heading2"/>
        <w:pBdr>
          <w:bottom w:val="single" w:sz="3" w:space="1" w:color="2E75B6"/>
        </w:pBdr>
      </w:pPr>
      <w:r>
        <w:t>4.3 État local des composants</w:t>
      </w:r>
    </w:p>
    <w:p w14:paraId="6890E90B" w14:textId="77777777" w:rsidR="006C48A7" w:rsidRDefault="00000000">
      <w:pPr>
        <w:spacing w:before="60" w:after="60"/>
      </w:pPr>
      <w:r>
        <w:t>Les composants utilisent des Signals locaux pour gérer leurs propres états (chargement, erreurs, données) :</w:t>
      </w:r>
    </w:p>
    <w:p w14:paraId="1A4936F8" w14:textId="11A76E9F" w:rsidR="006C48A7" w:rsidRPr="008C7EA4" w:rsidRDefault="00000000">
      <w:pPr>
        <w:shd w:val="clear" w:color="auto" w:fill="F5F5F5"/>
        <w:spacing w:before="20" w:after="20"/>
        <w:ind w:left="360"/>
        <w:rPr>
          <w:lang w:val="en-US"/>
        </w:rPr>
      </w:pPr>
      <w:r>
        <w:rPr>
          <w:rFonts w:ascii="Courier New" w:eastAsia="Courier New" w:hAnsi="Courier New" w:cs="Courier New"/>
          <w:color w:val="333333"/>
          <w:sz w:val="20"/>
          <w:szCs w:val="20"/>
          <w:lang w:val="en-US"/>
        </w:rPr>
        <w:t>readonly isLoading = signal(false);</w:t>
      </w:r>
    </w:p>
    <w:p w14:paraId="05CE981F" w14:textId="77777777" w:rsidR="006C48A7" w:rsidRPr="008C7EA4" w:rsidRDefault="00000000">
      <w:pPr>
        <w:shd w:val="clear" w:color="auto" w:fill="F5F5F5"/>
        <w:spacing w:before="20" w:after="20"/>
        <w:ind w:left="360"/>
        <w:rPr>
          <w:lang w:val="en-US"/>
        </w:rPr>
      </w:pPr>
      <w:r>
        <w:rPr>
          <w:rFonts w:ascii="Courier New" w:eastAsia="Courier New" w:hAnsi="Courier New" w:cs="Courier New"/>
          <w:color w:val="333333"/>
          <w:sz w:val="20"/>
          <w:szCs w:val="20"/>
          <w:lang w:val="en-US"/>
        </w:rPr>
        <w:t>readonly errorMessage = signal&lt;string | null&gt;(null);</w:t>
      </w:r>
    </w:p>
    <w:p w14:paraId="61AE9070" w14:textId="03166E63" w:rsidR="006C48A7" w:rsidRPr="008C7EA4" w:rsidRDefault="00000000">
      <w:pPr>
        <w:shd w:val="clear" w:color="auto" w:fill="F5F5F5"/>
        <w:spacing w:before="20" w:after="20"/>
        <w:ind w:left="360"/>
        <w:rPr>
          <w:lang w:val="en-US"/>
        </w:rPr>
      </w:pPr>
      <w:r>
        <w:rPr>
          <w:rFonts w:ascii="Courier New" w:eastAsia="Courier New" w:hAnsi="Courier New" w:cs="Courier New"/>
          <w:color w:val="333333"/>
          <w:sz w:val="20"/>
          <w:szCs w:val="20"/>
          <w:lang w:val="en-US"/>
        </w:rPr>
        <w:t>readonly recipe = signal&lt;PublicRecipeDetail | null&gt;(null);</w:t>
      </w:r>
    </w:p>
    <w:p w14:paraId="00E7F4DA" w14:textId="77777777" w:rsidR="006C48A7" w:rsidRDefault="00000000">
      <w:pPr>
        <w:spacing w:before="60" w:after="60"/>
      </w:pPr>
      <w:r>
        <w:t>Ce pattern remplace l'usage de propriétés de classe ordinaires et garantit que les mises à jour déclenchent automatiquement le re-rendu du composant.</w:t>
      </w:r>
    </w:p>
    <w:p w14:paraId="5DA912B4" w14:textId="77777777" w:rsidR="006C48A7" w:rsidRDefault="00000000">
      <w:r>
        <w:br w:type="page"/>
      </w:r>
    </w:p>
    <w:p w14:paraId="3A3F767B" w14:textId="77777777" w:rsidR="006C48A7" w:rsidRDefault="00000000">
      <w:pPr>
        <w:pStyle w:val="Heading1"/>
        <w:shd w:val="clear" w:color="auto" w:fill="1F4E79"/>
      </w:pPr>
      <w:r>
        <w:lastRenderedPageBreak/>
        <w:t>5. Interactivité et communication avec l'API</w:t>
      </w:r>
    </w:p>
    <w:p w14:paraId="2FB131FD" w14:textId="77777777" w:rsidR="006C48A7" w:rsidRDefault="006C48A7"/>
    <w:p w14:paraId="3BD78091" w14:textId="77777777" w:rsidR="006C48A7" w:rsidRDefault="00000000">
      <w:pPr>
        <w:pStyle w:val="Heading2"/>
        <w:pBdr>
          <w:bottom w:val="single" w:sz="3" w:space="1" w:color="2E75B6"/>
        </w:pBdr>
      </w:pPr>
      <w:r>
        <w:t>5.1 Intercepteur HTTP — authInterceptor</w:t>
      </w:r>
    </w:p>
    <w:p w14:paraId="556C035B" w14:textId="77777777" w:rsidR="006C48A7" w:rsidRDefault="00000000">
      <w:pPr>
        <w:spacing w:before="60" w:after="60"/>
      </w:pPr>
      <w:r>
        <w:t>L'authInterceptor est une fonction interceptrice fonctionnelle (HttpInterceptorFn) qui s'applique à toutes les requêtes HTTP de l'application. Son rôle est double :</w:t>
      </w:r>
    </w:p>
    <w:p w14:paraId="2BC99B3E" w14:textId="77777777" w:rsidR="006C48A7" w:rsidRDefault="00000000">
      <w:pPr>
        <w:pStyle w:val="ListParagraph"/>
        <w:numPr>
          <w:ilvl w:val="0"/>
          <w:numId w:val="2"/>
        </w:numPr>
        <w:spacing w:before="40" w:after="40"/>
      </w:pPr>
      <w:r>
        <w:t>Ajouter credentials: 'include' sur toutes les requêtes vers l'API, pour que le cookie rs_session soit transmis automatiquement par le navigateur.</w:t>
      </w:r>
    </w:p>
    <w:p w14:paraId="7055638D" w14:textId="77777777" w:rsidR="006C48A7" w:rsidRDefault="00000000">
      <w:pPr>
        <w:pStyle w:val="ListParagraph"/>
        <w:numPr>
          <w:ilvl w:val="0"/>
          <w:numId w:val="2"/>
        </w:numPr>
        <w:spacing w:before="40" w:after="40"/>
      </w:pPr>
      <w:r>
        <w:t>Intercepter les réponses 401 (non autorisé) et effacer la session locale si l'erreur n'est pas marquée PRESERVE_SESSION_ON_UNAUTHORIZED.</w:t>
      </w:r>
    </w:p>
    <w:p w14:paraId="16D903BF" w14:textId="77777777" w:rsidR="006C48A7" w:rsidRDefault="00000000">
      <w:pPr>
        <w:spacing w:before="60" w:after="60"/>
      </w:pPr>
      <w:r>
        <w:t>L'intercepteur est enregistré dans app.config.ts via provideHttpClient(withInterceptors([authInterceptor])), sans NgModule.</w:t>
      </w:r>
    </w:p>
    <w:p w14:paraId="1E71830A" w14:textId="77777777" w:rsidR="006C48A7" w:rsidRDefault="006C48A7"/>
    <w:p w14:paraId="03BCE982" w14:textId="77777777" w:rsidR="006C48A7" w:rsidRDefault="00000000">
      <w:pPr>
        <w:pStyle w:val="Heading2"/>
        <w:pBdr>
          <w:bottom w:val="single" w:sz="3" w:space="1" w:color="2E75B6"/>
        </w:pBdr>
      </w:pPr>
      <w:r>
        <w:t>5.2 Services HTTP par domaine</w:t>
      </w:r>
    </w:p>
    <w:p w14:paraId="0156CFA9" w14:textId="77777777" w:rsidR="006C48A7" w:rsidRDefault="00000000">
      <w:pPr>
        <w:spacing w:before="60" w:after="60"/>
      </w:pPr>
      <w:r>
        <w:t>Chaque domaine fonctionnel a son service Angular dédié pour les appels API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8"/>
        <w:gridCol w:w="3801"/>
        <w:gridCol w:w="2931"/>
      </w:tblGrid>
      <w:tr w:rsidR="006C48A7" w14:paraId="73B4AEAD"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69390B" w14:textId="77777777" w:rsidR="006C48A7" w:rsidRDefault="00000000">
            <w:r>
              <w:rPr>
                <w:b/>
                <w:bCs/>
                <w:color w:val="FFFFFF"/>
                <w:sz w:val="20"/>
                <w:szCs w:val="20"/>
              </w:rPr>
              <w:t>Service</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BE531C" w14:textId="77777777" w:rsidR="006C48A7" w:rsidRDefault="00000000">
            <w:r>
              <w:rPr>
                <w:b/>
                <w:bCs/>
                <w:color w:val="FFFFFF"/>
                <w:sz w:val="20"/>
                <w:szCs w:val="20"/>
              </w:rPr>
              <w:t>Routes API couvertes</w:t>
            </w:r>
          </w:p>
        </w:tc>
        <w:tc>
          <w:tcPr>
            <w:tcW w:w="2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871EC7" w14:textId="77777777" w:rsidR="006C48A7" w:rsidRDefault="00000000">
            <w:r>
              <w:rPr>
                <w:b/>
                <w:bCs/>
                <w:color w:val="FFFFFF"/>
                <w:sz w:val="20"/>
                <w:szCs w:val="20"/>
              </w:rPr>
              <w:t>Particularités</w:t>
            </w:r>
          </w:p>
        </w:tc>
      </w:tr>
      <w:tr w:rsidR="006C48A7" w14:paraId="0E751B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E22BF" w14:textId="77777777" w:rsidR="006C48A7" w:rsidRDefault="00000000">
            <w:r>
              <w:rPr>
                <w:color w:val="1F4E79"/>
                <w:sz w:val="20"/>
                <w:szCs w:val="20"/>
              </w:rPr>
              <w:t>AuthService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7FBFC" w14:textId="77777777" w:rsidR="006C48A7" w:rsidRPr="008C7EA4" w:rsidRDefault="00000000">
            <w:pPr>
              <w:rPr>
                <w:lang w:val="en-US"/>
              </w:rPr>
            </w:pPr>
            <w:r>
              <w:rPr>
                <w:color w:val="333333"/>
                <w:sz w:val="20"/>
                <w:szCs w:val="20"/>
                <w:lang w:val="en-US"/>
              </w:rPr>
              <w:t>POST /auth/login, /register, /logout, GET /auth/me, POST /forgot-password, /reset-password, /validate-email</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AE377" w14:textId="77777777" w:rsidR="006C48A7" w:rsidRDefault="00000000">
            <w:r>
              <w:rPr>
                <w:color w:val="333333"/>
                <w:sz w:val="20"/>
                <w:szCs w:val="20"/>
              </w:rPr>
              <w:t>Gère tous les flux d'authentification</w:t>
            </w:r>
          </w:p>
        </w:tc>
      </w:tr>
      <w:tr w:rsidR="006C48A7" w14:paraId="7F765F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883EE" w14:textId="77777777" w:rsidR="006C48A7" w:rsidRDefault="00000000">
            <w:r>
              <w:rPr>
                <w:color w:val="1F4E79"/>
                <w:sz w:val="20"/>
                <w:szCs w:val="20"/>
              </w:rPr>
              <w:t>RecipesService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A0FFC" w14:textId="77777777" w:rsidR="006C48A7" w:rsidRPr="008C7EA4" w:rsidRDefault="00000000">
            <w:pPr>
              <w:rPr>
                <w:lang w:val="en-US"/>
              </w:rPr>
            </w:pPr>
            <w:r>
              <w:rPr>
                <w:color w:val="333333"/>
                <w:sz w:val="20"/>
                <w:szCs w:val="20"/>
                <w:lang w:val="en-US"/>
              </w:rPr>
              <w:t>GET /recipes, /recipes/search, /recipes/:slug, POST/PUT /me/recipes/:id, POST .../submit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41E2D" w14:textId="77777777" w:rsidR="006C48A7" w:rsidRDefault="00000000">
            <w:r>
              <w:rPr>
                <w:color w:val="333333"/>
                <w:sz w:val="20"/>
                <w:szCs w:val="20"/>
              </w:rPr>
              <w:t>Construction dynamique des queryParams pour la recherche avancée</w:t>
            </w:r>
          </w:p>
        </w:tc>
      </w:tr>
      <w:tr w:rsidR="006C48A7" w14:paraId="2CAB35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79D7C" w14:textId="77777777" w:rsidR="006C48A7" w:rsidRDefault="00000000">
            <w:r>
              <w:rPr>
                <w:color w:val="1F4E79"/>
                <w:sz w:val="20"/>
                <w:szCs w:val="20"/>
              </w:rPr>
              <w:t>CommentsService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18AEC" w14:textId="77777777" w:rsidR="006C48A7" w:rsidRPr="008C7EA4" w:rsidRDefault="00000000">
            <w:pPr>
              <w:rPr>
                <w:lang w:val="en-US"/>
              </w:rPr>
            </w:pPr>
            <w:r>
              <w:rPr>
                <w:color w:val="333333"/>
                <w:sz w:val="20"/>
                <w:szCs w:val="20"/>
                <w:lang w:val="en-US"/>
              </w:rPr>
              <w:t>POST /recipes/:id/comments, PUT/DELETE .../comments/:id</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B305C" w14:textId="77777777" w:rsidR="006C48A7" w:rsidRDefault="00000000">
            <w:r>
              <w:rPr>
                <w:color w:val="333333"/>
                <w:sz w:val="20"/>
                <w:szCs w:val="20"/>
              </w:rPr>
              <w:t>Gestion des commentaires et réponses imbriquées</w:t>
            </w:r>
          </w:p>
        </w:tc>
      </w:tr>
      <w:tr w:rsidR="006C48A7" w14:paraId="793C17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E86D" w14:textId="77777777" w:rsidR="006C48A7" w:rsidRDefault="00000000">
            <w:r>
              <w:rPr>
                <w:color w:val="1F4E79"/>
                <w:sz w:val="20"/>
                <w:szCs w:val="20"/>
              </w:rPr>
              <w:t>FavoritesService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583F4" w14:textId="77777777" w:rsidR="006C48A7" w:rsidRDefault="00000000">
            <w:r>
              <w:rPr>
                <w:color w:val="333333"/>
                <w:sz w:val="20"/>
                <w:szCs w:val="20"/>
              </w:rPr>
              <w:t>GET /me/favorites, POST/DELETE /me/favorites/:id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3DFC3" w14:textId="77777777" w:rsidR="006C48A7" w:rsidRDefault="00000000">
            <w:r>
              <w:rPr>
                <w:color w:val="333333"/>
                <w:sz w:val="20"/>
                <w:szCs w:val="20"/>
              </w:rPr>
              <w:t>Mise à jour optimiste de l'état favori</w:t>
            </w:r>
          </w:p>
        </w:tc>
      </w:tr>
      <w:tr w:rsidR="006C48A7" w14:paraId="37D675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062A7" w14:textId="77777777" w:rsidR="006C48A7" w:rsidRDefault="00000000">
            <w:r>
              <w:rPr>
                <w:color w:val="1F4E79"/>
                <w:sz w:val="20"/>
                <w:szCs w:val="20"/>
              </w:rPr>
              <w:t>AdminRecipesService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B55FD5" w14:textId="77777777" w:rsidR="006C48A7" w:rsidRPr="008C7EA4" w:rsidRDefault="00000000">
            <w:pPr>
              <w:rPr>
                <w:lang w:val="en-US"/>
              </w:rPr>
            </w:pPr>
            <w:r>
              <w:rPr>
                <w:color w:val="333333"/>
                <w:sz w:val="20"/>
                <w:szCs w:val="20"/>
                <w:lang w:val="en-US"/>
              </w:rPr>
              <w:t>GET/POST /admin/recipes, /admin/recipes/:id/approve, /reject</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A4CEF" w14:textId="77777777" w:rsidR="006C48A7" w:rsidRDefault="00000000">
            <w:r>
              <w:rPr>
                <w:color w:val="333333"/>
                <w:sz w:val="20"/>
                <w:szCs w:val="20"/>
              </w:rPr>
              <w:t>Routes réservées aux administrateurs</w:t>
            </w:r>
          </w:p>
        </w:tc>
      </w:tr>
      <w:tr w:rsidR="006C48A7" w14:paraId="5A10B8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4A808" w14:textId="77777777" w:rsidR="006C48A7" w:rsidRDefault="00000000">
            <w:r>
              <w:rPr>
                <w:color w:val="1F4E79"/>
                <w:sz w:val="20"/>
                <w:szCs w:val="20"/>
              </w:rPr>
              <w:t>AdminCommentsService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F0157" w14:textId="77777777" w:rsidR="006C48A7" w:rsidRPr="008C7EA4" w:rsidRDefault="00000000">
            <w:pPr>
              <w:rPr>
                <w:lang w:val="en-US"/>
              </w:rPr>
            </w:pPr>
            <w:r>
              <w:rPr>
                <w:color w:val="333333"/>
                <w:sz w:val="20"/>
                <w:szCs w:val="20"/>
                <w:lang w:val="en-US"/>
              </w:rPr>
              <w:t>GET /admin/comments/moderated, PATCH .../moderate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3368F" w14:textId="77777777" w:rsidR="006C48A7" w:rsidRDefault="00000000">
            <w:r>
              <w:rPr>
                <w:color w:val="333333"/>
                <w:sz w:val="20"/>
                <w:szCs w:val="20"/>
              </w:rPr>
              <w:t>Modération des commentaires</w:t>
            </w:r>
          </w:p>
        </w:tc>
      </w:tr>
      <w:tr w:rsidR="006C48A7" w14:paraId="3E33D6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75B6D0" w14:textId="77777777" w:rsidR="006C48A7" w:rsidRDefault="00000000">
            <w:r>
              <w:rPr>
                <w:color w:val="1F4E79"/>
                <w:sz w:val="20"/>
                <w:szCs w:val="20"/>
              </w:rPr>
              <w:t>AdminUsersService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33311" w14:textId="77777777" w:rsidR="006C48A7" w:rsidRPr="008C7EA4" w:rsidRDefault="00000000">
            <w:pPr>
              <w:rPr>
                <w:lang w:val="en-US"/>
              </w:rPr>
            </w:pPr>
            <w:r>
              <w:rPr>
                <w:color w:val="333333"/>
                <w:sz w:val="20"/>
                <w:szCs w:val="20"/>
                <w:lang w:val="en-US"/>
              </w:rPr>
              <w:t>GET /admin/users, PATCH /admin/users/:id/ban, /unban</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ABD0F" w14:textId="77777777" w:rsidR="006C48A7" w:rsidRDefault="00000000">
            <w:r>
              <w:rPr>
                <w:color w:val="333333"/>
                <w:sz w:val="20"/>
                <w:szCs w:val="20"/>
              </w:rPr>
              <w:t>Gestion des bannissements</w:t>
            </w:r>
          </w:p>
        </w:tc>
      </w:tr>
    </w:tbl>
    <w:p w14:paraId="65C7DEFD" w14:textId="77777777" w:rsidR="006C48A7" w:rsidRDefault="006C48A7"/>
    <w:p w14:paraId="3FC27AE8" w14:textId="77777777" w:rsidR="006C48A7" w:rsidRDefault="00000000">
      <w:pPr>
        <w:pStyle w:val="Heading2"/>
        <w:pBdr>
          <w:bottom w:val="single" w:sz="3" w:space="1" w:color="2E75B6"/>
        </w:pBdr>
      </w:pPr>
      <w:r>
        <w:t>5.3 Interactions sans rechargement de page</w:t>
      </w:r>
    </w:p>
    <w:p w14:paraId="22F1FECF" w14:textId="77777777" w:rsidR="006C48A7" w:rsidRDefault="00000000">
      <w:pPr>
        <w:spacing w:before="60" w:after="60"/>
      </w:pPr>
      <w:r>
        <w:t>Les interactions utilisateur clés sont traitées sans rechargement via HttpClient (AJAX) :</w:t>
      </w:r>
    </w:p>
    <w:p w14:paraId="38C90D96" w14:textId="77777777" w:rsidR="006C48A7" w:rsidRDefault="00000000">
      <w:pPr>
        <w:pStyle w:val="ListParagraph"/>
        <w:numPr>
          <w:ilvl w:val="0"/>
          <w:numId w:val="2"/>
        </w:numPr>
        <w:spacing w:before="40" w:after="40"/>
      </w:pPr>
      <w:r>
        <w:t>Ajout/suppression de favoris : le bouton cœur met à jour l'état local immédiatement (mise à jour optimiste), puis envoie la requête API. En cas d'erreur, l'état est rétabli.</w:t>
      </w:r>
    </w:p>
    <w:p w14:paraId="141B0AC9" w14:textId="77777777" w:rsidR="006C48A7" w:rsidRDefault="00000000">
      <w:pPr>
        <w:pStyle w:val="ListParagraph"/>
        <w:numPr>
          <w:ilvl w:val="0"/>
          <w:numId w:val="2"/>
        </w:numPr>
        <w:spacing w:before="40" w:after="40"/>
      </w:pPr>
      <w:r>
        <w:t>Soumission de commentaire : le formulaire envoie la requête POST et le nouveau commentaire est ajouté à la liste sans rechargement de la page.</w:t>
      </w:r>
    </w:p>
    <w:p w14:paraId="6C798BF2" w14:textId="19E1F13C" w:rsidR="006C48A7" w:rsidRDefault="00000000">
      <w:pPr>
        <w:pStyle w:val="ListParagraph"/>
        <w:numPr>
          <w:ilvl w:val="0"/>
          <w:numId w:val="2"/>
        </w:numPr>
        <w:spacing w:before="40" w:after="40"/>
      </w:pPr>
      <w:r>
        <w:t>Soumission de recette : le formulaire multi-étape envoie les données et redirige vers la liste des recettes après confirmation.</w:t>
      </w:r>
    </w:p>
    <w:p w14:paraId="0DFAB555" w14:textId="77777777" w:rsidR="006C48A7" w:rsidRDefault="00000000">
      <w:pPr>
        <w:pStyle w:val="ListParagraph"/>
        <w:numPr>
          <w:ilvl w:val="0"/>
          <w:numId w:val="2"/>
        </w:numPr>
        <w:spacing w:before="40" w:after="40"/>
      </w:pPr>
      <w:r>
        <w:t>Modération admin : approbation, rejet ou modération depuis l'interface admin sans navigation.</w:t>
      </w:r>
    </w:p>
    <w:p w14:paraId="660B3F70" w14:textId="77777777" w:rsidR="006C48A7" w:rsidRDefault="00000000">
      <w:r>
        <w:br w:type="page"/>
      </w:r>
    </w:p>
    <w:p w14:paraId="588DA96A" w14:textId="77777777" w:rsidR="006C48A7" w:rsidRDefault="00000000">
      <w:pPr>
        <w:pStyle w:val="Heading1"/>
        <w:shd w:val="clear" w:color="auto" w:fill="1F4E79"/>
      </w:pPr>
      <w:r>
        <w:lastRenderedPageBreak/>
        <w:t>6. Server-Side Rendering (SSR)</w:t>
      </w:r>
    </w:p>
    <w:p w14:paraId="4DA93FC4" w14:textId="77777777" w:rsidR="006C48A7" w:rsidRDefault="006C48A7"/>
    <w:p w14:paraId="7100307F" w14:textId="77777777" w:rsidR="006C48A7" w:rsidRDefault="00000000">
      <w:pPr>
        <w:pStyle w:val="Heading2"/>
        <w:pBdr>
          <w:bottom w:val="single" w:sz="3" w:space="1" w:color="2E75B6"/>
        </w:pBdr>
      </w:pPr>
      <w:r>
        <w:t>6.1 Fonctionnement</w:t>
      </w:r>
    </w:p>
    <w:p w14:paraId="2F51605D" w14:textId="77777777" w:rsidR="006C48A7" w:rsidRDefault="00000000">
      <w:pPr>
        <w:spacing w:before="60" w:after="60"/>
      </w:pPr>
      <w:r>
        <w:t>Angular SSR est configuré avec Express comme serveur Node.js. Au premier chargement, la page est rendue côté serveur (HTML complet envoyé au navigateur), puis Angular prend le relais côté client (hydratation). Les chargements suivants sont gérés côté client comme une SPA classique.</w:t>
      </w:r>
    </w:p>
    <w:p w14:paraId="5FEA9CBC" w14:textId="77777777" w:rsidR="006C48A7" w:rsidRDefault="006C48A7"/>
    <w:p w14:paraId="468BC70A" w14:textId="77777777" w:rsidR="006C48A7" w:rsidRDefault="00000000">
      <w:pPr>
        <w:pStyle w:val="Heading2"/>
        <w:pBdr>
          <w:bottom w:val="single" w:sz="3" w:space="1" w:color="2E75B6"/>
        </w:pBdr>
      </w:pPr>
      <w:r>
        <w:t>6.2 Bénéfices</w:t>
      </w:r>
    </w:p>
    <w:p w14:paraId="7B5FB64D" w14:textId="77777777" w:rsidR="006C48A7" w:rsidRDefault="00000000">
      <w:pPr>
        <w:pStyle w:val="ListParagraph"/>
        <w:numPr>
          <w:ilvl w:val="0"/>
          <w:numId w:val="2"/>
        </w:numPr>
        <w:spacing w:before="40" w:after="40"/>
      </w:pPr>
      <w:r>
        <w:t>SEO : les moteurs de recherche reçoivent un HTML complet avec le contenu des recettes, leur titre, leur description et leurs métadonnées — sans devoir exécuter JavaScript.</w:t>
      </w:r>
    </w:p>
    <w:p w14:paraId="21E1A8DA" w14:textId="77777777" w:rsidR="006C48A7" w:rsidRDefault="00000000">
      <w:pPr>
        <w:pStyle w:val="ListParagraph"/>
        <w:numPr>
          <w:ilvl w:val="0"/>
          <w:numId w:val="2"/>
        </w:numPr>
        <w:spacing w:before="40" w:after="40"/>
      </w:pPr>
      <w:r>
        <w:t>Performance perçue : le First Contentful Paint (FCP) est amélioré car le navigateur affiche immédiatement le HTML rendu, sans attendre le chargement du bundle JavaScript.</w:t>
      </w:r>
    </w:p>
    <w:p w14:paraId="691776DA" w14:textId="77777777" w:rsidR="006C48A7" w:rsidRDefault="00000000">
      <w:pPr>
        <w:pStyle w:val="ListParagraph"/>
        <w:numPr>
          <w:ilvl w:val="0"/>
          <w:numId w:val="2"/>
        </w:numPr>
        <w:spacing w:before="40" w:after="40"/>
      </w:pPr>
      <w:r>
        <w:t>Partage sur les réseaux sociaux : les previews (Open Graph) fonctionnent correctement car les métadonnées sont dans le HTML initial.</w:t>
      </w:r>
    </w:p>
    <w:p w14:paraId="44378A39" w14:textId="77777777" w:rsidR="006C48A7" w:rsidRDefault="006C48A7"/>
    <w:p w14:paraId="21BE7E4E" w14:textId="77777777" w:rsidR="006C48A7" w:rsidRDefault="00000000">
      <w:pPr>
        <w:pStyle w:val="Heading2"/>
        <w:pBdr>
          <w:bottom w:val="single" w:sz="3" w:space="1" w:color="2E75B6"/>
        </w:pBdr>
      </w:pPr>
      <w:r>
        <w:t>6.3 Configuration de l'hydratation</w:t>
      </w:r>
    </w:p>
    <w:p w14:paraId="240048C2" w14:textId="77777777" w:rsidR="006C48A7" w:rsidRDefault="00000000">
      <w:pPr>
        <w:spacing w:before="60" w:after="60"/>
      </w:pPr>
      <w:r>
        <w:t>L'hydratation est activée avec l'option withEventReplay() qui rejoue les événements utilisateur survenus pendant le chargement, évitant les interactions perdues :</w:t>
      </w:r>
    </w:p>
    <w:p w14:paraId="39F40CD3" w14:textId="77777777" w:rsidR="006C48A7" w:rsidRDefault="00000000">
      <w:pPr>
        <w:shd w:val="clear" w:color="auto" w:fill="F5F5F5"/>
        <w:spacing w:before="20" w:after="20"/>
        <w:ind w:left="360"/>
      </w:pPr>
      <w:r>
        <w:rPr>
          <w:rFonts w:ascii="Courier New" w:eastAsia="Courier New" w:hAnsi="Courier New" w:cs="Courier New"/>
          <w:color w:val="333333"/>
          <w:sz w:val="20"/>
          <w:szCs w:val="20"/>
        </w:rPr>
        <w:t>provideClientHydration(withEventReplay())</w:t>
      </w:r>
    </w:p>
    <w:p w14:paraId="629CC607" w14:textId="77777777" w:rsidR="006C48A7" w:rsidRDefault="00000000">
      <w:pPr>
        <w:spacing w:before="60" w:after="60"/>
      </w:pPr>
      <w:r>
        <w:t>Le scroll est restauré en haut de page à chaque navigation avec withInMemoryScrolling({ scrollPositionRestoration: 'top' }).</w:t>
      </w:r>
    </w:p>
    <w:p w14:paraId="3365F068" w14:textId="77777777" w:rsidR="006C48A7" w:rsidRDefault="00000000">
      <w:r>
        <w:br w:type="page"/>
      </w:r>
    </w:p>
    <w:p w14:paraId="68C494E7" w14:textId="77777777" w:rsidR="006C48A7" w:rsidRDefault="00000000">
      <w:pPr>
        <w:pStyle w:val="Heading1"/>
        <w:shd w:val="clear" w:color="auto" w:fill="1F4E79"/>
      </w:pPr>
      <w:r>
        <w:lastRenderedPageBreak/>
        <w:t>7. Tests unitaires</w:t>
      </w:r>
    </w:p>
    <w:p w14:paraId="58915AED" w14:textId="77777777" w:rsidR="006C48A7" w:rsidRDefault="006C48A7"/>
    <w:p w14:paraId="5B5A1D59" w14:textId="77777777" w:rsidR="006C48A7" w:rsidRDefault="00000000">
      <w:pPr>
        <w:pStyle w:val="Heading2"/>
        <w:pBdr>
          <w:bottom w:val="single" w:sz="3" w:space="1" w:color="2E75B6"/>
        </w:pBdr>
      </w:pPr>
      <w:r>
        <w:t>7.1 Stratégie</w:t>
      </w:r>
    </w:p>
    <w:p w14:paraId="2B24C4B6" w14:textId="77777777" w:rsidR="006C48A7" w:rsidRDefault="00000000">
      <w:pPr>
        <w:spacing w:before="60" w:after="60"/>
      </w:pPr>
      <w:r>
        <w:t>Les tests unitaires couvrent les guards, intercepteurs, services et utilitaires. Chaque fichier source a son fichier de test collocalisé (*.spec.ts). Le framework de test est Vitest, configuré pour simuler l'environnement navigateur via jsdom.</w:t>
      </w:r>
    </w:p>
    <w:p w14:paraId="3C9B4ABE" w14:textId="77777777" w:rsidR="006C48A7" w:rsidRDefault="006C48A7"/>
    <w:p w14:paraId="2C8F1F96" w14:textId="77777777" w:rsidR="006C48A7" w:rsidRDefault="00000000">
      <w:pPr>
        <w:pStyle w:val="Heading2"/>
        <w:pBdr>
          <w:bottom w:val="single" w:sz="3" w:space="1" w:color="2E75B6"/>
        </w:pBdr>
      </w:pPr>
      <w:r>
        <w:t>7.2 Périmètre des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6C48A7" w14:paraId="07347555"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BB78B0" w14:textId="77777777" w:rsidR="006C48A7" w:rsidRDefault="00000000">
            <w:r>
              <w:rPr>
                <w:b/>
                <w:bCs/>
                <w:color w:val="FFFFFF"/>
                <w:sz w:val="20"/>
                <w:szCs w:val="20"/>
              </w:rPr>
              <w:t>Fichier testé</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11BE71" w14:textId="77777777" w:rsidR="006C48A7" w:rsidRDefault="00000000">
            <w:r>
              <w:rPr>
                <w:b/>
                <w:bCs/>
                <w:color w:val="FFFFFF"/>
                <w:sz w:val="20"/>
                <w:szCs w:val="20"/>
              </w:rPr>
              <w:t>Type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C3F254" w14:textId="77777777" w:rsidR="006C48A7" w:rsidRDefault="00000000">
            <w:r>
              <w:rPr>
                <w:b/>
                <w:bCs/>
                <w:color w:val="FFFFFF"/>
                <w:sz w:val="20"/>
                <w:szCs w:val="20"/>
              </w:rPr>
              <w:t>Ce qui est vérifié</w:t>
            </w:r>
          </w:p>
        </w:tc>
      </w:tr>
      <w:tr w:rsidR="006C48A7" w14:paraId="657BA3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5F82D" w14:textId="77777777" w:rsidR="006C48A7" w:rsidRDefault="00000000">
            <w:r>
              <w:rPr>
                <w:color w:val="1F4E79"/>
                <w:sz w:val="20"/>
                <w:szCs w:val="20"/>
              </w:rPr>
              <w:t>auth.guard.spec.ts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E95F6" w14:textId="77777777" w:rsidR="006C48A7" w:rsidRDefault="00000000">
            <w:r>
              <w:rPr>
                <w:color w:val="333333"/>
                <w:sz w:val="20"/>
                <w:szCs w:val="20"/>
              </w:rPr>
              <w:t>Guard</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BE060" w14:textId="77777777" w:rsidR="006C48A7" w:rsidRDefault="00000000">
            <w:r>
              <w:rPr>
                <w:color w:val="333333"/>
                <w:sz w:val="20"/>
                <w:szCs w:val="20"/>
              </w:rPr>
              <w:t>Redirection vers /sign-in si session invalide, passage si session valide, comportement SSR</w:t>
            </w:r>
          </w:p>
        </w:tc>
      </w:tr>
      <w:tr w:rsidR="006C48A7" w14:paraId="465CCD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8FDDE" w14:textId="77777777" w:rsidR="006C48A7" w:rsidRDefault="00000000">
            <w:r>
              <w:rPr>
                <w:color w:val="1F4E79"/>
                <w:sz w:val="20"/>
                <w:szCs w:val="20"/>
              </w:rPr>
              <w:t>guest.guard.spec.ts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FFF2C" w14:textId="77777777" w:rsidR="006C48A7" w:rsidRDefault="00000000">
            <w:r>
              <w:rPr>
                <w:color w:val="333333"/>
                <w:sz w:val="20"/>
                <w:szCs w:val="20"/>
              </w:rPr>
              <w:t>Guard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D0670" w14:textId="77777777" w:rsidR="006C48A7" w:rsidRDefault="00000000">
            <w:r>
              <w:rPr>
                <w:color w:val="333333"/>
                <w:sz w:val="20"/>
                <w:szCs w:val="20"/>
              </w:rPr>
              <w:t>Redirection vers / si l'utilisateur est déjà connecté</w:t>
            </w:r>
          </w:p>
        </w:tc>
      </w:tr>
      <w:tr w:rsidR="006C48A7" w14:paraId="3C1B02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74288" w14:textId="77777777" w:rsidR="006C48A7" w:rsidRDefault="00000000">
            <w:r>
              <w:rPr>
                <w:color w:val="1F4E79"/>
                <w:sz w:val="20"/>
                <w:szCs w:val="20"/>
              </w:rPr>
              <w:t>admin.guard.spec.ts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054CA" w14:textId="77777777" w:rsidR="006C48A7" w:rsidRDefault="00000000">
            <w:r>
              <w:rPr>
                <w:color w:val="333333"/>
                <w:sz w:val="20"/>
                <w:szCs w:val="20"/>
              </w:rPr>
              <w:t>Guard</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1AD1C" w14:textId="77777777" w:rsidR="006C48A7" w:rsidRDefault="00000000">
            <w:r>
              <w:rPr>
                <w:color w:val="333333"/>
                <w:sz w:val="20"/>
                <w:szCs w:val="20"/>
              </w:rPr>
              <w:t>Redirection si roleId !== ADMIN</w:t>
            </w:r>
          </w:p>
        </w:tc>
      </w:tr>
      <w:tr w:rsidR="006C48A7" w14:paraId="149A23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74310" w14:textId="77777777" w:rsidR="006C48A7" w:rsidRDefault="00000000">
            <w:r>
              <w:rPr>
                <w:color w:val="1F4E79"/>
                <w:sz w:val="20"/>
                <w:szCs w:val="20"/>
              </w:rPr>
              <w:t>auth.interceptor.spec.ts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4B85F" w14:textId="77777777" w:rsidR="006C48A7" w:rsidRDefault="00000000">
            <w:r>
              <w:rPr>
                <w:color w:val="333333"/>
                <w:sz w:val="20"/>
                <w:szCs w:val="20"/>
              </w:rPr>
              <w:t>Intercepteur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DC37" w14:textId="77777777" w:rsidR="006C48A7" w:rsidRDefault="00000000">
            <w:r>
              <w:rPr>
                <w:color w:val="333333"/>
                <w:sz w:val="20"/>
                <w:szCs w:val="20"/>
              </w:rPr>
              <w:t>Injection de credentials: include, effacement session sur 401</w:t>
            </w:r>
          </w:p>
        </w:tc>
      </w:tr>
      <w:tr w:rsidR="006C48A7" w14:paraId="7DE636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709FF" w14:textId="77777777" w:rsidR="006C48A7" w:rsidRDefault="00000000">
            <w:r>
              <w:rPr>
                <w:color w:val="1F4E79"/>
                <w:sz w:val="20"/>
                <w:szCs w:val="20"/>
              </w:rPr>
              <w:t>auth.service.spec.ts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7624A" w14:textId="77777777" w:rsidR="006C48A7" w:rsidRDefault="00000000">
            <w:r>
              <w:rPr>
                <w:color w:val="333333"/>
                <w:sz w:val="20"/>
                <w:szCs w:val="20"/>
              </w:rPr>
              <w:t>Service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28508" w14:textId="77777777" w:rsidR="006C48A7" w:rsidRDefault="00000000">
            <w:r>
              <w:rPr>
                <w:color w:val="333333"/>
                <w:sz w:val="20"/>
                <w:szCs w:val="20"/>
              </w:rPr>
              <w:t>Méthodes login, logout, register, me, forgotPassword, validateEmail</w:t>
            </w:r>
          </w:p>
        </w:tc>
      </w:tr>
      <w:tr w:rsidR="006C48A7" w:rsidRPr="008C7EA4" w14:paraId="096ECB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D9D71" w14:textId="77777777" w:rsidR="006C48A7" w:rsidRDefault="00000000">
            <w:r>
              <w:rPr>
                <w:color w:val="1F4E79"/>
                <w:sz w:val="20"/>
                <w:szCs w:val="20"/>
              </w:rPr>
              <w:t>recipes.service.spec.ts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DA9E2" w14:textId="77777777" w:rsidR="006C48A7" w:rsidRDefault="00000000">
            <w:r>
              <w:rPr>
                <w:color w:val="333333"/>
                <w:sz w:val="20"/>
                <w:szCs w:val="20"/>
              </w:rPr>
              <w:t>Service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AEE8F" w14:textId="77777777" w:rsidR="006C48A7" w:rsidRPr="008C7EA4" w:rsidRDefault="00000000">
            <w:pPr>
              <w:rPr>
                <w:lang w:val="en-US"/>
              </w:rPr>
            </w:pPr>
            <w:r>
              <w:rPr>
                <w:color w:val="333333"/>
                <w:sz w:val="20"/>
                <w:szCs w:val="20"/>
                <w:lang w:val="en-US"/>
              </w:rPr>
              <w:t>getPublished, searchPublished (construction des queryParams), getBySlug</w:t>
            </w:r>
          </w:p>
        </w:tc>
      </w:tr>
      <w:tr w:rsidR="006C48A7" w14:paraId="0DF523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93FC7" w14:textId="77777777" w:rsidR="006C48A7" w:rsidRDefault="00000000">
            <w:r>
              <w:rPr>
                <w:color w:val="1F4E79"/>
                <w:sz w:val="20"/>
                <w:szCs w:val="20"/>
              </w:rPr>
              <w:t>comments.service.spec.ts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09F18" w14:textId="77777777" w:rsidR="006C48A7" w:rsidRDefault="00000000">
            <w:r>
              <w:rPr>
                <w:color w:val="333333"/>
                <w:sz w:val="20"/>
                <w:szCs w:val="20"/>
              </w:rPr>
              <w:t>Service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42179" w14:textId="77777777" w:rsidR="006C48A7" w:rsidRDefault="00000000">
            <w:r>
              <w:rPr>
                <w:color w:val="333333"/>
                <w:sz w:val="20"/>
                <w:szCs w:val="20"/>
              </w:rPr>
              <w:t>Création, mise à jour et suppression de commentaires</w:t>
            </w:r>
          </w:p>
        </w:tc>
      </w:tr>
      <w:tr w:rsidR="006C48A7" w14:paraId="69C323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7529B" w14:textId="77777777" w:rsidR="006C48A7" w:rsidRDefault="00000000">
            <w:r>
              <w:rPr>
                <w:color w:val="1F4E79"/>
                <w:sz w:val="20"/>
                <w:szCs w:val="20"/>
              </w:rPr>
              <w:t>favorites.service.spec.ts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8C8CC" w14:textId="77777777" w:rsidR="006C48A7" w:rsidRDefault="00000000">
            <w:r>
              <w:rPr>
                <w:color w:val="333333"/>
                <w:sz w:val="20"/>
                <w:szCs w:val="20"/>
              </w:rPr>
              <w:t>Service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BEE56" w14:textId="77777777" w:rsidR="006C48A7" w:rsidRDefault="00000000">
            <w:r>
              <w:rPr>
                <w:color w:val="333333"/>
                <w:sz w:val="20"/>
                <w:szCs w:val="20"/>
              </w:rPr>
              <w:t>Ajout et suppression de favoris</w:t>
            </w:r>
          </w:p>
        </w:tc>
      </w:tr>
      <w:tr w:rsidR="006C48A7" w:rsidRPr="008C7EA4" w14:paraId="1E727C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40404" w14:textId="77777777" w:rsidR="006C48A7" w:rsidRDefault="00000000">
            <w:r>
              <w:rPr>
                <w:color w:val="1F4E79"/>
                <w:sz w:val="20"/>
                <w:szCs w:val="20"/>
              </w:rPr>
              <w:t>session.service.spec.ts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AFDC6" w14:textId="77777777" w:rsidR="006C48A7" w:rsidRDefault="00000000">
            <w:r>
              <w:rPr>
                <w:color w:val="333333"/>
                <w:sz w:val="20"/>
                <w:szCs w:val="20"/>
              </w:rPr>
              <w:t>Service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65332" w14:textId="77777777" w:rsidR="006C48A7" w:rsidRPr="008C7EA4" w:rsidRDefault="00000000">
            <w:pPr>
              <w:rPr>
                <w:lang w:val="en-US"/>
              </w:rPr>
            </w:pPr>
            <w:r>
              <w:rPr>
                <w:color w:val="333333"/>
                <w:sz w:val="20"/>
                <w:szCs w:val="20"/>
                <w:lang w:val="en-US"/>
              </w:rPr>
              <w:t>Signals isAuthenticated, isAdmin, user — setUser, clear</w:t>
            </w:r>
          </w:p>
        </w:tc>
      </w:tr>
      <w:tr w:rsidR="006C48A7" w14:paraId="454EFF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BBECA" w14:textId="77777777" w:rsidR="006C48A7" w:rsidRDefault="00000000">
            <w:r>
              <w:rPr>
                <w:color w:val="1F4E79"/>
                <w:sz w:val="20"/>
                <w:szCs w:val="20"/>
              </w:rPr>
              <w:t>auth-errors.spec.ts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302D5" w14:textId="77777777" w:rsidR="006C48A7" w:rsidRDefault="00000000">
            <w:r>
              <w:rPr>
                <w:color w:val="333333"/>
                <w:sz w:val="20"/>
                <w:szCs w:val="20"/>
              </w:rPr>
              <w:t>Utilitaire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068BD" w14:textId="77777777" w:rsidR="006C48A7" w:rsidRDefault="00000000">
            <w:r>
              <w:rPr>
                <w:color w:val="333333"/>
                <w:sz w:val="20"/>
                <w:szCs w:val="20"/>
              </w:rPr>
              <w:t>Mapping des codes d'erreur API (AUTH_INVALID_CREDENTIALS…) vers messages lisibles</w:t>
            </w:r>
          </w:p>
        </w:tc>
      </w:tr>
      <w:tr w:rsidR="006C48A7" w14:paraId="33088A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8B0A6" w14:textId="77777777" w:rsidR="006C48A7" w:rsidRDefault="00000000">
            <w:r>
              <w:rPr>
                <w:color w:val="1F4E79"/>
                <w:sz w:val="20"/>
                <w:szCs w:val="20"/>
              </w:rPr>
              <w:t>recipe-status.spec.ts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D7ADE" w14:textId="77777777" w:rsidR="006C48A7" w:rsidRDefault="00000000">
            <w:r>
              <w:rPr>
                <w:color w:val="333333"/>
                <w:sz w:val="20"/>
                <w:szCs w:val="20"/>
              </w:rPr>
              <w:t>Utilitaire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F50B8" w14:textId="77777777" w:rsidR="006C48A7" w:rsidRDefault="00000000">
            <w:r>
              <w:rPr>
                <w:color w:val="333333"/>
                <w:sz w:val="20"/>
                <w:szCs w:val="20"/>
              </w:rPr>
              <w:t>Libellés des statuts de recette (draft, pending, published, rejected, archived)</w:t>
            </w:r>
          </w:p>
        </w:tc>
      </w:tr>
      <w:tr w:rsidR="006C48A7" w14:paraId="0C23FE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610AA" w14:textId="77777777" w:rsidR="006C48A7" w:rsidRDefault="00000000">
            <w:r>
              <w:rPr>
                <w:color w:val="1F4E79"/>
                <w:sz w:val="20"/>
                <w:szCs w:val="20"/>
              </w:rPr>
              <w:t>header.spec.ts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A4BE8" w14:textId="77777777" w:rsidR="006C48A7" w:rsidRDefault="00000000">
            <w:r>
              <w:rPr>
                <w:color w:val="333333"/>
                <w:sz w:val="20"/>
                <w:szCs w:val="20"/>
              </w:rPr>
              <w:t>Composant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EF0AD" w14:textId="77777777" w:rsidR="006C48A7" w:rsidRDefault="00000000">
            <w:r>
              <w:rPr>
                <w:color w:val="333333"/>
                <w:sz w:val="20"/>
                <w:szCs w:val="20"/>
              </w:rPr>
              <w:t>Rendu, liens de navigation, menu hamburger</w:t>
            </w:r>
          </w:p>
        </w:tc>
      </w:tr>
      <w:tr w:rsidR="006C48A7" w14:paraId="46C5A5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B02AD" w14:textId="77777777" w:rsidR="006C48A7" w:rsidRDefault="00000000">
            <w:r>
              <w:rPr>
                <w:color w:val="1F4E79"/>
                <w:sz w:val="20"/>
                <w:szCs w:val="20"/>
              </w:rPr>
              <w:t>footer.spec.ts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28A20" w14:textId="77777777" w:rsidR="006C48A7" w:rsidRDefault="00000000">
            <w:r>
              <w:rPr>
                <w:color w:val="333333"/>
                <w:sz w:val="20"/>
                <w:szCs w:val="20"/>
              </w:rPr>
              <w:t>Composant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9E151" w14:textId="77777777" w:rsidR="006C48A7" w:rsidRDefault="00000000">
            <w:r>
              <w:rPr>
                <w:color w:val="333333"/>
                <w:sz w:val="20"/>
                <w:szCs w:val="20"/>
              </w:rPr>
              <w:t>Rendu et liens du pied de page</w:t>
            </w:r>
          </w:p>
        </w:tc>
      </w:tr>
    </w:tbl>
    <w:p w14:paraId="2762B897" w14:textId="77777777" w:rsidR="006C48A7" w:rsidRDefault="006C48A7"/>
    <w:p w14:paraId="11502EE2" w14:textId="77777777" w:rsidR="006C48A7" w:rsidRDefault="00000000">
      <w:pPr>
        <w:pStyle w:val="Heading2"/>
        <w:pBdr>
          <w:bottom w:val="single" w:sz="3" w:space="1" w:color="2E75B6"/>
        </w:pBdr>
      </w:pPr>
      <w:r>
        <w:t>7.3 Commande</w:t>
      </w:r>
    </w:p>
    <w:p w14:paraId="4C234627" w14:textId="77777777" w:rsidR="006C48A7" w:rsidRDefault="00000000">
      <w:pPr>
        <w:shd w:val="clear" w:color="auto" w:fill="F5F5F5"/>
        <w:spacing w:before="20" w:after="20"/>
        <w:ind w:left="360"/>
      </w:pPr>
      <w:r>
        <w:rPr>
          <w:rFonts w:ascii="Courier New" w:eastAsia="Courier New" w:hAnsi="Courier New" w:cs="Courier New"/>
          <w:color w:val="333333"/>
          <w:sz w:val="20"/>
          <w:szCs w:val="20"/>
        </w:rPr>
        <w:t>npm run test</w:t>
      </w:r>
    </w:p>
    <w:p w14:paraId="00472CE6" w14:textId="77777777" w:rsidR="006C48A7" w:rsidRDefault="00000000">
      <w:pPr>
        <w:spacing w:before="60" w:after="60"/>
      </w:pPr>
      <w:r>
        <w:t>Les tests sont exécutés via ng test, qui utilise Vitest en environnement jsdom pour simuler le DOM du navigateur.</w:t>
      </w:r>
    </w:p>
    <w:p w14:paraId="45922828" w14:textId="77777777" w:rsidR="006C48A7" w:rsidRDefault="00000000">
      <w:r>
        <w:br w:type="page"/>
      </w:r>
    </w:p>
    <w:p w14:paraId="1A2B3C3D" w14:textId="77777777" w:rsidR="006C48A7" w:rsidRDefault="00000000">
      <w:pPr>
        <w:pStyle w:val="Heading2"/>
        <w:pBdr>
          <w:bottom w:val="single" w:sz="3" w:space="1" w:color="2E75B6"/>
        </w:pBdr>
      </w:pPr>
      <w:r>
        <w:t>7.3 Couverture de code (v8)</w:t>
      </w:r>
    </w:p>
    <w:p w14:paraId="1A2B3C3E" w14:textId="77777777" w:rsidR="006C48A7" w:rsidRDefault="00000000">
      <w:pPr>
        <w:spacing w:before="60" w:after="60"/>
      </w:pPr>
      <w:r>
        <w:rPr>
          <w:color w:val="333333"/>
          <w:sz w:val="20"/>
          <w:szCs w:val="20"/>
        </w:rPr>
        <w:t xml:space="preserve">La couverture a été mesurée avec le provider </w:t>
      </w:r>
      <w:r>
        <w:rPr>
          <w:rStyle w:val="CodeInline"/>
          <w:color w:val="333333"/>
          <w:sz w:val="20"/>
          <w:szCs w:val="20"/>
        </w:rPr>
        <w:t>@vitest/coverage-v8</w:t>
      </w:r>
      <w:r>
        <w:rPr>
          <w:color w:val="333333"/>
          <w:sz w:val="20"/>
          <w:szCs w:val="20"/>
        </w:rPr>
        <w:t xml:space="preserve"> via la commande </w:t>
      </w:r>
      <w:r>
        <w:rPr>
          <w:rStyle w:val="CodeInline"/>
          <w:color w:val="333333"/>
          <w:sz w:val="20"/>
          <w:szCs w:val="20"/>
        </w:rPr>
        <w:t>ng test --coverage</w:t>
      </w:r>
      <w:r>
        <w:rPr>
          <w:color w:val="333333"/>
          <w:sz w:val="20"/>
          <w:szCs w:val="20"/>
        </w:rPr>
        <w:t xml:space="preserve">. Les 64 fichiers de tests ont été exécutés et les 153 tests sont tous passés avec succès.</w:t>
      </w:r>
    </w:p>
    <w:p w14:paraId="1A2B3C3F" w14:textId="77777777" w:rsidR="006C48A7" w:rsidRDefault="006C48A7"/>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Pr>
      <w:tblGrid>
        <w:gridCol w:w="2340"/>
        <w:gridCol w:w="1755"/>
        <w:gridCol w:w="1755"/>
        <w:gridCol w:w="1755"/>
        <w:gridCol w:w="1755"/>
      </w:tblGrid>
      <w:tr>
        <w:tc>
          <w:tcPr>
            <w:tcW w:w="2340" w:type="dxa"/>
            <w:shd w:val="clear" w:color="auto" w:fill="1F4E79"/>
            <w:tcMar>
              <w:top w:w="80" w:type="dxa"/>
              <w:left w:w="120" w:type="dxa"/>
              <w:bottom w:w="80" w:type="dxa"/>
              <w:right w:w="120" w:type="dxa"/>
            </w:tcMar>
          </w:tcPr>
          <w:p>
            <w:r>
              <w:rPr>
                <w:b/>
                <w:color w:val="FFFFFF"/>
                <w:sz w:val="20"/>
                <w:szCs w:val="20"/>
              </w:rPr>
              <w:t>Métrique</w:t>
            </w:r>
          </w:p>
        </w:tc>
        <w:tc>
          <w:tcPr>
            <w:tcW w:w="1755" w:type="dxa"/>
            <w:shd w:val="clear" w:color="auto" w:fill="1F4E79"/>
            <w:tcMar>
              <w:top w:w="80" w:type="dxa"/>
              <w:left w:w="120" w:type="dxa"/>
              <w:bottom w:w="80" w:type="dxa"/>
              <w:right w:w="120" w:type="dxa"/>
            </w:tcMar>
          </w:tcPr>
          <w:p>
            <w:pPr>
              <w:jc w:val="center"/>
            </w:pPr>
            <w:r>
              <w:rPr>
                <w:b/>
                <w:color w:val="FFFFFF"/>
                <w:sz w:val="20"/>
                <w:szCs w:val="20"/>
              </w:rPr>
              <w:t>Statements</w:t>
            </w:r>
          </w:p>
        </w:tc>
        <w:tc>
          <w:tcPr>
            <w:tcW w:w="1755" w:type="dxa"/>
            <w:shd w:val="clear" w:color="auto" w:fill="1F4E79"/>
            <w:tcMar>
              <w:top w:w="80" w:type="dxa"/>
              <w:left w:w="120" w:type="dxa"/>
              <w:bottom w:w="80" w:type="dxa"/>
              <w:right w:w="120" w:type="dxa"/>
            </w:tcMar>
          </w:tcPr>
          <w:p>
            <w:pPr>
              <w:jc w:val="center"/>
            </w:pPr>
            <w:r>
              <w:rPr>
                <w:b/>
                <w:color w:val="FFFFFF"/>
                <w:sz w:val="20"/>
                <w:szCs w:val="20"/>
              </w:rPr>
              <w:t>Branches</w:t>
            </w:r>
          </w:p>
        </w:tc>
        <w:tc>
          <w:tcPr>
            <w:tcW w:w="1755" w:type="dxa"/>
            <w:shd w:val="clear" w:color="auto" w:fill="1F4E79"/>
            <w:tcMar>
              <w:top w:w="80" w:type="dxa"/>
              <w:left w:w="120" w:type="dxa"/>
              <w:bottom w:w="80" w:type="dxa"/>
              <w:right w:w="120" w:type="dxa"/>
            </w:tcMar>
          </w:tcPr>
          <w:p>
            <w:pPr>
              <w:jc w:val="center"/>
            </w:pPr>
            <w:r>
              <w:rPr>
                <w:b/>
                <w:color w:val="FFFFFF"/>
                <w:sz w:val="20"/>
                <w:szCs w:val="20"/>
              </w:rPr>
              <w:t>Functions</w:t>
            </w:r>
          </w:p>
        </w:tc>
        <w:tc>
          <w:tcPr>
            <w:tcW w:w="1755" w:type="dxa"/>
            <w:shd w:val="clear" w:color="auto" w:fill="1F4E79"/>
            <w:tcMar>
              <w:top w:w="80" w:type="dxa"/>
              <w:left w:w="120" w:type="dxa"/>
              <w:bottom w:w="80" w:type="dxa"/>
              <w:right w:w="120" w:type="dxa"/>
            </w:tcMar>
          </w:tcPr>
          <w:p>
            <w:pPr>
              <w:jc w:val="center"/>
            </w:pPr>
            <w:r>
              <w:rPr>
                <w:b/>
                <w:color w:val="FFFFFF"/>
                <w:sz w:val="20"/>
                <w:szCs w:val="20"/>
              </w:rPr>
              <w:t>Lines</w:t>
            </w:r>
          </w:p>
        </w:tc>
      </w:tr>
      <w:tr>
        <w:tc>
          <w:tcPr>
            <w:tcW w:w="2340" w:type="dxa"/>
            <w:shd w:val="clear" w:color="auto" w:fill="EBF3FB"/>
            <w:tcMar>
              <w:top w:w="80" w:type="dxa"/>
              <w:left w:w="120" w:type="dxa"/>
              <w:bottom w:w="80" w:type="dxa"/>
              <w:right w:w="120" w:type="dxa"/>
            </w:tcMar>
          </w:tcPr>
          <w:p>
            <w:r>
              <w:rPr>
                <w:b/>
                <w:color w:val="1F4E79"/>
                <w:sz w:val="20"/>
                <w:szCs w:val="20"/>
              </w:rPr>
              <w:t>Global (All files)</w:t>
            </w:r>
          </w:p>
        </w:tc>
        <w:tc>
          <w:tcPr>
            <w:tcW w:w="1755" w:type="dxa"/>
            <w:shd w:val="clear" w:color="auto" w:fill="EBF3FB"/>
            <w:tcMar>
              <w:top w:w="80" w:type="dxa"/>
              <w:left w:w="120" w:type="dxa"/>
              <w:bottom w:w="80" w:type="dxa"/>
              <w:right w:w="120" w:type="dxa"/>
            </w:tcMar>
          </w:tcPr>
          <w:p>
            <w:pPr>
              <w:jc w:val="center"/>
            </w:pPr>
            <w:r>
              <w:rPr>
                <w:b/>
                <w:color w:val="1A7C4A"/>
                <w:sz w:val="20"/>
                <w:szCs w:val="20"/>
              </w:rPr>
              <w:t>73.92 %</w:t>
            </w:r>
          </w:p>
        </w:tc>
        <w:tc>
          <w:tcPr>
            <w:tcW w:w="1755" w:type="dxa"/>
            <w:shd w:val="clear" w:color="auto" w:fill="EBF3FB"/>
            <w:tcMar>
              <w:top w:w="80" w:type="dxa"/>
              <w:left w:w="120" w:type="dxa"/>
              <w:bottom w:w="80" w:type="dxa"/>
              <w:right w:w="120" w:type="dxa"/>
            </w:tcMar>
          </w:tcPr>
          <w:p>
            <w:pPr>
              <w:jc w:val="center"/>
            </w:pPr>
            <w:r>
              <w:rPr>
                <w:b/>
                <w:color w:val="1A7C4A"/>
                <w:sz w:val="20"/>
                <w:szCs w:val="20"/>
              </w:rPr>
              <w:t>73.01 %</w:t>
            </w:r>
          </w:p>
        </w:tc>
        <w:tc>
          <w:tcPr>
            <w:tcW w:w="1755" w:type="dxa"/>
            <w:shd w:val="clear" w:color="auto" w:fill="EBF3FB"/>
            <w:tcMar>
              <w:top w:w="80" w:type="dxa"/>
              <w:left w:w="120" w:type="dxa"/>
              <w:bottom w:w="80" w:type="dxa"/>
              <w:right w:w="120" w:type="dxa"/>
            </w:tcMar>
          </w:tcPr>
          <w:p>
            <w:pPr>
              <w:jc w:val="center"/>
            </w:pPr>
            <w:r>
              <w:rPr>
                <w:b/>
                <w:color w:val="1A7C4A"/>
                <w:sz w:val="20"/>
                <w:szCs w:val="20"/>
              </w:rPr>
              <w:t>67.52 %</w:t>
            </w:r>
          </w:p>
        </w:tc>
        <w:tc>
          <w:tcPr>
            <w:tcW w:w="1755" w:type="dxa"/>
            <w:shd w:val="clear" w:color="auto" w:fill="EBF3FB"/>
            <w:tcMar>
              <w:top w:w="80" w:type="dxa"/>
              <w:left w:w="120" w:type="dxa"/>
              <w:bottom w:w="80" w:type="dxa"/>
              <w:right w:w="120" w:type="dxa"/>
            </w:tcMar>
          </w:tcPr>
          <w:p>
            <w:pPr>
              <w:jc w:val="center"/>
            </w:pPr>
            <w:r>
              <w:rPr>
                <w:b/>
                <w:color w:val="1A7C4A"/>
                <w:sz w:val="20"/>
                <w:szCs w:val="20"/>
              </w:rPr>
              <w:t>75.82 %</w:t>
            </w:r>
          </w:p>
        </w:tc>
      </w:tr>
    </w:tbl>
    <w:p w14:paraId="1A2B3C40" w14:textId="77777777" w:rsidR="006C48A7" w:rsidRDefault="006C48A7"/>
    <w:p w14:paraId="1A2B3C41" w14:textId="77777777" w:rsidR="006C48A7" w:rsidRDefault="00000000">
      <w:pPr>
        <w:pStyle w:val="Heading3"/>
      </w:pPr>
      <w:r>
        <w:t>Points forts</w:t>
      </w:r>
    </w:p>
    <w:p w14:paraId="1A2B3C42" w14:textId="77777777" w:rsidR="006C48A7" w:rsidRDefault="00000000">
      <w:pPr>
        <w:spacing w:before="40" w:after="40"/>
      </w:pPr>
      <w:r>
        <w:rPr>
          <w:color w:val="333333"/>
          <w:sz w:val="20"/>
          <w:szCs w:val="20"/>
        </w:rPr>
        <w:t>Plusieurs modules atteignent une couverture de 100 % : les validators (password-match, password-strength), les modèles, les pages légales, les layouts simples, et plusieurs composants de formulaire (recipe-equipments-form, recipe-ingredients-form). L’intercepteur d’authentification est couvert à 91 % et le session service à 90 %.</w:t>
      </w:r>
    </w:p>
    <w:p w14:paraId="1A2B3C43" w14:textId="77777777" w:rsidR="006C48A7" w:rsidRDefault="006C48A7"/>
    <w:p w14:paraId="1A2B3C44" w14:textId="77777777" w:rsidR="006C48A7" w:rsidRDefault="00000000">
      <w:pPr>
        <w:pStyle w:val="Heading3"/>
      </w:pPr>
      <w:r>
        <w:t>Axes d’amélioration</w:t>
      </w:r>
    </w:p>
    <w:p w14:paraId="1A2B3C45" w14:textId="77777777" w:rsidR="006C48A7" w:rsidRDefault="00000000">
      <w:pPr>
        <w:spacing w:before="40" w:after="40"/>
      </w:pPr>
      <w:r>
        <w:rPr>
          <w:color w:val="333333"/>
          <w:sz w:val="20"/>
          <w:szCs w:val="20"/>
        </w:rPr>
        <w:t xml:space="preserve">Les services Angular (auth, recipes, favorites, comments…) font majoritairement des appels HTTP. Ils sont testés en isolation avec mock du </w:t>
      </w:r>
      <w:r>
        <w:rPr>
          <w:rStyle w:val="CodeInline"/>
          <w:color w:val="333333"/>
          <w:sz w:val="20"/>
          <w:szCs w:val="20"/>
        </w:rPr>
        <w:t>HttpClient</w:t>
      </w:r>
      <w:r>
        <w:rPr>
          <w:color w:val="333333"/>
          <w:sz w:val="20"/>
          <w:szCs w:val="20"/>
        </w:rPr>
        <w:t xml:space="preserve">, mais les branches liées aux cas d’erreur réseau restent non couvertes. Couvrir ces scénarios d’échec permettrait d’atteindre un taux global supérieur à 90 %.</w:t>
      </w:r>
    </w:p>
    <w:p w14:paraId="1A2B3C46" w14:textId="77777777" w:rsidR="006C48A7" w:rsidRDefault="006C48A7"/>
    <w:p w14:paraId="131B4DA5" w14:textId="77777777" w:rsidR="006C48A7" w:rsidRDefault="00000000">
      <w:pPr>
        <w:pStyle w:val="Heading1"/>
        <w:shd w:val="clear" w:color="auto" w:fill="1F4E79"/>
      </w:pPr>
      <w:r>
        <w:lastRenderedPageBreak/>
        <w:t>8. Bilan des choix techniques Angular</w:t>
      </w:r>
    </w:p>
    <w:p w14:paraId="197E5CE7" w14:textId="77777777" w:rsidR="006C48A7" w:rsidRDefault="006C48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C48A7" w14:paraId="60FE09F0"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BED8F8" w14:textId="77777777" w:rsidR="006C48A7" w:rsidRDefault="00000000">
            <w:r>
              <w:rPr>
                <w:b/>
                <w:bCs/>
                <w:color w:val="FFFFFF"/>
                <w:sz w:val="20"/>
                <w:szCs w:val="20"/>
              </w:rPr>
              <w:t>Choix</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966DC5" w14:textId="77777777" w:rsidR="006C48A7" w:rsidRDefault="00000000">
            <w:r>
              <w:rPr>
                <w:b/>
                <w:bCs/>
                <w:color w:val="FFFFFF"/>
                <w:sz w:val="20"/>
                <w:szCs w:val="20"/>
              </w:rPr>
              <w:t>Justification</w:t>
            </w:r>
          </w:p>
        </w:tc>
      </w:tr>
      <w:tr w:rsidR="006C48A7" w14:paraId="34F40E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02145" w14:textId="77777777" w:rsidR="006C48A7" w:rsidRDefault="00000000">
            <w:r>
              <w:rPr>
                <w:color w:val="1F4E79"/>
                <w:sz w:val="20"/>
                <w:szCs w:val="20"/>
              </w:rPr>
              <w:t>Composants standalone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908D1" w14:textId="77777777" w:rsidR="006C48A7" w:rsidRDefault="00000000">
            <w:r>
              <w:rPr>
                <w:color w:val="333333"/>
                <w:sz w:val="20"/>
                <w:szCs w:val="20"/>
              </w:rPr>
              <w:t>Simplifie la structure : plus de NgModule à maintenir. Chaque composant est autonome et ses dépendances sont déclarées explicitement.</w:t>
            </w:r>
          </w:p>
        </w:tc>
      </w:tr>
      <w:tr w:rsidR="006C48A7" w14:paraId="35DAB1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F2028" w14:textId="77777777" w:rsidR="006C48A7" w:rsidRDefault="00000000">
            <w:r>
              <w:rPr>
                <w:color w:val="1F4E79"/>
                <w:sz w:val="20"/>
                <w:szCs w:val="20"/>
              </w:rPr>
              <w:t>Signals pour l'état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14CC4" w14:textId="77777777" w:rsidR="006C48A7" w:rsidRDefault="00000000">
            <w:r>
              <w:rPr>
                <w:color w:val="333333"/>
                <w:sz w:val="20"/>
                <w:szCs w:val="20"/>
              </w:rPr>
              <w:t>Syntaxe plus lisible que RxJS pour les états synchrones. Mise à jour automatique du DOM. SessionService lisible et prévisible.</w:t>
            </w:r>
          </w:p>
        </w:tc>
      </w:tr>
      <w:tr w:rsidR="006C48A7" w14:paraId="575C2C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6761A" w14:textId="77777777" w:rsidR="006C48A7" w:rsidRDefault="00000000">
            <w:r>
              <w:rPr>
                <w:color w:val="1F4E79"/>
                <w:sz w:val="20"/>
                <w:szCs w:val="20"/>
              </w:rPr>
              <w:t>Lazy loading systématique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7D7772" w14:textId="77777777" w:rsidR="006C48A7" w:rsidRDefault="00000000">
            <w:r>
              <w:rPr>
                <w:color w:val="333333"/>
                <w:sz w:val="20"/>
                <w:szCs w:val="20"/>
              </w:rPr>
              <w:t>Réduit le bundle initial. Chaque domaine fonctionnel est chargé à la demande.</w:t>
            </w:r>
          </w:p>
        </w:tc>
      </w:tr>
      <w:tr w:rsidR="006C48A7" w14:paraId="4E813C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40D69" w14:textId="77777777" w:rsidR="006C48A7" w:rsidRDefault="00000000">
            <w:r>
              <w:rPr>
                <w:color w:val="1F4E79"/>
                <w:sz w:val="20"/>
                <w:szCs w:val="20"/>
              </w:rPr>
              <w:t>Guards fonctionnels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31FA1" w14:textId="77777777" w:rsidR="006C48A7" w:rsidRDefault="00000000">
            <w:r>
              <w:rPr>
                <w:color w:val="333333"/>
                <w:sz w:val="20"/>
                <w:szCs w:val="20"/>
              </w:rPr>
              <w:t>Syntaxe moderne Angular 15+ (CanActivateFn). Plus légers que les classes implémentant CanActivate.</w:t>
            </w:r>
          </w:p>
        </w:tc>
      </w:tr>
      <w:tr w:rsidR="006C48A7" w14:paraId="425B7D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C31D5" w14:textId="77777777" w:rsidR="006C48A7" w:rsidRDefault="00000000">
            <w:r>
              <w:rPr>
                <w:color w:val="1F4E79"/>
                <w:sz w:val="20"/>
                <w:szCs w:val="20"/>
              </w:rPr>
              <w:t>authInterceptor fonctionnel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0A660" w14:textId="77777777" w:rsidR="006C48A7" w:rsidRDefault="00000000">
            <w:r>
              <w:rPr>
                <w:color w:val="333333"/>
                <w:sz w:val="20"/>
                <w:szCs w:val="20"/>
              </w:rPr>
              <w:t>Pas de classe : la fonction interceptrice s'enregistre directement dans provideHttpClient(). Moins de boilerplate.</w:t>
            </w:r>
          </w:p>
        </w:tc>
      </w:tr>
      <w:tr w:rsidR="006C48A7" w14:paraId="3D8284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FF76E" w14:textId="77777777" w:rsidR="006C48A7" w:rsidRDefault="00000000">
            <w:r>
              <w:rPr>
                <w:color w:val="1F4E79"/>
                <w:sz w:val="20"/>
                <w:szCs w:val="20"/>
              </w:rPr>
              <w:t>SSR avec renderMode par route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41D3E" w14:textId="77777777" w:rsidR="006C48A7" w:rsidRDefault="00000000">
            <w:r>
              <w:rPr>
                <w:color w:val="333333"/>
                <w:sz w:val="20"/>
                <w:szCs w:val="20"/>
              </w:rPr>
              <w:t>Stratégie hybride : prerender pour les pages statiques, SSR pour les pages dynamiques SEO-critiques, client-only pour les pages authentifiées.</w:t>
            </w:r>
          </w:p>
        </w:tc>
      </w:tr>
      <w:tr w:rsidR="006C48A7" w14:paraId="61F428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8C0AE" w14:textId="77777777" w:rsidR="006C48A7" w:rsidRDefault="00000000">
            <w:r>
              <w:rPr>
                <w:color w:val="1F4E79"/>
                <w:sz w:val="20"/>
                <w:szCs w:val="20"/>
              </w:rPr>
              <w:t>withEventReplay()</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4B943" w14:textId="77777777" w:rsidR="006C48A7" w:rsidRDefault="00000000">
            <w:r>
              <w:rPr>
                <w:color w:val="333333"/>
                <w:sz w:val="20"/>
                <w:szCs w:val="20"/>
              </w:rPr>
              <w:t>Évite les interactions perdues pendant l'hydratation — améliore l'expérience utilisateur sur les connexions lentes.</w:t>
            </w:r>
          </w:p>
        </w:tc>
      </w:tr>
      <w:tr w:rsidR="006C48A7" w14:paraId="76BEF2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7142" w14:textId="77777777" w:rsidR="006C48A7" w:rsidRDefault="00000000">
            <w:r>
              <w:rPr>
                <w:color w:val="1F4E79"/>
                <w:sz w:val="20"/>
                <w:szCs w:val="20"/>
              </w:rPr>
              <w:t>Préfixe rs- sur tous les sélecteurs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D5E8" w14:textId="77777777" w:rsidR="006C48A7" w:rsidRDefault="00000000">
            <w:r>
              <w:rPr>
                <w:color w:val="333333"/>
                <w:sz w:val="20"/>
                <w:szCs w:val="20"/>
              </w:rPr>
              <w:t>Identifie clairement les composants du projet, évite les conflits avec Bootstrap ou d'autres bibliothèques.</w:t>
            </w:r>
          </w:p>
        </w:tc>
      </w:tr>
    </w:tbl>
    <w:p w14:paraId="7A8496EE" w14:textId="4F1B1EFF" w:rsidR="006C48A7" w:rsidRDefault="006C48A7"/>
    <w:sectPr w:rsidR="006C48A7">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A9DFE" w14:textId="77777777" w:rsidR="008C62D6" w:rsidRDefault="008C62D6">
      <w:r>
        <w:separator/>
      </w:r>
    </w:p>
  </w:endnote>
  <w:endnote w:type="continuationSeparator" w:id="0">
    <w:p w14:paraId="3EA21810" w14:textId="77777777" w:rsidR="008C62D6" w:rsidRDefault="008C6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9FF92" w14:textId="77777777" w:rsidR="006C48A7" w:rsidRDefault="00000000">
    <w:pPr>
      <w:pBdr>
        <w:top w:val="single" w:sz="4" w:space="1" w:color="2E75B6"/>
      </w:pBdr>
      <w:jc w:val="right"/>
    </w:pPr>
    <w:r>
      <w:rPr>
        <w:color w:val="888888"/>
        <w:sz w:val="18"/>
        <w:szCs w:val="18"/>
      </w:rPr>
      <w:t xml:space="preserve">Projet de formation RNCP — Développeur </w:t>
    </w:r>
    <w:proofErr w:type="gramStart"/>
    <w:r>
      <w:rPr>
        <w:color w:val="888888"/>
        <w:sz w:val="18"/>
        <w:szCs w:val="18"/>
      </w:rPr>
      <w:t>Web  ·</w:t>
    </w:r>
    <w:proofErr w:type="gramEnd"/>
    <w:r>
      <w:rPr>
        <w:color w:val="888888"/>
        <w:sz w:val="18"/>
        <w:szCs w:val="18"/>
      </w:rPr>
      <w:t xml:space="preserve">  Page </w:t>
    </w:r>
    <w:r>
      <w:fldChar w:fldCharType="begin"/>
    </w:r>
    <w:r>
      <w:instrText>PAGE</w:instrText>
    </w:r>
    <w:r>
      <w:fldChar w:fldCharType="separate"/>
    </w:r>
    <w:r w:rsidR="008C7E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FC34A" w14:textId="77777777" w:rsidR="008C62D6" w:rsidRDefault="008C62D6">
      <w:r>
        <w:separator/>
      </w:r>
    </w:p>
  </w:footnote>
  <w:footnote w:type="continuationSeparator" w:id="0">
    <w:p w14:paraId="75BC1C49" w14:textId="77777777" w:rsidR="008C62D6" w:rsidRDefault="008C6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71257" w14:textId="77777777" w:rsidR="006C48A7" w:rsidRDefault="00000000">
    <w:pPr>
      <w:pBdr>
        <w:bottom w:val="single" w:sz="4" w:space="1" w:color="2E75B6"/>
      </w:pBdr>
    </w:pPr>
    <w:proofErr w:type="spellStart"/>
    <w:r>
      <w:rPr>
        <w:color w:val="888888"/>
        <w:sz w:val="18"/>
        <w:szCs w:val="18"/>
      </w:rPr>
      <w:t>Recipe</w:t>
    </w:r>
    <w:proofErr w:type="spellEnd"/>
    <w:r>
      <w:rPr>
        <w:color w:val="888888"/>
        <w:sz w:val="18"/>
        <w:szCs w:val="18"/>
      </w:rPr>
      <w:t xml:space="preserve"> </w:t>
    </w:r>
    <w:proofErr w:type="gramStart"/>
    <w:r>
      <w:rPr>
        <w:color w:val="888888"/>
        <w:sz w:val="18"/>
        <w:szCs w:val="18"/>
      </w:rPr>
      <w:t>Shelter  ·</w:t>
    </w:r>
    <w:proofErr w:type="gramEnd"/>
    <w:r>
      <w:rPr>
        <w:color w:val="888888"/>
        <w:sz w:val="18"/>
        <w:szCs w:val="18"/>
      </w:rPr>
      <w:t xml:space="preserve">  </w:t>
    </w:r>
    <w:r>
      <w:rPr>
        <w:b/>
        <w:bCs/>
        <w:color w:val="1F4E79"/>
        <w:sz w:val="18"/>
        <w:szCs w:val="18"/>
      </w:rPr>
      <w:t xml:space="preserve">Documentation Technique — Bloc 3 : Framework </w:t>
    </w:r>
    <w:proofErr w:type="spellStart"/>
    <w:r>
      <w:rPr>
        <w:b/>
        <w:bCs/>
        <w:color w:val="1F4E79"/>
        <w:sz w:val="18"/>
        <w:szCs w:val="18"/>
      </w:rPr>
      <w:t>Angular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71F6B"/>
    <w:multiLevelType w:val="hybridMultilevel"/>
    <w:tmpl w:val="E806B768"/>
    <w:lvl w:ilvl="0" w:tplc="980229E8">
      <w:start w:val="1"/>
      <w:numFmt w:val="bullet"/>
      <w:lvlText w:val="●"/>
      <w:lvlJc w:val="left"/>
      <w:pPr>
        <w:ind w:left="720" w:hanging="360"/>
      </w:pPr>
    </w:lvl>
    <w:lvl w:ilvl="1" w:tplc="35F8E186">
      <w:start w:val="1"/>
      <w:numFmt w:val="bullet"/>
      <w:lvlText w:val="○"/>
      <w:lvlJc w:val="left"/>
      <w:pPr>
        <w:ind w:left="1440" w:hanging="360"/>
      </w:pPr>
    </w:lvl>
    <w:lvl w:ilvl="2" w:tplc="77C0A038">
      <w:start w:val="1"/>
      <w:numFmt w:val="bullet"/>
      <w:lvlText w:val="■"/>
      <w:lvlJc w:val="left"/>
      <w:pPr>
        <w:ind w:left="2160" w:hanging="360"/>
      </w:pPr>
    </w:lvl>
    <w:lvl w:ilvl="3" w:tplc="2FAAD446">
      <w:start w:val="1"/>
      <w:numFmt w:val="bullet"/>
      <w:lvlText w:val="●"/>
      <w:lvlJc w:val="left"/>
      <w:pPr>
        <w:ind w:left="2880" w:hanging="360"/>
      </w:pPr>
    </w:lvl>
    <w:lvl w:ilvl="4" w:tplc="3EBADB30">
      <w:start w:val="1"/>
      <w:numFmt w:val="bullet"/>
      <w:lvlText w:val="○"/>
      <w:lvlJc w:val="left"/>
      <w:pPr>
        <w:ind w:left="3600" w:hanging="360"/>
      </w:pPr>
    </w:lvl>
    <w:lvl w:ilvl="5" w:tplc="4030E9D4">
      <w:start w:val="1"/>
      <w:numFmt w:val="bullet"/>
      <w:lvlText w:val="■"/>
      <w:lvlJc w:val="left"/>
      <w:pPr>
        <w:ind w:left="4320" w:hanging="360"/>
      </w:pPr>
    </w:lvl>
    <w:lvl w:ilvl="6" w:tplc="EFCC2178">
      <w:start w:val="1"/>
      <w:numFmt w:val="bullet"/>
      <w:lvlText w:val="●"/>
      <w:lvlJc w:val="left"/>
      <w:pPr>
        <w:ind w:left="5040" w:hanging="360"/>
      </w:pPr>
    </w:lvl>
    <w:lvl w:ilvl="7" w:tplc="6B749EE4">
      <w:start w:val="1"/>
      <w:numFmt w:val="bullet"/>
      <w:lvlText w:val="●"/>
      <w:lvlJc w:val="left"/>
      <w:pPr>
        <w:ind w:left="5760" w:hanging="360"/>
      </w:pPr>
    </w:lvl>
    <w:lvl w:ilvl="8" w:tplc="F932AA34">
      <w:start w:val="1"/>
      <w:numFmt w:val="bullet"/>
      <w:lvlText w:val="●"/>
      <w:lvlJc w:val="left"/>
      <w:pPr>
        <w:ind w:left="6480" w:hanging="360"/>
      </w:pPr>
    </w:lvl>
  </w:abstractNum>
  <w:abstractNum w:abstractNumId="1" w15:restartNumberingAfterBreak="0">
    <w:nsid w:val="244C33E3"/>
    <w:multiLevelType w:val="hybridMultilevel"/>
    <w:tmpl w:val="737E4768"/>
    <w:lvl w:ilvl="0" w:tplc="F1E45746">
      <w:start w:val="1"/>
      <w:numFmt w:val="bullet"/>
      <w:lvlText w:val="•"/>
      <w:lvlJc w:val="left"/>
      <w:pPr>
        <w:ind w:left="720" w:hanging="360"/>
      </w:pPr>
    </w:lvl>
    <w:lvl w:ilvl="1" w:tplc="918C36E8">
      <w:numFmt w:val="decimal"/>
      <w:lvlText w:val=""/>
      <w:lvlJc w:val="left"/>
    </w:lvl>
    <w:lvl w:ilvl="2" w:tplc="C096DA34">
      <w:numFmt w:val="decimal"/>
      <w:lvlText w:val=""/>
      <w:lvlJc w:val="left"/>
    </w:lvl>
    <w:lvl w:ilvl="3" w:tplc="A73AD4C8">
      <w:numFmt w:val="decimal"/>
      <w:lvlText w:val=""/>
      <w:lvlJc w:val="left"/>
    </w:lvl>
    <w:lvl w:ilvl="4" w:tplc="B97EAC72">
      <w:numFmt w:val="decimal"/>
      <w:lvlText w:val=""/>
      <w:lvlJc w:val="left"/>
    </w:lvl>
    <w:lvl w:ilvl="5" w:tplc="19CE6FD2">
      <w:numFmt w:val="decimal"/>
      <w:lvlText w:val=""/>
      <w:lvlJc w:val="left"/>
    </w:lvl>
    <w:lvl w:ilvl="6" w:tplc="4EA6AD5C">
      <w:numFmt w:val="decimal"/>
      <w:lvlText w:val=""/>
      <w:lvlJc w:val="left"/>
    </w:lvl>
    <w:lvl w:ilvl="7" w:tplc="449C97F8">
      <w:numFmt w:val="decimal"/>
      <w:lvlText w:val=""/>
      <w:lvlJc w:val="left"/>
    </w:lvl>
    <w:lvl w:ilvl="8" w:tplc="900C83E4">
      <w:numFmt w:val="decimal"/>
      <w:lvlText w:val=""/>
      <w:lvlJc w:val="left"/>
    </w:lvl>
  </w:abstractNum>
  <w:num w:numId="1" w16cid:durableId="961880881">
    <w:abstractNumId w:val="0"/>
    <w:lvlOverride w:ilvl="0">
      <w:startOverride w:val="1"/>
    </w:lvlOverride>
  </w:num>
  <w:num w:numId="2" w16cid:durableId="6294835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8A7"/>
    <w:rsid w:val="0045162E"/>
    <w:rsid w:val="006C48A7"/>
    <w:rsid w:val="007D1A12"/>
    <w:rsid w:val="008C62D6"/>
    <w:rsid w:val="008C7EA4"/>
    <w:rsid w:val="00B23E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10B3E"/>
  <w15:docId w15:val="{9953925C-84CA-4335-948E-19F453B27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80"/>
      <w:outlineLvl w:val="1"/>
    </w:pPr>
    <w:rPr>
      <w:b/>
      <w:bCs/>
      <w:color w:val="1F4E79"/>
      <w:sz w:val="28"/>
      <w:szCs w:val="28"/>
    </w:rPr>
  </w:style>
  <w:style w:type="paragraph" w:styleId="Heading3">
    <w:name w:val="heading 3"/>
    <w:uiPriority w:val="9"/>
    <w:semiHidden/>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2253</Words>
  <Characters>12395</Characters>
  <Application>Microsoft Office Word</Application>
  <DocSecurity>0</DocSecurity>
  <Lines>103</Lines>
  <Paragraphs>29</Paragraphs>
  <ScaleCrop>false</ScaleCrop>
  <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Lagenebre</cp:lastModifiedBy>
  <cp:revision>4</cp:revision>
  <dcterms:created xsi:type="dcterms:W3CDTF">2026-05-25T15:05:00Z</dcterms:created>
  <dcterms:modified xsi:type="dcterms:W3CDTF">2026-05-25T19:04:00Z</dcterms:modified>
</cp:coreProperties>
</file>