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drawing>
          <wp:inline distB="0" distT="0" distL="114300" distR="114300">
            <wp:extent cx="347472" cy="3698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7472" cy="3698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20" w:lineRule="auto"/>
        <w:rPr/>
      </w:pPr>
      <w:r w:rsidDel="00000000" w:rsidR="00000000" w:rsidRPr="00000000">
        <w:rPr>
          <w:b w:val="1"/>
          <w:bCs w:val="1"/>
          <w:sz w:val="46"/>
          <w:szCs w:val="46"/>
          <w:rtl w:val="0"/>
        </w:rPr>
        <w:t xml:space="preserve">Ilavrita Product Requirements Document</w:t>
      </w:r>
      <w:r w:rsidDel="00000000" w:rsidR="00000000" w:rsidRPr="00000000">
        <w:rPr>
          <w:rtl w:val="0"/>
        </w:rPr>
      </w:r>
    </w:p>
    <w:p w:rsidR="00000000" w:rsidDel="00000000" w:rsidP="00000000" w:rsidRDefault="00000000" w:rsidRPr="00000000" w14:paraId="00000003">
      <w:pPr>
        <w:spacing w:after="240" w:line="259" w:lineRule="auto"/>
        <w:rPr/>
      </w:pPr>
      <w:r w:rsidDel="00000000" w:rsidR="00000000" w:rsidRPr="00000000">
        <w:rPr>
          <w:color w:val="5d6471"/>
          <w:sz w:val="24"/>
          <w:szCs w:val="24"/>
          <w:rtl w:val="0"/>
        </w:rPr>
        <w:t xml:space="preserve">Open-source healthcare infrastructure — FHIR-native, self-hostable, edge to enterprise.</w:t>
      </w:r>
      <w:r w:rsidDel="00000000" w:rsidR="00000000" w:rsidRPr="00000000">
        <w:rPr>
          <w:rtl w:val="0"/>
        </w:rPr>
      </w:r>
    </w:p>
    <w:tbl>
      <w:tblPr>
        <w:tblStyle w:val="Table1"/>
        <w:tblW w:w="107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080"/>
        <w:gridCol w:w="1728"/>
        <w:gridCol w:w="1800"/>
        <w:gridCol w:w="2232"/>
        <w:gridCol w:w="1800"/>
        <w:tblGridChange w:id="0">
          <w:tblGrid>
            <w:gridCol w:w="2088"/>
            <w:gridCol w:w="1080"/>
            <w:gridCol w:w="1728"/>
            <w:gridCol w:w="1800"/>
            <w:gridCol w:w="2232"/>
            <w:gridCol w:w="1800"/>
          </w:tblGrid>
        </w:tblGridChange>
      </w:tblGrid>
      <w:tr>
        <w:trPr>
          <w:cantSplit w:val="0"/>
          <w:tblHeader w:val="1"/>
        </w:trPr>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11318"/>
                <w:sz w:val="18"/>
                <w:szCs w:val="18"/>
                <w:rtl w:val="0"/>
              </w:rPr>
              <w:t xml:space="preserve">Document reference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11318"/>
                <w:sz w:val="18"/>
                <w:szCs w:val="18"/>
                <w:rtl w:val="0"/>
              </w:rPr>
              <w:t xml:space="preserve">Version</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11318"/>
                <w:sz w:val="18"/>
                <w:szCs w:val="18"/>
                <w:rtl w:val="0"/>
              </w:rPr>
              <w:t xml:space="preserve">Status</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111318"/>
                <w:sz w:val="18"/>
                <w:szCs w:val="18"/>
                <w:rtl w:val="0"/>
              </w:rPr>
              <w:t xml:space="preserve">Date of issue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11318"/>
                <w:sz w:val="18"/>
                <w:szCs w:val="18"/>
                <w:rtl w:val="0"/>
              </w:rPr>
              <w:t xml:space="preserve">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11318"/>
                <w:sz w:val="18"/>
                <w:szCs w:val="18"/>
                <w:rtl w:val="0"/>
              </w:rPr>
              <w:t xml:space="preserve">Classification</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A">
            <w:pPr>
              <w:jc w:val="center"/>
              <w:rPr/>
            </w:pPr>
            <w:r w:rsidDel="00000000" w:rsidR="00000000" w:rsidRPr="00000000">
              <w:rPr>
                <w:color w:val="111318"/>
                <w:sz w:val="17"/>
                <w:szCs w:val="17"/>
                <w:rtl w:val="0"/>
              </w:rPr>
              <w:t xml:space="preserve">VC-PRD-ILV-001</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B">
            <w:pPr>
              <w:jc w:val="center"/>
              <w:rPr/>
            </w:pPr>
            <w:r w:rsidDel="00000000" w:rsidR="00000000" w:rsidRPr="00000000">
              <w:rPr>
                <w:color w:val="111318"/>
                <w:sz w:val="17"/>
                <w:szCs w:val="17"/>
                <w:rtl w:val="0"/>
              </w:rPr>
              <w:t xml:space="preserve">2.0</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C">
            <w:pPr>
              <w:jc w:val="center"/>
              <w:rPr/>
            </w:pPr>
            <w:r w:rsidDel="00000000" w:rsidR="00000000" w:rsidRPr="00000000">
              <w:rPr>
                <w:color w:val="111318"/>
                <w:sz w:val="17"/>
                <w:szCs w:val="17"/>
                <w:rtl w:val="0"/>
              </w:rPr>
              <w:t xml:space="preserve">Draft — product and engineering review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D">
            <w:pPr>
              <w:jc w:val="center"/>
              <w:rPr/>
            </w:pPr>
            <w:r w:rsidDel="00000000" w:rsidR="00000000" w:rsidRPr="00000000">
              <w:rPr>
                <w:color w:val="111318"/>
                <w:sz w:val="17"/>
                <w:szCs w:val="17"/>
                <w:rtl w:val="0"/>
              </w:rPr>
              <w:t xml:space="preserve">14 September 2026</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0"/>
                <w:bCs w:val="0"/>
                <w:color w:val="111318"/>
                <w:sz w:val="17"/>
                <w:szCs w:val="17"/>
                <w:rtl w:val="0"/>
              </w:rPr>
              <w:t xml:space="preserve">Product</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0"/>
                <w:bCs w:val="0"/>
                <w:color w:val="111318"/>
                <w:sz w:val="17"/>
                <w:szCs w:val="17"/>
                <w:rtl w:val="0"/>
              </w:rPr>
              <w:t xml:space="preserve">Internal</w:t>
            </w:r>
            <w:r w:rsidDel="00000000" w:rsidR="00000000" w:rsidRPr="00000000">
              <w:rPr>
                <w:rtl w:val="0"/>
              </w:rPr>
            </w:r>
          </w:p>
        </w:tc>
      </w:tr>
    </w:tbl>
    <w:p w:rsidR="00000000" w:rsidDel="00000000" w:rsidP="00000000" w:rsidRDefault="00000000" w:rsidRPr="00000000" w14:paraId="00000010">
      <w:pPr>
        <w:spacing w:after="180" w:line="259" w:lineRule="auto"/>
        <w:rPr/>
      </w:pPr>
      <w:r w:rsidDel="00000000" w:rsidR="00000000" w:rsidRPr="00000000">
        <w:rPr>
          <w:color w:val="5d6471"/>
          <w:sz w:val="19"/>
          <w:szCs w:val="19"/>
          <w:rtl w:val="0"/>
        </w:rPr>
        <w:t xml:space="preserve">This controlled document defines the v2.0 product architecture, phased release requirements, and platform control model for Ilavrita, an open-source healthcare infrastructure platform developed under Vestcodes product governance.</w:t>
      </w:r>
      <w:r w:rsidDel="00000000" w:rsidR="00000000" w:rsidRPr="00000000">
        <w:rPr>
          <w:rtl w:val="0"/>
        </w:rPr>
      </w:r>
    </w:p>
    <w:p w:rsidR="00000000" w:rsidDel="00000000" w:rsidP="00000000" w:rsidRDefault="00000000" w:rsidRPr="00000000" w14:paraId="00000011">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Purpose</w:t>
      </w:r>
      <w:r w:rsidDel="00000000" w:rsidR="00000000" w:rsidRPr="00000000">
        <w:rPr>
          <w:rtl w:val="0"/>
        </w:rPr>
      </w:r>
    </w:p>
    <w:p w:rsidR="00000000" w:rsidDel="00000000" w:rsidP="00000000" w:rsidRDefault="00000000" w:rsidRPr="00000000" w14:paraId="00000012">
      <w:pPr>
        <w:spacing w:after="100" w:line="259" w:lineRule="auto"/>
        <w:rPr/>
      </w:pPr>
      <w:r w:rsidDel="00000000" w:rsidR="00000000" w:rsidRPr="00000000">
        <w:rPr>
          <w:color w:val="111318"/>
          <w:rtl w:val="0"/>
        </w:rPr>
        <w:t xml:space="preserve">Define the product problem, users, platform control plane, project and identity model, functional and non-functional requirements, security and data controls, developer and application platform capabilities, acceptance gates, and phased delivery criteria for Ilavrita under this v2.0 product definition.</w:t>
      </w:r>
      <w:r w:rsidDel="00000000" w:rsidR="00000000" w:rsidRPr="00000000">
        <w:rPr>
          <w:rtl w:val="0"/>
        </w:rPr>
      </w:r>
    </w:p>
    <w:p w:rsidR="00000000" w:rsidDel="00000000" w:rsidP="00000000" w:rsidRDefault="00000000" w:rsidRPr="00000000" w14:paraId="00000013">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Scope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Ilavrita v2 platform architecture: FHIR R4 data platform plus project isolation, memberships, identity and access, project administration, Super Project/system administration, developer tooling, automation, subscriptions, integrations, application capabilities, analytics, and enterprise deployment paths.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Developer, administrator, operator, clinical-application, and integration experiences across self-hosted single-node, managed, and enterprise deployments, with the single-node Docker/single-binary path retained as a core distribution mode.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color w:val="111318"/>
          <w:sz w:val="20"/>
          <w:szCs w:val="20"/>
          <w:rtl w:val="0"/>
        </w:rPr>
        <w:t xml:space="preserve">A complete v2 target architecture covering SMART/OAuth/OIDC, terminology, GraphQL, Bulk Data, async jobs, Bots/automation, subscriptions, forms, SDK/CLI/UI components, Agent-based interoperability, HL7v2, DICOM, FHIRcast, clinical workflow capabilities, analytics, and cluster scale. Implementation remains phased, but these capabilities belong to the v2 product definition rather than a future PRD generation.</w:t>
      </w:r>
      <w:r w:rsidDel="00000000" w:rsidR="00000000" w:rsidRPr="00000000">
        <w:rPr>
          <w:rtl w:val="0"/>
        </w:rPr>
      </w:r>
    </w:p>
    <w:p w:rsidR="00000000" w:rsidDel="00000000" w:rsidP="00000000" w:rsidRDefault="00000000" w:rsidRPr="00000000" w14:paraId="00000017">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Roles and Responsibilities</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7776"/>
        <w:tblGridChange w:id="0">
          <w:tblGrid>
            <w:gridCol w:w="2592"/>
            <w:gridCol w:w="7776"/>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0"/>
                <w:bCs w:val="0"/>
                <w:color w:val="111318"/>
                <w:sz w:val="17"/>
                <w:szCs w:val="17"/>
                <w:rtl w:val="0"/>
              </w:rPr>
              <w:t xml:space="preserve">Product 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B">
            <w:pPr>
              <w:jc w:val="left"/>
              <w:rPr/>
            </w:pPr>
            <w:r w:rsidDel="00000000" w:rsidR="00000000" w:rsidRPr="00000000">
              <w:rPr>
                <w:color w:val="111318"/>
                <w:sz w:val="17"/>
                <w:szCs w:val="17"/>
                <w:rtl w:val="0"/>
              </w:rPr>
              <w:t xml:space="preserve">Owns product scope, release gates, roadmap, open-source/commercial positioning, and acceptance.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0"/>
                <w:bCs w:val="0"/>
                <w:color w:val="111318"/>
                <w:sz w:val="17"/>
                <w:szCs w:val="17"/>
                <w:rtl w:val="0"/>
              </w:rPr>
              <w:t xml:space="preserve">Engineering 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1D">
            <w:pPr>
              <w:jc w:val="left"/>
              <w:rPr/>
            </w:pPr>
            <w:r w:rsidDel="00000000" w:rsidR="00000000" w:rsidRPr="00000000">
              <w:rPr>
                <w:color w:val="111318"/>
                <w:sz w:val="17"/>
                <w:szCs w:val="17"/>
                <w:rtl w:val="0"/>
              </w:rPr>
              <w:t xml:space="preserve">Owns architecture, FHIR conformance, storage/search design, performance, migrations, and implementation quality.</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111318"/>
                <w:sz w:val="17"/>
                <w:szCs w:val="17"/>
                <w:rtl w:val="0"/>
              </w:rPr>
              <w:t xml:space="preserve">Client or Domain 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F">
            <w:pPr>
              <w:jc w:val="left"/>
              <w:rPr/>
            </w:pPr>
            <w:r w:rsidDel="00000000" w:rsidR="00000000" w:rsidRPr="00000000">
              <w:rPr>
                <w:color w:val="111318"/>
                <w:sz w:val="17"/>
                <w:szCs w:val="17"/>
                <w:rtl w:val="0"/>
              </w:rPr>
              <w:t xml:space="preserve">Represents healthcare integration, developer, and operator workflows and validates usability and interoperability expectations.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0"/>
                <w:bCs w:val="0"/>
                <w:color w:val="111318"/>
                <w:sz w:val="17"/>
                <w:szCs w:val="17"/>
                <w:rtl w:val="0"/>
              </w:rPr>
              <w:t xml:space="preserve">Security or Legal</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1">
            <w:pPr>
              <w:jc w:val="left"/>
              <w:rPr/>
            </w:pPr>
            <w:r w:rsidDel="00000000" w:rsidR="00000000" w:rsidRPr="00000000">
              <w:rPr>
                <w:color w:val="111318"/>
                <w:sz w:val="17"/>
                <w:szCs w:val="17"/>
                <w:rtl w:val="0"/>
              </w:rPr>
              <w:t xml:space="preserve">Reviews PHI/PII handling, tenancy, audit, licensing, privacy, third-party notices, and regulatory or compliance claims.</w:t>
            </w:r>
            <w:r w:rsidDel="00000000" w:rsidR="00000000" w:rsidRPr="00000000">
              <w:rPr>
                <w:rtl w:val="0"/>
              </w:rPr>
            </w:r>
          </w:p>
        </w:tc>
      </w:tr>
    </w:tbl>
    <w:p w:rsidR="00000000" w:rsidDel="00000000" w:rsidP="00000000" w:rsidRDefault="00000000" w:rsidRPr="00000000" w14:paraId="00000022">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Procedure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Approve the v2 product architecture and control-plane model, then approve each phase-specific release boundary, supported capability set, deployment model, and release gates before that phase is treated as stable.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Keep the FHIR engine resource-agnostic and isolate it from the initial runtime/storage implementation through explicit internal interfaces.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Treat deployments as capable of storing PHI/PII; require tenancy, authorization, auditability, secure configuration, backup, migration, and recovery controls.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Require observable conformance, data integrity, search correctness, transaction atomicity, isolation, deployment, upgrade, and rollback evidence.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color w:val="111318"/>
          <w:sz w:val="20"/>
          <w:szCs w:val="20"/>
          <w:rtl w:val="0"/>
        </w:rPr>
        <w:t xml:space="preserve">Release through versioned source, artifacts, containers, documentation, migration notes, known limitations, and retained release evidence.</w:t>
      </w:r>
      <w:r w:rsidDel="00000000" w:rsidR="00000000" w:rsidRPr="00000000">
        <w:rPr>
          <w:rtl w:val="0"/>
        </w:rPr>
      </w:r>
    </w:p>
    <w:p w:rsidR="00000000" w:rsidDel="00000000" w:rsidP="00000000" w:rsidRDefault="00000000" w:rsidRPr="00000000" w14:paraId="00000028">
      <w:pPr>
        <w:pStyle w:val="Heading2"/>
        <w:spacing w:after="100" w:before="160" w:lineRule="auto"/>
        <w:rPr/>
      </w:pPr>
      <w:r w:rsidDel="00000000" w:rsidR="00000000" w:rsidRPr="00000000">
        <w:rPr>
          <w:rFonts w:ascii="Arial" w:cs="Arial" w:eastAsia="Arial" w:hAnsi="Arial"/>
          <w:b w:val="1"/>
          <w:bCs w:val="1"/>
          <w:color w:val="111318"/>
          <w:sz w:val="24"/>
          <w:szCs w:val="24"/>
          <w:rtl w:val="0"/>
        </w:rPr>
        <w:t xml:space="preserve">PRD Sections</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18"/>
                <w:szCs w:val="18"/>
                <w:rtl w:val="0"/>
              </w:rPr>
              <w:t xml:space="preserve">Required Content</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111318"/>
                <w:sz w:val="17"/>
                <w:szCs w:val="17"/>
                <w:rtl w:val="0"/>
              </w:rPr>
              <w:t xml:space="preserve">Problem</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2C">
            <w:pPr>
              <w:jc w:val="left"/>
              <w:rPr/>
            </w:pPr>
            <w:r w:rsidDel="00000000" w:rsidR="00000000" w:rsidRPr="00000000">
              <w:rPr>
                <w:color w:val="111318"/>
                <w:sz w:val="17"/>
                <w:szCs w:val="17"/>
                <w:rtl w:val="0"/>
              </w:rPr>
              <w:t xml:space="preserve">Healthcare developers and operators need standards-native FHIR infrastructure that is simple to self-host while preserving correct FHIR semantics.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111318"/>
                <w:sz w:val="17"/>
                <w:szCs w:val="17"/>
                <w:rtl w:val="0"/>
              </w:rPr>
              <w:t xml:space="preserve">Scope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E">
            <w:pPr>
              <w:jc w:val="left"/>
              <w:rPr/>
            </w:pPr>
            <w:r w:rsidDel="00000000" w:rsidR="00000000" w:rsidRPr="00000000">
              <w:rPr>
                <w:color w:val="111318"/>
                <w:sz w:val="17"/>
                <w:szCs w:val="17"/>
                <w:rtl w:val="0"/>
              </w:rPr>
              <w:t xml:space="preserve">v2 defines the complete Ilavrita platform target. Delivery remains phased: the FHIR core and single-node runtime are the first implementation milestone, while control-plane, developer-platform, application-platform, interoperability, analytics, and enterprise capabilities are implemented progressively within this v2 product architecture.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111318"/>
                <w:sz w:val="17"/>
                <w:szCs w:val="17"/>
                <w:rtl w:val="0"/>
              </w:rPr>
              <w:t xml:space="preserve">Requirements</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30">
            <w:pPr>
              <w:jc w:val="left"/>
              <w:rPr/>
            </w:pPr>
            <w:r w:rsidDel="00000000" w:rsidR="00000000" w:rsidRPr="00000000">
              <w:rPr>
                <w:color w:val="111318"/>
                <w:sz w:val="17"/>
                <w:szCs w:val="17"/>
                <w:rtl w:val="0"/>
              </w:rPr>
              <w:t xml:space="preserve">FHIR REST and GraphQL, history/versioning, search, transactions, validation, Projects and memberships, Project Admin/Super Admin control plane, AccessPolicy, identity/authentication, files, audit, automation, subscriptions, SDK/CLI/UI tooling, interoperability, analytics, clinical capabilities, and enterprise packaging.</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111318"/>
                <w:sz w:val="17"/>
                <w:szCs w:val="17"/>
                <w:rtl w:val="0"/>
              </w:rPr>
              <w:t xml:space="preserve">Data and risk</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2">
            <w:pPr>
              <w:jc w:val="left"/>
              <w:rPr/>
            </w:pPr>
            <w:r w:rsidDel="00000000" w:rsidR="00000000" w:rsidRPr="00000000">
              <w:rPr>
                <w:color w:val="111318"/>
                <w:sz w:val="17"/>
                <w:szCs w:val="17"/>
                <w:rtl w:val="0"/>
              </w:rPr>
              <w:t xml:space="preserve">Potential PHI/PII; strict Project isolation, least-privilege access, separation of Project Admin from clinical-data privilege, highly controlled Super Admin operations, auditability, secret handling, secure deployment guidance, and no unsupported compliance claims.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111318"/>
                <w:sz w:val="17"/>
                <w:szCs w:val="17"/>
                <w:rtl w:val="0"/>
              </w:rPr>
              <w:t xml:space="preserve">Acceptance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34">
            <w:pPr>
              <w:jc w:val="left"/>
              <w:rPr/>
            </w:pPr>
            <w:r w:rsidDel="00000000" w:rsidR="00000000" w:rsidRPr="00000000">
              <w:rPr>
                <w:color w:val="111318"/>
                <w:sz w:val="17"/>
                <w:szCs w:val="17"/>
                <w:rtl w:val="0"/>
              </w:rPr>
              <w:t xml:space="preserve">FHIR conformance, Project isolation, membership resolution, admin/super-admin separation, policy enforcement, secret isolation, automation, interoperability, analytics, integrity, deployment, migration, upgrade, backup/restore, and rollback tests.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111318"/>
                <w:sz w:val="17"/>
                <w:szCs w:val="17"/>
                <w:rtl w:val="0"/>
              </w:rPr>
              <w:t xml:space="preserve">Launch</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6">
            <w:pPr>
              <w:jc w:val="left"/>
              <w:rPr/>
            </w:pPr>
            <w:r w:rsidDel="00000000" w:rsidR="00000000" w:rsidRPr="00000000">
              <w:rPr>
                <w:color w:val="111318"/>
                <w:sz w:val="17"/>
                <w:szCs w:val="17"/>
                <w:rtl w:val="0"/>
              </w:rPr>
              <w:t xml:space="preserve">OSS source release, versioned build, Docker image, documentation, migration/backup/rollback instructions, and known limitations.</w:t>
            </w:r>
            <w:r w:rsidDel="00000000" w:rsidR="00000000" w:rsidRPr="00000000">
              <w:rPr>
                <w:rtl w:val="0"/>
              </w:rPr>
            </w:r>
          </w:p>
        </w:tc>
      </w:tr>
    </w:tbl>
    <w:p w:rsidR="00000000" w:rsidDel="00000000" w:rsidP="00000000" w:rsidRDefault="00000000" w:rsidRPr="00000000" w14:paraId="00000037">
      <w:pPr>
        <w:spacing w:after="100" w:before="160" w:lineRule="auto"/>
        <w:rPr>
          <w:b w:val="1"/>
          <w:bCs w:val="1"/>
          <w:color w:val="111318"/>
          <w:sz w:val="30"/>
          <w:szCs w:val="30"/>
        </w:rPr>
      </w:pPr>
      <w:r w:rsidDel="00000000" w:rsidR="00000000" w:rsidRPr="00000000">
        <w:rPr>
          <w:b w:val="1"/>
          <w:bCs w:val="1"/>
          <w:color w:val="111318"/>
          <w:sz w:val="30"/>
          <w:szCs w:val="30"/>
          <w:rtl w:val="0"/>
        </w:rPr>
        <w:t xml:space="preserve">Detailed Product Definition</w:t>
      </w:r>
    </w:p>
    <w:p w:rsidR="00000000" w:rsidDel="00000000" w:rsidP="00000000" w:rsidRDefault="00000000" w:rsidRPr="00000000" w14:paraId="00000038">
      <w:pPr>
        <w:spacing w:after="100" w:before="160" w:lineRule="auto"/>
        <w:rPr>
          <w:color w:val="111318"/>
        </w:rPr>
      </w:pPr>
      <w:r w:rsidDel="00000000" w:rsidR="00000000" w:rsidRPr="00000000">
        <w:rPr>
          <w:rtl w:val="0"/>
        </w:rPr>
      </w:r>
    </w:p>
    <w:p w:rsidR="00000000" w:rsidDel="00000000" w:rsidP="00000000" w:rsidRDefault="00000000" w:rsidRPr="00000000" w14:paraId="00000039">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Product Summary</w:t>
      </w:r>
    </w:p>
    <w:p w:rsidR="00000000" w:rsidDel="00000000" w:rsidP="00000000" w:rsidRDefault="00000000" w:rsidRPr="00000000" w14:paraId="0000003A">
      <w:pPr>
        <w:spacing w:after="100" w:before="160" w:lineRule="auto"/>
        <w:rPr>
          <w:color w:val="111318"/>
        </w:rPr>
      </w:pPr>
      <w:r w:rsidDel="00000000" w:rsidR="00000000" w:rsidRPr="00000000">
        <w:rPr>
          <w:color w:val="111318"/>
          <w:rtl w:val="0"/>
        </w:rPr>
        <w:t xml:space="preserve">Ilavrita is an open-source healthcare infrastructure platform for building, running, and integrating healthcare software around HL7 FHIR. The product is intended to provide a compact developer and operator experience for standards-native healthcare data infrastructure while retaining a path from single-node self-hosted deployments to larger enterprise deployments.</w:t>
      </w:r>
    </w:p>
    <w:p w:rsidR="00000000" w:rsidDel="00000000" w:rsidP="00000000" w:rsidRDefault="00000000" w:rsidRPr="00000000" w14:paraId="0000003B">
      <w:pPr>
        <w:spacing w:after="100" w:before="160" w:lineRule="auto"/>
        <w:rPr>
          <w:color w:val="111318"/>
        </w:rPr>
      </w:pPr>
      <w:r w:rsidDel="00000000" w:rsidR="00000000" w:rsidRPr="00000000">
        <w:rPr>
          <w:rtl w:val="0"/>
        </w:rPr>
      </w:r>
    </w:p>
    <w:p w:rsidR="00000000" w:rsidDel="00000000" w:rsidP="00000000" w:rsidRDefault="00000000" w:rsidRPr="00000000" w14:paraId="0000003C">
      <w:pPr>
        <w:spacing w:after="100" w:before="160" w:lineRule="auto"/>
        <w:rPr>
          <w:color w:val="111318"/>
        </w:rPr>
      </w:pPr>
      <w:r w:rsidDel="00000000" w:rsidR="00000000" w:rsidRPr="00000000">
        <w:rPr>
          <w:color w:val="111318"/>
          <w:rtl w:val="0"/>
        </w:rPr>
        <w:t xml:space="preserve">Ilavrita v2 defines the complete healthcare infrastructure platform, not only the first server release. The first implementation milestone remains the FHIR core: resource model, REST interface, persistence and versioning, search, validation, transactions, audit, and deployability. The same v2 architecture also defines the control plane—Projects, memberships, administrators, a privileged Super Project, global identities, policies and service principals—plus developer tooling, automation, interoperability, clinical application capabilities, analytics, and enterprise scale. These areas may ship in phases but must share one coherent security and project model.</w:t>
      </w:r>
    </w:p>
    <w:p w:rsidR="00000000" w:rsidDel="00000000" w:rsidP="00000000" w:rsidRDefault="00000000" w:rsidRPr="00000000" w14:paraId="0000003D">
      <w:pPr>
        <w:spacing w:after="100" w:before="160" w:lineRule="auto"/>
        <w:rPr>
          <w:color w:val="111318"/>
        </w:rPr>
      </w:pPr>
      <w:r w:rsidDel="00000000" w:rsidR="00000000" w:rsidRPr="00000000">
        <w:rPr>
          <w:rtl w:val="0"/>
        </w:rPr>
      </w:r>
    </w:p>
    <w:p w:rsidR="00000000" w:rsidDel="00000000" w:rsidP="00000000" w:rsidRDefault="00000000" w:rsidRPr="00000000" w14:paraId="0000003E">
      <w:pPr>
        <w:spacing w:after="100" w:before="160" w:lineRule="auto"/>
        <w:rPr>
          <w:color w:val="111318"/>
        </w:rPr>
      </w:pPr>
      <w:r w:rsidDel="00000000" w:rsidR="00000000" w:rsidRPr="00000000">
        <w:rPr>
          <w:color w:val="111318"/>
          <w:rtl w:val="0"/>
        </w:rPr>
        <w:t xml:space="preserve">Product identity and public namespaces:</w:t>
      </w:r>
    </w:p>
    <w:p w:rsidR="00000000" w:rsidDel="00000000" w:rsidP="00000000" w:rsidRDefault="00000000" w:rsidRPr="00000000" w14:paraId="0000003F">
      <w:pPr>
        <w:spacing w:after="100" w:before="160" w:lineRule="auto"/>
        <w:rPr>
          <w:color w:val="111318"/>
        </w:rPr>
      </w:pPr>
      <w:r w:rsidDel="00000000" w:rsidR="00000000" w:rsidRPr="00000000">
        <w:rPr>
          <w:color w:val="111318"/>
          <w:rtl w:val="0"/>
        </w:rPr>
        <w:t xml:space="preserve">- Primary domain: ilavrita.health</w:t>
      </w:r>
    </w:p>
    <w:p w:rsidR="00000000" w:rsidDel="00000000" w:rsidP="00000000" w:rsidRDefault="00000000" w:rsidRPr="00000000" w14:paraId="00000040">
      <w:pPr>
        <w:spacing w:after="100" w:before="160" w:lineRule="auto"/>
        <w:rPr>
          <w:color w:val="111318"/>
        </w:rPr>
      </w:pPr>
      <w:r w:rsidDel="00000000" w:rsidR="00000000" w:rsidRPr="00000000">
        <w:rPr>
          <w:color w:val="111318"/>
          <w:rtl w:val="0"/>
        </w:rPr>
        <w:t xml:space="preserve">- Source organization: github.com/Ilavrita</w:t>
      </w:r>
    </w:p>
    <w:p w:rsidR="00000000" w:rsidDel="00000000" w:rsidP="00000000" w:rsidRDefault="00000000" w:rsidRPr="00000000" w14:paraId="00000041">
      <w:pPr>
        <w:spacing w:after="100" w:before="160" w:lineRule="auto"/>
        <w:rPr>
          <w:color w:val="111318"/>
        </w:rPr>
      </w:pPr>
      <w:r w:rsidDel="00000000" w:rsidR="00000000" w:rsidRPr="00000000">
        <w:rPr>
          <w:color w:val="111318"/>
          <w:rtl w:val="0"/>
        </w:rPr>
        <w:t xml:space="preserve">- Container namespace: ilavrita</w:t>
      </w:r>
    </w:p>
    <w:p w:rsidR="00000000" w:rsidDel="00000000" w:rsidP="00000000" w:rsidRDefault="00000000" w:rsidRPr="00000000" w14:paraId="00000042">
      <w:pPr>
        <w:spacing w:after="100" w:before="160" w:lineRule="auto"/>
        <w:rPr>
          <w:color w:val="111318"/>
        </w:rPr>
      </w:pPr>
      <w:r w:rsidDel="00000000" w:rsidR="00000000" w:rsidRPr="00000000">
        <w:rPr>
          <w:color w:val="111318"/>
          <w:rtl w:val="0"/>
        </w:rPr>
        <w:t xml:space="preserve">- Product positioning: Open healthcare infrastructure.</w:t>
      </w:r>
    </w:p>
    <w:p w:rsidR="00000000" w:rsidDel="00000000" w:rsidP="00000000" w:rsidRDefault="00000000" w:rsidRPr="00000000" w14:paraId="00000043">
      <w:pPr>
        <w:spacing w:after="100" w:before="160" w:lineRule="auto"/>
        <w:rPr>
          <w:color w:val="111318"/>
        </w:rPr>
      </w:pPr>
      <w:r w:rsidDel="00000000" w:rsidR="00000000" w:rsidRPr="00000000">
        <w:rPr>
          <w:color w:val="111318"/>
          <w:rtl w:val="0"/>
        </w:rPr>
        <w:t xml:space="preserve">- Product descriptor: FHIR-native, self-hostable, edge to enterprise.</w:t>
      </w:r>
    </w:p>
    <w:p w:rsidR="00000000" w:rsidDel="00000000" w:rsidP="00000000" w:rsidRDefault="00000000" w:rsidRPr="00000000" w14:paraId="00000044">
      <w:pPr>
        <w:spacing w:after="100" w:before="160" w:lineRule="auto"/>
        <w:rPr>
          <w:color w:val="111318"/>
        </w:rPr>
      </w:pPr>
      <w:r w:rsidDel="00000000" w:rsidR="00000000" w:rsidRPr="00000000">
        <w:rPr>
          <w:rtl w:val="0"/>
        </w:rPr>
      </w:r>
    </w:p>
    <w:p w:rsidR="00000000" w:rsidDel="00000000" w:rsidP="00000000" w:rsidRDefault="00000000" w:rsidRPr="00000000" w14:paraId="00000045">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Problem</w:t>
      </w:r>
    </w:p>
    <w:p w:rsidR="00000000" w:rsidDel="00000000" w:rsidP="00000000" w:rsidRDefault="00000000" w:rsidRPr="00000000" w14:paraId="00000046">
      <w:pPr>
        <w:spacing w:after="100" w:before="160" w:lineRule="auto"/>
        <w:rPr>
          <w:color w:val="111318"/>
        </w:rPr>
      </w:pPr>
      <w:r w:rsidDel="00000000" w:rsidR="00000000" w:rsidRPr="00000000">
        <w:rPr>
          <w:color w:val="111318"/>
          <w:rtl w:val="0"/>
        </w:rPr>
        <w:t xml:space="preserve">Healthcare product teams repeatedly need the same infrastructure primitives: standards-based clinical resources, version history, search, validation, access control, auditability, file handling, imports/exports, and safe deployment. Building these capabilities independently creates duplicated engineering work, inconsistent interoperability behavior, and security risk.</w:t>
      </w:r>
    </w:p>
    <w:p w:rsidR="00000000" w:rsidDel="00000000" w:rsidP="00000000" w:rsidRDefault="00000000" w:rsidRPr="00000000" w14:paraId="00000047">
      <w:pPr>
        <w:spacing w:after="100" w:before="160" w:lineRule="auto"/>
        <w:rPr>
          <w:color w:val="111318"/>
        </w:rPr>
      </w:pPr>
      <w:r w:rsidDel="00000000" w:rsidR="00000000" w:rsidRPr="00000000">
        <w:rPr>
          <w:rtl w:val="0"/>
        </w:rPr>
      </w:r>
    </w:p>
    <w:p w:rsidR="00000000" w:rsidDel="00000000" w:rsidP="00000000" w:rsidRDefault="00000000" w:rsidRPr="00000000" w14:paraId="00000048">
      <w:pPr>
        <w:spacing w:after="100" w:before="160" w:lineRule="auto"/>
        <w:rPr>
          <w:color w:val="111318"/>
        </w:rPr>
      </w:pPr>
      <w:r w:rsidDel="00000000" w:rsidR="00000000" w:rsidRPr="00000000">
        <w:rPr>
          <w:color w:val="111318"/>
          <w:rtl w:val="0"/>
        </w:rPr>
        <w:t xml:space="preserve">Many teams also need deployments that are substantially simpler than a large distributed application stack. Local development, pilots, small clinics, device-adjacent software, controlled private environments, and edge deployments benefit from a small operational footprint. At the same time, the core must not be architected so narrowly that a future clustered backend requires replacing the FHIR engine.</w:t>
      </w:r>
    </w:p>
    <w:p w:rsidR="00000000" w:rsidDel="00000000" w:rsidP="00000000" w:rsidRDefault="00000000" w:rsidRPr="00000000" w14:paraId="00000049">
      <w:pPr>
        <w:spacing w:after="100" w:before="160" w:lineRule="auto"/>
        <w:rPr>
          <w:color w:val="111318"/>
        </w:rPr>
      </w:pPr>
      <w:r w:rsidDel="00000000" w:rsidR="00000000" w:rsidRPr="00000000">
        <w:rPr>
          <w:rtl w:val="0"/>
        </w:rPr>
      </w:r>
    </w:p>
    <w:p w:rsidR="00000000" w:rsidDel="00000000" w:rsidP="00000000" w:rsidRDefault="00000000" w:rsidRPr="00000000" w14:paraId="0000004A">
      <w:pPr>
        <w:spacing w:after="100" w:before="160" w:lineRule="auto"/>
        <w:rPr>
          <w:color w:val="111318"/>
        </w:rPr>
      </w:pPr>
      <w:r w:rsidDel="00000000" w:rsidR="00000000" w:rsidRPr="00000000">
        <w:rPr>
          <w:color w:val="111318"/>
          <w:rtl w:val="0"/>
        </w:rPr>
        <w:t xml:space="preserve">Ilavrita addresses this by separating the FHIR product contract from its initial runtime and storage implementation. The initial edition may use PocketBase and SQLite as an upstream/runtime foundation, but public FHIR behavior, search semantics, authorization, versioning, and domain logic must be owned by Ilavrita and isolated behind internal interfaces.</w:t>
      </w:r>
    </w:p>
    <w:p w:rsidR="00000000" w:rsidDel="00000000" w:rsidP="00000000" w:rsidRDefault="00000000" w:rsidRPr="00000000" w14:paraId="0000004B">
      <w:pPr>
        <w:spacing w:after="100" w:before="160" w:lineRule="auto"/>
        <w:rPr>
          <w:color w:val="111318"/>
        </w:rPr>
      </w:pPr>
      <w:r w:rsidDel="00000000" w:rsidR="00000000" w:rsidRPr="00000000">
        <w:rPr>
          <w:rtl w:val="0"/>
        </w:rPr>
      </w:r>
    </w:p>
    <w:p w:rsidR="00000000" w:rsidDel="00000000" w:rsidP="00000000" w:rsidRDefault="00000000" w:rsidRPr="00000000" w14:paraId="0000004C">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Product Vision</w:t>
      </w:r>
    </w:p>
    <w:p w:rsidR="00000000" w:rsidDel="00000000" w:rsidP="00000000" w:rsidRDefault="00000000" w:rsidRPr="00000000" w14:paraId="0000004D">
      <w:pPr>
        <w:spacing w:after="100" w:before="160" w:lineRule="auto"/>
        <w:rPr>
          <w:color w:val="111318"/>
        </w:rPr>
      </w:pPr>
      <w:r w:rsidDel="00000000" w:rsidR="00000000" w:rsidRPr="00000000">
        <w:rPr>
          <w:color w:val="111318"/>
          <w:rtl w:val="0"/>
        </w:rPr>
        <w:t xml:space="preserve">Provide open healthcare infrastructure that developers can run with minimal operational complexity while preserving correct standards behavior and an upgrade path to enterprise scale.</w:t>
      </w:r>
    </w:p>
    <w:p w:rsidR="00000000" w:rsidDel="00000000" w:rsidP="00000000" w:rsidRDefault="00000000" w:rsidRPr="00000000" w14:paraId="0000004E">
      <w:pPr>
        <w:spacing w:after="100" w:before="160" w:lineRule="auto"/>
        <w:rPr>
          <w:color w:val="111318"/>
        </w:rPr>
      </w:pPr>
      <w:r w:rsidDel="00000000" w:rsidR="00000000" w:rsidRPr="00000000">
        <w:rPr>
          <w:rtl w:val="0"/>
        </w:rPr>
      </w:r>
    </w:p>
    <w:p w:rsidR="00000000" w:rsidDel="00000000" w:rsidP="00000000" w:rsidRDefault="00000000" w:rsidRPr="00000000" w14:paraId="0000004F">
      <w:pPr>
        <w:spacing w:after="100" w:before="160" w:lineRule="auto"/>
        <w:rPr>
          <w:color w:val="111318"/>
        </w:rPr>
      </w:pPr>
      <w:r w:rsidDel="00000000" w:rsidR="00000000" w:rsidRPr="00000000">
        <w:rPr>
          <w:color w:val="111318"/>
          <w:rtl w:val="0"/>
        </w:rPr>
        <w:t xml:space="preserve">The long-term product should support the same logical FHIR application model across:</w:t>
      </w:r>
    </w:p>
    <w:p w:rsidR="00000000" w:rsidDel="00000000" w:rsidP="00000000" w:rsidRDefault="00000000" w:rsidRPr="00000000" w14:paraId="00000050">
      <w:pPr>
        <w:spacing w:after="100" w:before="160" w:lineRule="auto"/>
        <w:rPr>
          <w:color w:val="111318"/>
        </w:rPr>
      </w:pPr>
      <w:r w:rsidDel="00000000" w:rsidR="00000000" w:rsidRPr="00000000">
        <w:rPr>
          <w:color w:val="111318"/>
          <w:rtl w:val="0"/>
        </w:rPr>
        <w:t xml:space="preserve">- embedded or edge deployments;</w:t>
      </w:r>
    </w:p>
    <w:p w:rsidR="00000000" w:rsidDel="00000000" w:rsidP="00000000" w:rsidRDefault="00000000" w:rsidRPr="00000000" w14:paraId="00000051">
      <w:pPr>
        <w:spacing w:after="100" w:before="160" w:lineRule="auto"/>
        <w:rPr>
          <w:color w:val="111318"/>
        </w:rPr>
      </w:pPr>
      <w:r w:rsidDel="00000000" w:rsidR="00000000" w:rsidRPr="00000000">
        <w:rPr>
          <w:color w:val="111318"/>
          <w:rtl w:val="0"/>
        </w:rPr>
        <w:t xml:space="preserve">- single-node self-hosted deployments;</w:t>
      </w:r>
    </w:p>
    <w:p w:rsidR="00000000" w:rsidDel="00000000" w:rsidP="00000000" w:rsidRDefault="00000000" w:rsidRPr="00000000" w14:paraId="00000052">
      <w:pPr>
        <w:spacing w:after="100" w:before="160" w:lineRule="auto"/>
        <w:rPr>
          <w:color w:val="111318"/>
        </w:rPr>
      </w:pPr>
      <w:r w:rsidDel="00000000" w:rsidR="00000000" w:rsidRPr="00000000">
        <w:rPr>
          <w:color w:val="111318"/>
          <w:rtl w:val="0"/>
        </w:rPr>
        <w:t xml:space="preserve">- managed cloud deployments;</w:t>
      </w:r>
    </w:p>
    <w:p w:rsidR="00000000" w:rsidDel="00000000" w:rsidP="00000000" w:rsidRDefault="00000000" w:rsidRPr="00000000" w14:paraId="00000053">
      <w:pPr>
        <w:spacing w:after="100" w:before="160" w:lineRule="auto"/>
        <w:rPr>
          <w:color w:val="111318"/>
        </w:rPr>
      </w:pPr>
      <w:r w:rsidDel="00000000" w:rsidR="00000000" w:rsidRPr="00000000">
        <w:rPr>
          <w:color w:val="111318"/>
          <w:rtl w:val="0"/>
        </w:rPr>
        <w:t xml:space="preserve">- enterprise clustered deployments.</w:t>
      </w:r>
    </w:p>
    <w:p w:rsidR="00000000" w:rsidDel="00000000" w:rsidP="00000000" w:rsidRDefault="00000000" w:rsidRPr="00000000" w14:paraId="00000054">
      <w:pPr>
        <w:spacing w:after="100" w:before="160" w:lineRule="auto"/>
        <w:rPr>
          <w:color w:val="111318"/>
        </w:rPr>
      </w:pPr>
      <w:r w:rsidDel="00000000" w:rsidR="00000000" w:rsidRPr="00000000">
        <w:rPr>
          <w:rtl w:val="0"/>
        </w:rPr>
      </w:r>
    </w:p>
    <w:p w:rsidR="00000000" w:rsidDel="00000000" w:rsidP="00000000" w:rsidRDefault="00000000" w:rsidRPr="00000000" w14:paraId="00000055">
      <w:pPr>
        <w:spacing w:after="100" w:before="160" w:lineRule="auto"/>
        <w:rPr>
          <w:color w:val="111318"/>
        </w:rPr>
      </w:pPr>
      <w:r w:rsidDel="00000000" w:rsidR="00000000" w:rsidRPr="00000000">
        <w:rPr>
          <w:color w:val="111318"/>
          <w:rtl w:val="0"/>
        </w:rPr>
        <w:t xml:space="preserve">The public product identity is Ilavrita. PocketBase is an implementation foundation for the initial runtime, not the public API contract or long-term architectural ceiling.</w:t>
      </w:r>
    </w:p>
    <w:p w:rsidR="00000000" w:rsidDel="00000000" w:rsidP="00000000" w:rsidRDefault="00000000" w:rsidRPr="00000000" w14:paraId="00000056">
      <w:pPr>
        <w:spacing w:after="100" w:before="160" w:lineRule="auto"/>
        <w:rPr>
          <w:color w:val="111318"/>
        </w:rPr>
      </w:pPr>
      <w:r w:rsidDel="00000000" w:rsidR="00000000" w:rsidRPr="00000000">
        <w:rPr>
          <w:rtl w:val="0"/>
        </w:rPr>
      </w:r>
    </w:p>
    <w:p w:rsidR="00000000" w:rsidDel="00000000" w:rsidP="00000000" w:rsidRDefault="00000000" w:rsidRPr="00000000" w14:paraId="00000057">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Target Users</w:t>
      </w:r>
    </w:p>
    <w:p w:rsidR="00000000" w:rsidDel="00000000" w:rsidP="00000000" w:rsidRDefault="00000000" w:rsidRPr="00000000" w14:paraId="00000058">
      <w:pPr>
        <w:spacing w:after="100" w:before="160" w:lineRule="auto"/>
        <w:rPr>
          <w:color w:val="111318"/>
        </w:rPr>
      </w:pPr>
      <w:r w:rsidDel="00000000" w:rsidR="00000000" w:rsidRPr="00000000">
        <w:rPr>
          <w:color w:val="111318"/>
          <w:rtl w:val="0"/>
        </w:rPr>
        <w:t xml:space="preserve">Primary users:</w:t>
      </w:r>
    </w:p>
    <w:p w:rsidR="00000000" w:rsidDel="00000000" w:rsidP="00000000" w:rsidRDefault="00000000" w:rsidRPr="00000000" w14:paraId="00000059">
      <w:pPr>
        <w:spacing w:after="100" w:before="160" w:lineRule="auto"/>
        <w:rPr>
          <w:color w:val="111318"/>
        </w:rPr>
      </w:pPr>
      <w:r w:rsidDel="00000000" w:rsidR="00000000" w:rsidRPr="00000000">
        <w:rPr>
          <w:color w:val="111318"/>
          <w:rtl w:val="0"/>
        </w:rPr>
        <w:t xml:space="preserve">- healthcare software engineers building FHIR-native applications and integrations;</w:t>
      </w:r>
    </w:p>
    <w:p w:rsidR="00000000" w:rsidDel="00000000" w:rsidP="00000000" w:rsidRDefault="00000000" w:rsidRPr="00000000" w14:paraId="0000005A">
      <w:pPr>
        <w:spacing w:after="100" w:before="160" w:lineRule="auto"/>
        <w:rPr>
          <w:color w:val="111318"/>
        </w:rPr>
      </w:pPr>
      <w:r w:rsidDel="00000000" w:rsidR="00000000" w:rsidRPr="00000000">
        <w:rPr>
          <w:color w:val="111318"/>
          <w:rtl w:val="0"/>
        </w:rPr>
        <w:t xml:space="preserve">- platform engineers operating private or self-hosted healthcare infrastructure;</w:t>
      </w:r>
    </w:p>
    <w:p w:rsidR="00000000" w:rsidDel="00000000" w:rsidP="00000000" w:rsidRDefault="00000000" w:rsidRPr="00000000" w14:paraId="0000005B">
      <w:pPr>
        <w:spacing w:after="100" w:before="160" w:lineRule="auto"/>
        <w:rPr>
          <w:color w:val="111318"/>
        </w:rPr>
      </w:pPr>
      <w:r w:rsidDel="00000000" w:rsidR="00000000" w:rsidRPr="00000000">
        <w:rPr>
          <w:color w:val="111318"/>
          <w:rtl w:val="0"/>
        </w:rPr>
        <w:t xml:space="preserve">- digital health startups that need a standards-based clinical data backend;</w:t>
      </w:r>
    </w:p>
    <w:p w:rsidR="00000000" w:rsidDel="00000000" w:rsidP="00000000" w:rsidRDefault="00000000" w:rsidRPr="00000000" w14:paraId="0000005C">
      <w:pPr>
        <w:spacing w:after="100" w:before="160" w:lineRule="auto"/>
        <w:rPr>
          <w:color w:val="111318"/>
        </w:rPr>
      </w:pPr>
      <w:r w:rsidDel="00000000" w:rsidR="00000000" w:rsidRPr="00000000">
        <w:rPr>
          <w:color w:val="111318"/>
          <w:rtl w:val="0"/>
        </w:rPr>
        <w:t xml:space="preserve">- clinics, provider organizations, and implementation partners running controlled healthcare applications;</w:t>
      </w:r>
    </w:p>
    <w:p w:rsidR="00000000" w:rsidDel="00000000" w:rsidP="00000000" w:rsidRDefault="00000000" w:rsidRPr="00000000" w14:paraId="0000005D">
      <w:pPr>
        <w:spacing w:after="100" w:before="160" w:lineRule="auto"/>
        <w:rPr>
          <w:color w:val="111318"/>
        </w:rPr>
      </w:pPr>
      <w:r w:rsidDel="00000000" w:rsidR="00000000" w:rsidRPr="00000000">
        <w:rPr>
          <w:color w:val="111318"/>
          <w:rtl w:val="0"/>
        </w:rPr>
        <w:t xml:space="preserve">- medical-device and edge-software teams needing local or low-footprint FHIR persistence.</w:t>
      </w:r>
    </w:p>
    <w:p w:rsidR="00000000" w:rsidDel="00000000" w:rsidP="00000000" w:rsidRDefault="00000000" w:rsidRPr="00000000" w14:paraId="0000005E">
      <w:pPr>
        <w:spacing w:after="100" w:before="160" w:lineRule="auto"/>
        <w:rPr>
          <w:color w:val="111318"/>
        </w:rPr>
      </w:pPr>
      <w:r w:rsidDel="00000000" w:rsidR="00000000" w:rsidRPr="00000000">
        <w:rPr>
          <w:rtl w:val="0"/>
        </w:rPr>
      </w:r>
    </w:p>
    <w:p w:rsidR="00000000" w:rsidDel="00000000" w:rsidP="00000000" w:rsidRDefault="00000000" w:rsidRPr="00000000" w14:paraId="0000005F">
      <w:pPr>
        <w:spacing w:after="100" w:before="160" w:lineRule="auto"/>
        <w:rPr>
          <w:color w:val="111318"/>
        </w:rPr>
      </w:pPr>
      <w:r w:rsidDel="00000000" w:rsidR="00000000" w:rsidRPr="00000000">
        <w:rPr>
          <w:color w:val="111318"/>
          <w:rtl w:val="0"/>
        </w:rPr>
        <w:t xml:space="preserve">Secondary users:</w:t>
      </w:r>
    </w:p>
    <w:p w:rsidR="00000000" w:rsidDel="00000000" w:rsidP="00000000" w:rsidRDefault="00000000" w:rsidRPr="00000000" w14:paraId="00000060">
      <w:pPr>
        <w:spacing w:after="100" w:before="160" w:lineRule="auto"/>
        <w:rPr>
          <w:color w:val="111318"/>
        </w:rPr>
      </w:pPr>
      <w:r w:rsidDel="00000000" w:rsidR="00000000" w:rsidRPr="00000000">
        <w:rPr>
          <w:color w:val="111318"/>
          <w:rtl w:val="0"/>
        </w:rPr>
        <w:t xml:space="preserve">- QA and conformance engineers;</w:t>
      </w:r>
    </w:p>
    <w:p w:rsidR="00000000" w:rsidDel="00000000" w:rsidP="00000000" w:rsidRDefault="00000000" w:rsidRPr="00000000" w14:paraId="00000061">
      <w:pPr>
        <w:spacing w:after="100" w:before="160" w:lineRule="auto"/>
        <w:rPr>
          <w:color w:val="111318"/>
        </w:rPr>
      </w:pPr>
      <w:r w:rsidDel="00000000" w:rsidR="00000000" w:rsidRPr="00000000">
        <w:rPr>
          <w:color w:val="111318"/>
          <w:rtl w:val="0"/>
        </w:rPr>
        <w:t xml:space="preserve">- security and compliance teams reviewing healthcare data flows;</w:t>
      </w:r>
    </w:p>
    <w:p w:rsidR="00000000" w:rsidDel="00000000" w:rsidP="00000000" w:rsidRDefault="00000000" w:rsidRPr="00000000" w14:paraId="00000062">
      <w:pPr>
        <w:spacing w:after="100" w:before="160" w:lineRule="auto"/>
        <w:rPr>
          <w:color w:val="111318"/>
        </w:rPr>
      </w:pPr>
      <w:r w:rsidDel="00000000" w:rsidR="00000000" w:rsidRPr="00000000">
        <w:rPr>
          <w:color w:val="111318"/>
          <w:rtl w:val="0"/>
        </w:rPr>
        <w:t xml:space="preserve">- implementation consultants and systems integrators;</w:t>
      </w:r>
    </w:p>
    <w:p w:rsidR="00000000" w:rsidDel="00000000" w:rsidP="00000000" w:rsidRDefault="00000000" w:rsidRPr="00000000" w14:paraId="00000063">
      <w:pPr>
        <w:spacing w:after="100" w:before="160" w:lineRule="auto"/>
        <w:rPr>
          <w:color w:val="111318"/>
        </w:rPr>
      </w:pPr>
      <w:r w:rsidDel="00000000" w:rsidR="00000000" w:rsidRPr="00000000">
        <w:rPr>
          <w:color w:val="111318"/>
          <w:rtl w:val="0"/>
        </w:rPr>
        <w:t xml:space="preserve">- open-source contributors extending resource support, search, tooling, or interoperability.</w:t>
      </w:r>
    </w:p>
    <w:p w:rsidR="00000000" w:rsidDel="00000000" w:rsidP="00000000" w:rsidRDefault="00000000" w:rsidRPr="00000000" w14:paraId="00000064">
      <w:pPr>
        <w:spacing w:after="100" w:before="160" w:lineRule="auto"/>
        <w:rPr>
          <w:color w:val="111318"/>
        </w:rPr>
      </w:pPr>
      <w:r w:rsidDel="00000000" w:rsidR="00000000" w:rsidRPr="00000000">
        <w:rPr>
          <w:rtl w:val="0"/>
        </w:rPr>
      </w:r>
    </w:p>
    <w:p w:rsidR="00000000" w:rsidDel="00000000" w:rsidP="00000000" w:rsidRDefault="00000000" w:rsidRPr="00000000" w14:paraId="00000065">
      <w:pPr>
        <w:spacing w:after="100" w:before="160" w:lineRule="auto"/>
        <w:rPr>
          <w:color w:val="111318"/>
        </w:rPr>
      </w:pPr>
      <w:r w:rsidDel="00000000" w:rsidR="00000000" w:rsidRPr="00000000">
        <w:rPr>
          <w:color w:val="111318"/>
          <w:rtl w:val="0"/>
        </w:rPr>
        <w:t xml:space="preserve">User Jobs</w:t>
      </w:r>
    </w:p>
    <w:p w:rsidR="00000000" w:rsidDel="00000000" w:rsidP="00000000" w:rsidRDefault="00000000" w:rsidRPr="00000000" w14:paraId="00000066">
      <w:pPr>
        <w:spacing w:after="100" w:before="160" w:lineRule="auto"/>
        <w:rPr>
          <w:color w:val="111318"/>
        </w:rPr>
      </w:pPr>
      <w:r w:rsidDel="00000000" w:rsidR="00000000" w:rsidRPr="00000000">
        <w:rPr>
          <w:color w:val="111318"/>
          <w:rtl w:val="0"/>
        </w:rPr>
        <w:t xml:space="preserve">Developers must be able to:</w:t>
      </w:r>
    </w:p>
    <w:p w:rsidR="00000000" w:rsidDel="00000000" w:rsidP="00000000" w:rsidRDefault="00000000" w:rsidRPr="00000000" w14:paraId="00000067">
      <w:pPr>
        <w:spacing w:after="100" w:before="160" w:lineRule="auto"/>
        <w:rPr>
          <w:color w:val="111318"/>
        </w:rPr>
      </w:pPr>
      <w:r w:rsidDel="00000000" w:rsidR="00000000" w:rsidRPr="00000000">
        <w:rPr>
          <w:color w:val="111318"/>
          <w:rtl w:val="0"/>
        </w:rPr>
        <w:t xml:space="preserve">- start a local Ilavrita server quickly;</w:t>
      </w:r>
    </w:p>
    <w:p w:rsidR="00000000" w:rsidDel="00000000" w:rsidP="00000000" w:rsidRDefault="00000000" w:rsidRPr="00000000" w14:paraId="00000068">
      <w:pPr>
        <w:spacing w:after="100" w:before="160" w:lineRule="auto"/>
        <w:rPr>
          <w:color w:val="111318"/>
        </w:rPr>
      </w:pPr>
      <w:r w:rsidDel="00000000" w:rsidR="00000000" w:rsidRPr="00000000">
        <w:rPr>
          <w:color w:val="111318"/>
          <w:rtl w:val="0"/>
        </w:rPr>
        <w:t xml:space="preserve">- store and retrieve valid FHIR R4 resources;</w:t>
      </w:r>
    </w:p>
    <w:p w:rsidR="00000000" w:rsidDel="00000000" w:rsidP="00000000" w:rsidRDefault="00000000" w:rsidRPr="00000000" w14:paraId="00000069">
      <w:pPr>
        <w:spacing w:after="100" w:before="160" w:lineRule="auto"/>
        <w:rPr>
          <w:color w:val="111318"/>
        </w:rPr>
      </w:pPr>
      <w:r w:rsidDel="00000000" w:rsidR="00000000" w:rsidRPr="00000000">
        <w:rPr>
          <w:color w:val="111318"/>
          <w:rtl w:val="0"/>
        </w:rPr>
        <w:t xml:space="preserve">- search resources using standard FHIR query behavior;</w:t>
      </w:r>
    </w:p>
    <w:p w:rsidR="00000000" w:rsidDel="00000000" w:rsidP="00000000" w:rsidRDefault="00000000" w:rsidRPr="00000000" w14:paraId="0000006A">
      <w:pPr>
        <w:spacing w:after="100" w:before="160" w:lineRule="auto"/>
        <w:rPr>
          <w:color w:val="111318"/>
        </w:rPr>
      </w:pPr>
      <w:r w:rsidDel="00000000" w:rsidR="00000000" w:rsidRPr="00000000">
        <w:rPr>
          <w:color w:val="111318"/>
          <w:rtl w:val="0"/>
        </w:rPr>
        <w:t xml:space="preserve">- execute safe transactions;</w:t>
      </w:r>
    </w:p>
    <w:p w:rsidR="00000000" w:rsidDel="00000000" w:rsidP="00000000" w:rsidRDefault="00000000" w:rsidRPr="00000000" w14:paraId="0000006B">
      <w:pPr>
        <w:spacing w:after="100" w:before="160" w:lineRule="auto"/>
        <w:rPr>
          <w:color w:val="111318"/>
        </w:rPr>
      </w:pPr>
      <w:r w:rsidDel="00000000" w:rsidR="00000000" w:rsidRPr="00000000">
        <w:rPr>
          <w:color w:val="111318"/>
          <w:rtl w:val="0"/>
        </w:rPr>
        <w:t xml:space="preserve">- inspect version history;</w:t>
      </w:r>
    </w:p>
    <w:p w:rsidR="00000000" w:rsidDel="00000000" w:rsidP="00000000" w:rsidRDefault="00000000" w:rsidRPr="00000000" w14:paraId="0000006C">
      <w:pPr>
        <w:spacing w:after="100" w:before="160" w:lineRule="auto"/>
        <w:rPr>
          <w:color w:val="111318"/>
        </w:rPr>
      </w:pPr>
      <w:r w:rsidDel="00000000" w:rsidR="00000000" w:rsidRPr="00000000">
        <w:rPr>
          <w:color w:val="111318"/>
          <w:rtl w:val="0"/>
        </w:rPr>
        <w:t xml:space="preserve">- receive FHIR-</w:t>
      </w:r>
      <w:r w:rsidDel="00000000" w:rsidR="00000000" w:rsidRPr="00000000">
        <w:rPr>
          <w:b w:val="1"/>
          <w:bCs w:val="1"/>
          <w:color w:val="111318"/>
          <w:sz w:val="24"/>
          <w:szCs w:val="24"/>
          <w:rtl w:val="0"/>
        </w:rPr>
        <w:t xml:space="preserve">native err</w:t>
      </w:r>
      <w:r w:rsidDel="00000000" w:rsidR="00000000" w:rsidRPr="00000000">
        <w:rPr>
          <w:color w:val="111318"/>
          <w:rtl w:val="0"/>
        </w:rPr>
        <w:t xml:space="preserve">ors;</w:t>
      </w:r>
    </w:p>
    <w:p w:rsidR="00000000" w:rsidDel="00000000" w:rsidP="00000000" w:rsidRDefault="00000000" w:rsidRPr="00000000" w14:paraId="0000006D">
      <w:pPr>
        <w:spacing w:after="100" w:before="160" w:lineRule="auto"/>
        <w:rPr>
          <w:color w:val="111318"/>
        </w:rPr>
      </w:pPr>
      <w:r w:rsidDel="00000000" w:rsidR="00000000" w:rsidRPr="00000000">
        <w:rPr>
          <w:color w:val="111318"/>
          <w:rtl w:val="0"/>
        </w:rPr>
        <w:t xml:space="preserve">- work through a stable API and SDK without understanding internal PocketBase collections;</w:t>
      </w:r>
    </w:p>
    <w:p w:rsidR="00000000" w:rsidDel="00000000" w:rsidP="00000000" w:rsidRDefault="00000000" w:rsidRPr="00000000" w14:paraId="0000006E">
      <w:pPr>
        <w:spacing w:after="100" w:before="160" w:lineRule="auto"/>
        <w:rPr>
          <w:color w:val="111318"/>
        </w:rPr>
      </w:pPr>
      <w:r w:rsidDel="00000000" w:rsidR="00000000" w:rsidRPr="00000000">
        <w:rPr>
          <w:color w:val="111318"/>
          <w:rtl w:val="0"/>
        </w:rPr>
        <w:t xml:space="preserve">- add application logic without bypassing tenancy, authorization, audit, or versioning controls.</w:t>
      </w:r>
    </w:p>
    <w:p w:rsidR="00000000" w:rsidDel="00000000" w:rsidP="00000000" w:rsidRDefault="00000000" w:rsidRPr="00000000" w14:paraId="0000006F">
      <w:pPr>
        <w:spacing w:after="100" w:before="160" w:lineRule="auto"/>
        <w:rPr>
          <w:color w:val="111318"/>
        </w:rPr>
      </w:pPr>
      <w:r w:rsidDel="00000000" w:rsidR="00000000" w:rsidRPr="00000000">
        <w:rPr>
          <w:rtl w:val="0"/>
        </w:rPr>
      </w:r>
    </w:p>
    <w:p w:rsidR="00000000" w:rsidDel="00000000" w:rsidP="00000000" w:rsidRDefault="00000000" w:rsidRPr="00000000" w14:paraId="00000070">
      <w:pPr>
        <w:spacing w:after="100" w:before="160" w:lineRule="auto"/>
        <w:rPr>
          <w:color w:val="111318"/>
        </w:rPr>
      </w:pPr>
      <w:r w:rsidDel="00000000" w:rsidR="00000000" w:rsidRPr="00000000">
        <w:rPr>
          <w:color w:val="111318"/>
          <w:rtl w:val="0"/>
        </w:rPr>
        <w:t xml:space="preserve">Operators must be able to:</w:t>
      </w:r>
    </w:p>
    <w:p w:rsidR="00000000" w:rsidDel="00000000" w:rsidP="00000000" w:rsidRDefault="00000000" w:rsidRPr="00000000" w14:paraId="00000071">
      <w:pPr>
        <w:spacing w:after="100" w:before="160" w:lineRule="auto"/>
        <w:rPr>
          <w:color w:val="111318"/>
        </w:rPr>
      </w:pPr>
      <w:r w:rsidDel="00000000" w:rsidR="00000000" w:rsidRPr="00000000">
        <w:rPr>
          <w:color w:val="111318"/>
          <w:rtl w:val="0"/>
        </w:rPr>
        <w:t xml:space="preserve">- deploy a single-node instance without an external database;</w:t>
      </w:r>
    </w:p>
    <w:p w:rsidR="00000000" w:rsidDel="00000000" w:rsidP="00000000" w:rsidRDefault="00000000" w:rsidRPr="00000000" w14:paraId="00000072">
      <w:pPr>
        <w:spacing w:after="100" w:before="160" w:lineRule="auto"/>
        <w:rPr>
          <w:color w:val="111318"/>
        </w:rPr>
      </w:pPr>
      <w:r w:rsidDel="00000000" w:rsidR="00000000" w:rsidRPr="00000000">
        <w:rPr>
          <w:color w:val="111318"/>
          <w:rtl w:val="0"/>
        </w:rPr>
        <w:t xml:space="preserve">- configure Projects, memberships, authentication, storage, backups, logs, quotas, secrets, and object storage;</w:t>
      </w:r>
    </w:p>
    <w:p w:rsidR="00000000" w:rsidDel="00000000" w:rsidP="00000000" w:rsidRDefault="00000000" w:rsidRPr="00000000" w14:paraId="00000073">
      <w:pPr>
        <w:spacing w:after="100" w:before="160" w:lineRule="auto"/>
        <w:rPr>
          <w:color w:val="111318"/>
        </w:rPr>
      </w:pPr>
      <w:r w:rsidDel="00000000" w:rsidR="00000000" w:rsidRPr="00000000">
        <w:rPr>
          <w:color w:val="111318"/>
          <w:rtl w:val="0"/>
        </w:rPr>
        <w:t xml:space="preserve">- upgrade with documented migrations and rollback procedures;</w:t>
      </w:r>
    </w:p>
    <w:p w:rsidR="00000000" w:rsidDel="00000000" w:rsidP="00000000" w:rsidRDefault="00000000" w:rsidRPr="00000000" w14:paraId="00000074">
      <w:pPr>
        <w:spacing w:after="100" w:before="160" w:lineRule="auto"/>
        <w:rPr>
          <w:color w:val="111318"/>
        </w:rPr>
      </w:pPr>
      <w:r w:rsidDel="00000000" w:rsidR="00000000" w:rsidRPr="00000000">
        <w:rPr>
          <w:color w:val="111318"/>
          <w:rtl w:val="0"/>
        </w:rPr>
        <w:t xml:space="preserve">- monitor health and operational status;</w:t>
      </w:r>
    </w:p>
    <w:p w:rsidR="00000000" w:rsidDel="00000000" w:rsidP="00000000" w:rsidRDefault="00000000" w:rsidRPr="00000000" w14:paraId="00000075">
      <w:pPr>
        <w:spacing w:after="100" w:before="160" w:lineRule="auto"/>
        <w:rPr>
          <w:color w:val="111318"/>
        </w:rPr>
      </w:pPr>
      <w:r w:rsidDel="00000000" w:rsidR="00000000" w:rsidRPr="00000000">
        <w:rPr>
          <w:color w:val="111318"/>
          <w:rtl w:val="0"/>
        </w:rPr>
        <w:t xml:space="preserve">- identify release versions and retained audit evidence;</w:t>
      </w:r>
    </w:p>
    <w:p w:rsidR="00000000" w:rsidDel="00000000" w:rsidP="00000000" w:rsidRDefault="00000000" w:rsidRPr="00000000" w14:paraId="00000076">
      <w:pPr>
        <w:spacing w:after="100" w:before="160" w:lineRule="auto"/>
        <w:rPr>
          <w:color w:val="111318"/>
        </w:rPr>
      </w:pPr>
      <w:r w:rsidDel="00000000" w:rsidR="00000000" w:rsidRPr="00000000">
        <w:rPr>
          <w:color w:val="111318"/>
          <w:rtl w:val="0"/>
        </w:rPr>
        <w:t xml:space="preserve">- move to a larger deployment model without changing the FHIR application contract.</w:t>
      </w:r>
    </w:p>
    <w:p w:rsidR="00000000" w:rsidDel="00000000" w:rsidP="00000000" w:rsidRDefault="00000000" w:rsidRPr="00000000" w14:paraId="00000077">
      <w:pPr>
        <w:spacing w:after="100" w:before="160" w:lineRule="auto"/>
        <w:rPr>
          <w:color w:val="111318"/>
        </w:rPr>
      </w:pPr>
      <w:r w:rsidDel="00000000" w:rsidR="00000000" w:rsidRPr="00000000">
        <w:rPr>
          <w:rtl w:val="0"/>
        </w:rPr>
      </w:r>
    </w:p>
    <w:p w:rsidR="00000000" w:rsidDel="00000000" w:rsidP="00000000" w:rsidRDefault="00000000" w:rsidRPr="00000000" w14:paraId="00000078">
      <w:pPr>
        <w:spacing w:after="100" w:before="160" w:lineRule="auto"/>
        <w:rPr>
          <w:color w:val="111318"/>
        </w:rPr>
      </w:pPr>
      <w:r w:rsidDel="00000000" w:rsidR="00000000" w:rsidRPr="00000000">
        <w:rPr>
          <w:color w:val="111318"/>
          <w:rtl w:val="0"/>
        </w:rPr>
        <w:t xml:space="preserve">Product Principles</w:t>
      </w:r>
    </w:p>
    <w:p w:rsidR="00000000" w:rsidDel="00000000" w:rsidP="00000000" w:rsidRDefault="00000000" w:rsidRPr="00000000" w14:paraId="00000079">
      <w:pPr>
        <w:spacing w:after="100" w:before="160" w:lineRule="auto"/>
        <w:rPr>
          <w:color w:val="111318"/>
        </w:rPr>
      </w:pPr>
      <w:r w:rsidDel="00000000" w:rsidR="00000000" w:rsidRPr="00000000">
        <w:rPr>
          <w:color w:val="111318"/>
          <w:rtl w:val="0"/>
        </w:rPr>
        <w:t xml:space="preserve">1. FHIR-native at the boundary. Public healthcare APIs use FHIR semantics rather than exposing internal database or framework concepts.</w:t>
      </w:r>
    </w:p>
    <w:p w:rsidR="00000000" w:rsidDel="00000000" w:rsidP="00000000" w:rsidRDefault="00000000" w:rsidRPr="00000000" w14:paraId="0000007A">
      <w:pPr>
        <w:spacing w:after="100" w:before="160" w:lineRule="auto"/>
        <w:rPr>
          <w:color w:val="111318"/>
        </w:rPr>
      </w:pPr>
      <w:r w:rsidDel="00000000" w:rsidR="00000000" w:rsidRPr="00000000">
        <w:rPr>
          <w:color w:val="111318"/>
          <w:rtl w:val="0"/>
        </w:rPr>
        <w:t xml:space="preserve">2. Correctness before breadth. Supported interactions must behave predictably and be testable</w:t>
      </w:r>
      <w:r w:rsidDel="00000000" w:rsidR="00000000" w:rsidRPr="00000000">
        <w:rPr>
          <w:b w:val="1"/>
          <w:bCs w:val="1"/>
          <w:color w:val="111318"/>
          <w:sz w:val="24"/>
          <w:szCs w:val="24"/>
          <w:rtl w:val="0"/>
        </w:rPr>
        <w:t xml:space="preserve"> before new feature</w:t>
      </w:r>
      <w:r w:rsidDel="00000000" w:rsidR="00000000" w:rsidRPr="00000000">
        <w:rPr>
          <w:color w:val="111318"/>
          <w:rtl w:val="0"/>
        </w:rPr>
        <w:t xml:space="preserve"> families are added.</w:t>
      </w:r>
    </w:p>
    <w:p w:rsidR="00000000" w:rsidDel="00000000" w:rsidP="00000000" w:rsidRDefault="00000000" w:rsidRPr="00000000" w14:paraId="0000007B">
      <w:pPr>
        <w:spacing w:after="100" w:before="160" w:lineRule="auto"/>
        <w:rPr>
          <w:color w:val="111318"/>
        </w:rPr>
      </w:pPr>
      <w:r w:rsidDel="00000000" w:rsidR="00000000" w:rsidRPr="00000000">
        <w:rPr>
          <w:color w:val="111318"/>
          <w:rtl w:val="0"/>
        </w:rPr>
        <w:t xml:space="preserve">3. Resource-agnostic core. Persistence, history, transactions, authorization, and indexing must not be hard-coded to a small set of resource types.</w:t>
      </w:r>
    </w:p>
    <w:p w:rsidR="00000000" w:rsidDel="00000000" w:rsidP="00000000" w:rsidRDefault="00000000" w:rsidRPr="00000000" w14:paraId="0000007C">
      <w:pPr>
        <w:spacing w:after="100" w:before="160" w:lineRule="auto"/>
        <w:rPr>
          <w:color w:val="111318"/>
        </w:rPr>
      </w:pPr>
      <w:r w:rsidDel="00000000" w:rsidR="00000000" w:rsidRPr="00000000">
        <w:rPr>
          <w:color w:val="111318"/>
          <w:rtl w:val="0"/>
        </w:rPr>
        <w:t xml:space="preserve">4. Search is a first-class engine. Supported indexed search parameters must not depend on repeated full JSON scans.</w:t>
      </w:r>
    </w:p>
    <w:p w:rsidR="00000000" w:rsidDel="00000000" w:rsidP="00000000" w:rsidRDefault="00000000" w:rsidRPr="00000000" w14:paraId="0000007D">
      <w:pPr>
        <w:spacing w:after="100" w:before="160" w:lineRule="auto"/>
        <w:rPr>
          <w:color w:val="111318"/>
        </w:rPr>
      </w:pPr>
      <w:r w:rsidDel="00000000" w:rsidR="00000000" w:rsidRPr="00000000">
        <w:rPr>
          <w:color w:val="111318"/>
          <w:rtl w:val="0"/>
        </w:rPr>
        <w:t xml:space="preserve">5. Secure by design. Tenant boundaries, authorization, auditability, and safe defaults are release requirements.</w:t>
      </w:r>
    </w:p>
    <w:p w:rsidR="00000000" w:rsidDel="00000000" w:rsidP="00000000" w:rsidRDefault="00000000" w:rsidRPr="00000000" w14:paraId="0000007E">
      <w:pPr>
        <w:spacing w:after="100" w:before="160" w:lineRule="auto"/>
        <w:rPr>
          <w:color w:val="111318"/>
        </w:rPr>
      </w:pPr>
      <w:r w:rsidDel="00000000" w:rsidR="00000000" w:rsidRPr="00000000">
        <w:rPr>
          <w:color w:val="111318"/>
          <w:rtl w:val="0"/>
        </w:rPr>
        <w:t xml:space="preserve">6. Operational simplicity. The community edition must retain a practical single-node deployment path.</w:t>
      </w:r>
    </w:p>
    <w:p w:rsidR="00000000" w:rsidDel="00000000" w:rsidP="00000000" w:rsidRDefault="00000000" w:rsidRPr="00000000" w14:paraId="0000007F">
      <w:pPr>
        <w:spacing w:after="100" w:before="160" w:lineRule="auto"/>
        <w:rPr>
          <w:color w:val="111318"/>
        </w:rPr>
      </w:pPr>
      <w:r w:rsidDel="00000000" w:rsidR="00000000" w:rsidRPr="00000000">
        <w:rPr>
          <w:color w:val="111318"/>
          <w:rtl w:val="0"/>
        </w:rPr>
        <w:t xml:space="preserve">7. Storage abstraction. FHIR behavior must be separated from the initial SQLite implementation so additional backends can be introduced deliberately.</w:t>
      </w:r>
    </w:p>
    <w:p w:rsidR="00000000" w:rsidDel="00000000" w:rsidP="00000000" w:rsidRDefault="00000000" w:rsidRPr="00000000" w14:paraId="00000080">
      <w:pPr>
        <w:spacing w:after="100" w:before="160" w:lineRule="auto"/>
        <w:rPr>
          <w:color w:val="111318"/>
        </w:rPr>
      </w:pPr>
      <w:r w:rsidDel="00000000" w:rsidR="00000000" w:rsidRPr="00000000">
        <w:rPr>
          <w:color w:val="111318"/>
          <w:rtl w:val="0"/>
        </w:rPr>
        <w:t xml:space="preserve">8. Transparent capability declaration. CapabilityStatement must describe implemented behavior accurately; unsupported capability must not be advertised.</w:t>
      </w:r>
    </w:p>
    <w:p w:rsidR="00000000" w:rsidDel="00000000" w:rsidP="00000000" w:rsidRDefault="00000000" w:rsidRPr="00000000" w14:paraId="00000081">
      <w:pPr>
        <w:spacing w:after="100" w:before="160" w:lineRule="auto"/>
        <w:rPr>
          <w:color w:val="111318"/>
        </w:rPr>
      </w:pPr>
      <w:r w:rsidDel="00000000" w:rsidR="00000000" w:rsidRPr="00000000">
        <w:rPr>
          <w:color w:val="111318"/>
          <w:rtl w:val="0"/>
        </w:rPr>
        <w:t xml:space="preserve">9. Standards compatibility over proprietary coupling. External integrations should use stable healthcare standards wherever practical.</w:t>
      </w:r>
    </w:p>
    <w:p w:rsidR="00000000" w:rsidDel="00000000" w:rsidP="00000000" w:rsidRDefault="00000000" w:rsidRPr="00000000" w14:paraId="00000082">
      <w:pPr>
        <w:spacing w:after="100" w:before="160" w:lineRule="auto"/>
        <w:rPr>
          <w:color w:val="111318"/>
        </w:rPr>
      </w:pPr>
      <w:r w:rsidDel="00000000" w:rsidR="00000000" w:rsidRPr="00000000">
        <w:rPr>
          <w:color w:val="111318"/>
          <w:rtl w:val="0"/>
        </w:rPr>
        <w:t xml:space="preserve">10. Evidence-driven releases. Every release must retain conformance, migration, security, and rollback evidence.</w:t>
      </w:r>
    </w:p>
    <w:p w:rsidR="00000000" w:rsidDel="00000000" w:rsidP="00000000" w:rsidRDefault="00000000" w:rsidRPr="00000000" w14:paraId="00000083">
      <w:pPr>
        <w:spacing w:after="100" w:before="160" w:lineRule="auto"/>
        <w:rPr>
          <w:color w:val="111318"/>
        </w:rPr>
      </w:pPr>
      <w:r w:rsidDel="00000000" w:rsidR="00000000" w:rsidRPr="00000000">
        <w:rPr>
          <w:rtl w:val="0"/>
        </w:rPr>
      </w:r>
    </w:p>
    <w:p w:rsidR="00000000" w:rsidDel="00000000" w:rsidP="00000000" w:rsidRDefault="00000000" w:rsidRPr="00000000" w14:paraId="00000084">
      <w:pPr>
        <w:spacing w:after="100" w:before="160" w:lineRule="auto"/>
        <w:rPr>
          <w:color w:val="111318"/>
        </w:rPr>
      </w:pPr>
      <w:r w:rsidDel="00000000" w:rsidR="00000000" w:rsidRPr="00000000">
        <w:rPr>
          <w:color w:val="111318"/>
          <w:rtl w:val="0"/>
        </w:rPr>
        <w:t xml:space="preserve">Phase 1 Goals / v0.1</w:t>
      </w:r>
    </w:p>
    <w:p w:rsidR="00000000" w:rsidDel="00000000" w:rsidP="00000000" w:rsidRDefault="00000000" w:rsidRPr="00000000" w14:paraId="00000085">
      <w:pPr>
        <w:spacing w:after="100" w:before="160" w:lineRule="auto"/>
        <w:rPr>
          <w:color w:val="111318"/>
        </w:rPr>
      </w:pPr>
      <w:r w:rsidDel="00000000" w:rsidR="00000000" w:rsidRPr="00000000">
        <w:rPr>
          <w:color w:val="111318"/>
          <w:rtl w:val="0"/>
        </w:rPr>
        <w:t xml:space="preserve">G-001. Establish a production-quality FHIR R4 core for the explicitly supported interactions.</w:t>
      </w:r>
    </w:p>
    <w:p w:rsidR="00000000" w:rsidDel="00000000" w:rsidP="00000000" w:rsidRDefault="00000000" w:rsidRPr="00000000" w14:paraId="00000086">
      <w:pPr>
        <w:spacing w:after="100" w:before="160" w:lineRule="auto"/>
        <w:rPr>
          <w:color w:val="111318"/>
        </w:rPr>
      </w:pPr>
      <w:r w:rsidDel="00000000" w:rsidR="00000000" w:rsidRPr="00000000">
        <w:rPr>
          <w:color w:val="111318"/>
          <w:rtl w:val="0"/>
        </w:rPr>
        <w:t xml:space="preserve">G-002. Provide resource persistence with immutable version history and optimistic concurrency.</w:t>
      </w:r>
    </w:p>
    <w:p w:rsidR="00000000" w:rsidDel="00000000" w:rsidP="00000000" w:rsidRDefault="00000000" w:rsidRPr="00000000" w14:paraId="00000087">
      <w:pPr>
        <w:spacing w:after="100" w:before="160" w:lineRule="auto"/>
        <w:rPr>
          <w:color w:val="111318"/>
        </w:rPr>
      </w:pPr>
      <w:r w:rsidDel="00000000" w:rsidR="00000000" w:rsidRPr="00000000">
        <w:rPr>
          <w:color w:val="111318"/>
          <w:rtl w:val="0"/>
        </w:rPr>
        <w:t xml:space="preserve">G-003. Provide indexed FHIR search for the initial supported parameter types and core resources.</w:t>
      </w:r>
    </w:p>
    <w:p w:rsidR="00000000" w:rsidDel="00000000" w:rsidP="00000000" w:rsidRDefault="00000000" w:rsidRPr="00000000" w14:paraId="00000088">
      <w:pPr>
        <w:spacing w:after="100" w:before="160" w:lineRule="auto"/>
        <w:rPr>
          <w:color w:val="111318"/>
        </w:rPr>
      </w:pPr>
      <w:r w:rsidDel="00000000" w:rsidR="00000000" w:rsidRPr="00000000">
        <w:rPr>
          <w:color w:val="111318"/>
          <w:rtl w:val="0"/>
        </w:rPr>
        <w:t xml:space="preserve">G-004. Provide transaction and batch Bundle processing with correct atomicity semantics.</w:t>
      </w:r>
    </w:p>
    <w:p w:rsidR="00000000" w:rsidDel="00000000" w:rsidP="00000000" w:rsidRDefault="00000000" w:rsidRPr="00000000" w14:paraId="00000089">
      <w:pPr>
        <w:spacing w:after="100" w:before="160" w:lineRule="auto"/>
        <w:rPr>
          <w:color w:val="111318"/>
        </w:rPr>
      </w:pPr>
      <w:r w:rsidDel="00000000" w:rsidR="00000000" w:rsidRPr="00000000">
        <w:rPr>
          <w:color w:val="111318"/>
          <w:rtl w:val="0"/>
        </w:rPr>
        <w:t xml:space="preserve">G-005. Pr</w:t>
      </w:r>
      <w:r w:rsidDel="00000000" w:rsidR="00000000" w:rsidRPr="00000000">
        <w:rPr>
          <w:b w:val="1"/>
          <w:bCs w:val="1"/>
          <w:color w:val="111318"/>
          <w:sz w:val="24"/>
          <w:szCs w:val="24"/>
          <w:rtl w:val="0"/>
        </w:rPr>
        <w:t xml:space="preserve">ovide structural</w:t>
      </w:r>
      <w:r w:rsidDel="00000000" w:rsidR="00000000" w:rsidRPr="00000000">
        <w:rPr>
          <w:color w:val="111318"/>
          <w:rtl w:val="0"/>
        </w:rPr>
        <w:t xml:space="preserve"> validation and a clear path to profile and terminology validation.</w:t>
      </w:r>
    </w:p>
    <w:p w:rsidR="00000000" w:rsidDel="00000000" w:rsidP="00000000" w:rsidRDefault="00000000" w:rsidRPr="00000000" w14:paraId="0000008A">
      <w:pPr>
        <w:spacing w:after="100" w:before="160" w:lineRule="auto"/>
        <w:rPr>
          <w:color w:val="111318"/>
        </w:rPr>
      </w:pPr>
      <w:r w:rsidDel="00000000" w:rsidR="00000000" w:rsidRPr="00000000">
        <w:rPr>
          <w:color w:val="111318"/>
          <w:rtl w:val="0"/>
        </w:rPr>
        <w:t xml:space="preserve">G-006. Provide multi-tenant isolation, authentication hooks, authorization enforcement, and auditable access.</w:t>
      </w:r>
    </w:p>
    <w:p w:rsidR="00000000" w:rsidDel="00000000" w:rsidP="00000000" w:rsidRDefault="00000000" w:rsidRPr="00000000" w14:paraId="0000008B">
      <w:pPr>
        <w:spacing w:after="100" w:before="160" w:lineRule="auto"/>
        <w:rPr>
          <w:color w:val="111318"/>
        </w:rPr>
      </w:pPr>
      <w:r w:rsidDel="00000000" w:rsidR="00000000" w:rsidRPr="00000000">
        <w:rPr>
          <w:color w:val="111318"/>
          <w:rtl w:val="0"/>
        </w:rPr>
        <w:t xml:space="preserve">G-007. Provide a single-binary and Docker deployment path backed by SQLite for the initial edition.</w:t>
      </w:r>
    </w:p>
    <w:p w:rsidR="00000000" w:rsidDel="00000000" w:rsidP="00000000" w:rsidRDefault="00000000" w:rsidRPr="00000000" w14:paraId="0000008C">
      <w:pPr>
        <w:spacing w:after="100" w:before="160" w:lineRule="auto"/>
        <w:rPr>
          <w:color w:val="111318"/>
        </w:rPr>
      </w:pPr>
      <w:r w:rsidDel="00000000" w:rsidR="00000000" w:rsidRPr="00000000">
        <w:rPr>
          <w:color w:val="111318"/>
          <w:rtl w:val="0"/>
        </w:rPr>
        <w:t xml:space="preserve">G-008. Provide local filesystem and S3-compatible file-storage abstraction for Binary and document payloads.</w:t>
      </w:r>
    </w:p>
    <w:p w:rsidR="00000000" w:rsidDel="00000000" w:rsidP="00000000" w:rsidRDefault="00000000" w:rsidRPr="00000000" w14:paraId="0000008D">
      <w:pPr>
        <w:spacing w:after="100" w:before="160" w:lineRule="auto"/>
        <w:rPr>
          <w:color w:val="111318"/>
        </w:rPr>
      </w:pPr>
      <w:r w:rsidDel="00000000" w:rsidR="00000000" w:rsidRPr="00000000">
        <w:rPr>
          <w:color w:val="111318"/>
          <w:rtl w:val="0"/>
        </w:rPr>
        <w:t xml:space="preserve">G-009. Provide migrations, backup guidance, restore guidance, health checks, logs, and release version visibility.</w:t>
      </w:r>
    </w:p>
    <w:p w:rsidR="00000000" w:rsidDel="00000000" w:rsidP="00000000" w:rsidRDefault="00000000" w:rsidRPr="00000000" w14:paraId="0000008E">
      <w:pPr>
        <w:spacing w:after="100" w:before="160" w:lineRule="auto"/>
        <w:rPr>
          <w:color w:val="111318"/>
        </w:rPr>
      </w:pPr>
      <w:r w:rsidDel="00000000" w:rsidR="00000000" w:rsidRPr="00000000">
        <w:rPr>
          <w:color w:val="111318"/>
          <w:rtl w:val="0"/>
        </w:rPr>
        <w:t xml:space="preserve">G-010. Establish the internal interfaces required for a future PostgreSQL/cluster edition without changing the public FHIR API.</w:t>
      </w:r>
    </w:p>
    <w:p w:rsidR="00000000" w:rsidDel="00000000" w:rsidP="00000000" w:rsidRDefault="00000000" w:rsidRPr="00000000" w14:paraId="0000008F">
      <w:pPr>
        <w:spacing w:after="100" w:before="160" w:lineRule="auto"/>
        <w:rPr>
          <w:color w:val="111318"/>
        </w:rPr>
      </w:pPr>
      <w:r w:rsidDel="00000000" w:rsidR="00000000" w:rsidRPr="00000000">
        <w:rPr>
          <w:rtl w:val="0"/>
        </w:rPr>
      </w:r>
    </w:p>
    <w:p w:rsidR="00000000" w:rsidDel="00000000" w:rsidP="00000000" w:rsidRDefault="00000000" w:rsidRPr="00000000" w14:paraId="00000090">
      <w:pPr>
        <w:spacing w:after="100" w:before="160" w:lineRule="auto"/>
        <w:rPr>
          <w:color w:val="111318"/>
        </w:rPr>
      </w:pPr>
      <w:r w:rsidDel="00000000" w:rsidR="00000000" w:rsidRPr="00000000">
        <w:rPr>
          <w:color w:val="111318"/>
          <w:rtl w:val="0"/>
        </w:rPr>
        <w:t xml:space="preserve">Phase 1 Non-Goals / v0.1</w:t>
      </w:r>
    </w:p>
    <w:p w:rsidR="00000000" w:rsidDel="00000000" w:rsidP="00000000" w:rsidRDefault="00000000" w:rsidRPr="00000000" w14:paraId="00000091">
      <w:pPr>
        <w:spacing w:after="100" w:before="160" w:lineRule="auto"/>
        <w:rPr>
          <w:color w:val="111318"/>
        </w:rPr>
      </w:pPr>
      <w:r w:rsidDel="00000000" w:rsidR="00000000" w:rsidRPr="00000000">
        <w:rPr>
          <w:color w:val="111318"/>
          <w:rtl w:val="0"/>
        </w:rPr>
        <w:t xml:space="preserve">The following are explicitly not release blockers for v0.1 unless separately approved:</w:t>
      </w:r>
    </w:p>
    <w:p w:rsidR="00000000" w:rsidDel="00000000" w:rsidP="00000000" w:rsidRDefault="00000000" w:rsidRPr="00000000" w14:paraId="00000092">
      <w:pPr>
        <w:spacing w:after="100" w:before="160" w:lineRule="auto"/>
        <w:rPr>
          <w:color w:val="111318"/>
        </w:rPr>
      </w:pPr>
      <w:r w:rsidDel="00000000" w:rsidR="00000000" w:rsidRPr="00000000">
        <w:rPr>
          <w:color w:val="111318"/>
          <w:rtl w:val="0"/>
        </w:rPr>
        <w:t xml:space="preserve">- full FHIR R5 support;</w:t>
      </w:r>
    </w:p>
    <w:p w:rsidR="00000000" w:rsidDel="00000000" w:rsidP="00000000" w:rsidRDefault="00000000" w:rsidRPr="00000000" w14:paraId="00000093">
      <w:pPr>
        <w:spacing w:after="100" w:before="160" w:lineRule="auto"/>
        <w:rPr>
          <w:color w:val="111318"/>
        </w:rPr>
      </w:pPr>
      <w:r w:rsidDel="00000000" w:rsidR="00000000" w:rsidRPr="00000000">
        <w:rPr>
          <w:color w:val="111318"/>
          <w:rtl w:val="0"/>
        </w:rPr>
        <w:t xml:space="preserve">- complete implementation of every FHIR operation and every SearchParameter;</w:t>
      </w:r>
    </w:p>
    <w:p w:rsidR="00000000" w:rsidDel="00000000" w:rsidP="00000000" w:rsidRDefault="00000000" w:rsidRPr="00000000" w14:paraId="00000094">
      <w:pPr>
        <w:spacing w:after="100" w:before="160" w:lineRule="auto"/>
        <w:rPr>
          <w:color w:val="111318"/>
        </w:rPr>
      </w:pPr>
      <w:r w:rsidDel="00000000" w:rsidR="00000000" w:rsidRPr="00000000">
        <w:rPr>
          <w:color w:val="111318"/>
          <w:rtl w:val="0"/>
        </w:rPr>
        <w:t xml:space="preserve">- a comprehensive terminology server;</w:t>
      </w:r>
    </w:p>
    <w:p w:rsidR="00000000" w:rsidDel="00000000" w:rsidP="00000000" w:rsidRDefault="00000000" w:rsidRPr="00000000" w14:paraId="00000095">
      <w:pPr>
        <w:spacing w:after="100" w:before="160" w:lineRule="auto"/>
        <w:rPr>
          <w:color w:val="111318"/>
        </w:rPr>
      </w:pPr>
      <w:r w:rsidDel="00000000" w:rsidR="00000000" w:rsidRPr="00000000">
        <w:rPr>
          <w:color w:val="111318"/>
          <w:rtl w:val="0"/>
        </w:rPr>
        <w:t xml:space="preserve">- SMART App Launch production support;</w:t>
      </w:r>
    </w:p>
    <w:p w:rsidR="00000000" w:rsidDel="00000000" w:rsidP="00000000" w:rsidRDefault="00000000" w:rsidRPr="00000000" w14:paraId="00000096">
      <w:pPr>
        <w:spacing w:after="100" w:before="160" w:lineRule="auto"/>
        <w:rPr>
          <w:color w:val="111318"/>
        </w:rPr>
      </w:pPr>
      <w:r w:rsidDel="00000000" w:rsidR="00000000" w:rsidRPr="00000000">
        <w:rPr>
          <w:color w:val="111318"/>
          <w:rtl w:val="0"/>
        </w:rPr>
        <w:t xml:space="preserve">- Bulk Data export/import production support;</w:t>
      </w:r>
    </w:p>
    <w:p w:rsidR="00000000" w:rsidDel="00000000" w:rsidP="00000000" w:rsidRDefault="00000000" w:rsidRPr="00000000" w14:paraId="00000097">
      <w:pPr>
        <w:spacing w:after="100" w:before="160" w:lineRule="auto"/>
        <w:rPr>
          <w:color w:val="111318"/>
        </w:rPr>
      </w:pPr>
      <w:r w:rsidDel="00000000" w:rsidR="00000000" w:rsidRPr="00000000">
        <w:rPr>
          <w:color w:val="111318"/>
          <w:rtl w:val="0"/>
        </w:rPr>
        <w:t xml:space="preserve">- FHIRcast;</w:t>
      </w:r>
    </w:p>
    <w:p w:rsidR="00000000" w:rsidDel="00000000" w:rsidP="00000000" w:rsidRDefault="00000000" w:rsidRPr="00000000" w14:paraId="00000098">
      <w:pPr>
        <w:spacing w:after="100" w:before="160" w:lineRule="auto"/>
        <w:rPr>
          <w:color w:val="111318"/>
        </w:rPr>
      </w:pPr>
      <w:r w:rsidDel="00000000" w:rsidR="00000000" w:rsidRPr="00000000">
        <w:rPr>
          <w:color w:val="111318"/>
          <w:rtl w:val="0"/>
        </w:rPr>
        <w:t xml:space="preserve">- GraphQL;</w:t>
      </w:r>
    </w:p>
    <w:p w:rsidR="00000000" w:rsidDel="00000000" w:rsidP="00000000" w:rsidRDefault="00000000" w:rsidRPr="00000000" w14:paraId="00000099">
      <w:pPr>
        <w:spacing w:after="100" w:before="160" w:lineRule="auto"/>
        <w:rPr>
          <w:b w:val="1"/>
          <w:bCs w:val="1"/>
          <w:color w:val="111318"/>
          <w:sz w:val="24"/>
          <w:szCs w:val="24"/>
        </w:rPr>
      </w:pPr>
      <w:r w:rsidDel="00000000" w:rsidR="00000000" w:rsidRPr="00000000">
        <w:rPr>
          <w:color w:val="111318"/>
          <w:rtl w:val="0"/>
        </w:rPr>
        <w:t xml:space="preserve">- a general-purpose workflow or serverless function platform;</w:t>
      </w:r>
      <w:r w:rsidDel="00000000" w:rsidR="00000000" w:rsidRPr="00000000">
        <w:rPr>
          <w:rtl w:val="0"/>
        </w:rPr>
      </w:r>
    </w:p>
    <w:p w:rsidR="00000000" w:rsidDel="00000000" w:rsidP="00000000" w:rsidRDefault="00000000" w:rsidRPr="00000000" w14:paraId="0000009A">
      <w:pPr>
        <w:spacing w:after="100" w:before="160" w:lineRule="auto"/>
        <w:rPr>
          <w:color w:val="111318"/>
        </w:rPr>
      </w:pPr>
      <w:r w:rsidDel="00000000" w:rsidR="00000000" w:rsidRPr="00000000">
        <w:rPr>
          <w:b w:val="1"/>
          <w:bCs w:val="1"/>
          <w:color w:val="111318"/>
          <w:sz w:val="24"/>
          <w:szCs w:val="24"/>
          <w:rtl w:val="0"/>
        </w:rPr>
        <w:t xml:space="preserve">- a full no-code or</w:t>
      </w:r>
      <w:r w:rsidDel="00000000" w:rsidR="00000000" w:rsidRPr="00000000">
        <w:rPr>
          <w:color w:val="111318"/>
          <w:rtl w:val="0"/>
        </w:rPr>
        <w:t xml:space="preserve"> low-code application builder;</w:t>
      </w:r>
    </w:p>
    <w:p w:rsidR="00000000" w:rsidDel="00000000" w:rsidP="00000000" w:rsidRDefault="00000000" w:rsidRPr="00000000" w14:paraId="0000009B">
      <w:pPr>
        <w:spacing w:after="100" w:before="160" w:lineRule="auto"/>
        <w:rPr>
          <w:color w:val="111318"/>
        </w:rPr>
      </w:pPr>
      <w:r w:rsidDel="00000000" w:rsidR="00000000" w:rsidRPr="00000000">
        <w:rPr>
          <w:color w:val="111318"/>
          <w:rtl w:val="0"/>
        </w:rPr>
        <w:t xml:space="preserve">- horizontal multi-node high availability;</w:t>
      </w:r>
    </w:p>
    <w:p w:rsidR="00000000" w:rsidDel="00000000" w:rsidP="00000000" w:rsidRDefault="00000000" w:rsidRPr="00000000" w14:paraId="0000009C">
      <w:pPr>
        <w:spacing w:after="100" w:before="160" w:lineRule="auto"/>
        <w:rPr>
          <w:color w:val="111318"/>
        </w:rPr>
      </w:pPr>
      <w:r w:rsidDel="00000000" w:rsidR="00000000" w:rsidRPr="00000000">
        <w:rPr>
          <w:color w:val="111318"/>
          <w:rtl w:val="0"/>
        </w:rPr>
        <w:t xml:space="preserve">- PostgreSQL as the primary production backend;</w:t>
      </w:r>
    </w:p>
    <w:p w:rsidR="00000000" w:rsidDel="00000000" w:rsidP="00000000" w:rsidRDefault="00000000" w:rsidRPr="00000000" w14:paraId="0000009D">
      <w:pPr>
        <w:spacing w:after="100" w:before="160" w:lineRule="auto"/>
        <w:rPr>
          <w:color w:val="111318"/>
        </w:rPr>
      </w:pPr>
      <w:r w:rsidDel="00000000" w:rsidR="00000000" w:rsidRPr="00000000">
        <w:rPr>
          <w:color w:val="111318"/>
          <w:rtl w:val="0"/>
        </w:rPr>
        <w:t xml:space="preserve">- HL7v2 interface-engine functionality;</w:t>
      </w:r>
    </w:p>
    <w:p w:rsidR="00000000" w:rsidDel="00000000" w:rsidP="00000000" w:rsidRDefault="00000000" w:rsidRPr="00000000" w14:paraId="0000009E">
      <w:pPr>
        <w:spacing w:after="100" w:before="160" w:lineRule="auto"/>
        <w:rPr>
          <w:color w:val="111318"/>
        </w:rPr>
      </w:pPr>
      <w:r w:rsidDel="00000000" w:rsidR="00000000" w:rsidRPr="00000000">
        <w:rPr>
          <w:color w:val="111318"/>
          <w:rtl w:val="0"/>
        </w:rPr>
        <w:t xml:space="preserve">- DICOMweb or DIMSE;</w:t>
      </w:r>
    </w:p>
    <w:p w:rsidR="00000000" w:rsidDel="00000000" w:rsidP="00000000" w:rsidRDefault="00000000" w:rsidRPr="00000000" w14:paraId="0000009F">
      <w:pPr>
        <w:spacing w:after="100" w:before="160" w:lineRule="auto"/>
        <w:rPr>
          <w:color w:val="111318"/>
        </w:rPr>
      </w:pPr>
      <w:r w:rsidDel="00000000" w:rsidR="00000000" w:rsidRPr="00000000">
        <w:rPr>
          <w:color w:val="111318"/>
          <w:rtl w:val="0"/>
        </w:rPr>
        <w:t xml:space="preserve">- certification claims such as HIPAA certification, ONC certification, ISO certification, or equivalent operational certification.</w:t>
      </w:r>
    </w:p>
    <w:p w:rsidR="00000000" w:rsidDel="00000000" w:rsidP="00000000" w:rsidRDefault="00000000" w:rsidRPr="00000000" w14:paraId="000000A0">
      <w:pPr>
        <w:spacing w:after="100" w:before="160" w:lineRule="auto"/>
        <w:rPr>
          <w:color w:val="111318"/>
        </w:rPr>
      </w:pPr>
      <w:r w:rsidDel="00000000" w:rsidR="00000000" w:rsidRPr="00000000">
        <w:rPr>
          <w:rtl w:val="0"/>
        </w:rPr>
      </w:r>
    </w:p>
    <w:p w:rsidR="00000000" w:rsidDel="00000000" w:rsidP="00000000" w:rsidRDefault="00000000" w:rsidRPr="00000000" w14:paraId="000000A1">
      <w:pPr>
        <w:spacing w:after="100" w:before="160" w:lineRule="auto"/>
        <w:rPr>
          <w:color w:val="111318"/>
        </w:rPr>
      </w:pPr>
      <w:r w:rsidDel="00000000" w:rsidR="00000000" w:rsidRPr="00000000">
        <w:rPr>
          <w:color w:val="111318"/>
          <w:rtl w:val="0"/>
        </w:rPr>
        <w:t xml:space="preserve">FHIR Version and Compatibility Boundary</w:t>
      </w:r>
    </w:p>
    <w:p w:rsidR="00000000" w:rsidDel="00000000" w:rsidP="00000000" w:rsidRDefault="00000000" w:rsidRPr="00000000" w14:paraId="000000A2">
      <w:pPr>
        <w:spacing w:after="100" w:before="160" w:lineRule="auto"/>
        <w:rPr>
          <w:color w:val="111318"/>
        </w:rPr>
      </w:pPr>
      <w:r w:rsidDel="00000000" w:rsidR="00000000" w:rsidRPr="00000000">
        <w:rPr>
          <w:color w:val="111318"/>
          <w:rtl w:val="0"/>
        </w:rPr>
        <w:t xml:space="preserve">Ilavrita v0.1 targets HL7 FHIR R4 (4.0.1) as the primary compatibility baseline. The server must expose a versioned base path such as /fhir/R4 and must keep version-specific resource parsing and behavior sufficiently isolated to permit future additional FHIR versions.</w:t>
      </w:r>
    </w:p>
    <w:p w:rsidR="00000000" w:rsidDel="00000000" w:rsidP="00000000" w:rsidRDefault="00000000" w:rsidRPr="00000000" w14:paraId="000000A3">
      <w:pPr>
        <w:spacing w:after="100" w:before="160" w:lineRule="auto"/>
        <w:rPr>
          <w:color w:val="111318"/>
        </w:rPr>
      </w:pPr>
      <w:r w:rsidDel="00000000" w:rsidR="00000000" w:rsidRPr="00000000">
        <w:rPr>
          <w:rtl w:val="0"/>
        </w:rPr>
      </w:r>
    </w:p>
    <w:p w:rsidR="00000000" w:rsidDel="00000000" w:rsidP="00000000" w:rsidRDefault="00000000" w:rsidRPr="00000000" w14:paraId="000000A4">
      <w:pPr>
        <w:spacing w:after="100" w:before="160" w:lineRule="auto"/>
        <w:rPr>
          <w:color w:val="111318"/>
        </w:rPr>
      </w:pPr>
      <w:r w:rsidDel="00000000" w:rsidR="00000000" w:rsidRPr="00000000">
        <w:rPr>
          <w:color w:val="111318"/>
          <w:rtl w:val="0"/>
        </w:rPr>
        <w:t xml:space="preserve">R4 is selected because its RESTful API, JSON/XML formats, key datatypes, terminology layer, conformance framework, Patient, and Observation include normative content and remain widely used in implementation guides and healthcare APIs.</w:t>
      </w:r>
    </w:p>
    <w:p w:rsidR="00000000" w:rsidDel="00000000" w:rsidP="00000000" w:rsidRDefault="00000000" w:rsidRPr="00000000" w14:paraId="000000A5">
      <w:pPr>
        <w:spacing w:after="100" w:before="160" w:lineRule="auto"/>
        <w:rPr>
          <w:color w:val="111318"/>
        </w:rPr>
      </w:pPr>
      <w:r w:rsidDel="00000000" w:rsidR="00000000" w:rsidRPr="00000000">
        <w:rPr>
          <w:rtl w:val="0"/>
        </w:rPr>
      </w:r>
    </w:p>
    <w:p w:rsidR="00000000" w:rsidDel="00000000" w:rsidP="00000000" w:rsidRDefault="00000000" w:rsidRPr="00000000" w14:paraId="000000A6">
      <w:pPr>
        <w:spacing w:after="100" w:before="160" w:lineRule="auto"/>
        <w:rPr>
          <w:color w:val="111318"/>
        </w:rPr>
      </w:pPr>
      <w:r w:rsidDel="00000000" w:rsidR="00000000" w:rsidRPr="00000000">
        <w:rPr>
          <w:color w:val="111318"/>
          <w:rtl w:val="0"/>
        </w:rPr>
        <w:t xml:space="preserve">The v0.1 p</w:t>
      </w:r>
      <w:r w:rsidDel="00000000" w:rsidR="00000000" w:rsidRPr="00000000">
        <w:rPr>
          <w:b w:val="1"/>
          <w:bCs w:val="1"/>
          <w:color w:val="111318"/>
          <w:sz w:val="24"/>
          <w:szCs w:val="24"/>
          <w:rtl w:val="0"/>
        </w:rPr>
        <w:t xml:space="preserve">ublic format is application/fhir+json. </w:t>
      </w:r>
      <w:r w:rsidDel="00000000" w:rsidR="00000000" w:rsidRPr="00000000">
        <w:rPr>
          <w:color w:val="111318"/>
          <w:rtl w:val="0"/>
        </w:rPr>
        <w:t xml:space="preserve">XML support is not a v0.1 release blocker and may be added later.</w:t>
      </w:r>
    </w:p>
    <w:p w:rsidR="00000000" w:rsidDel="00000000" w:rsidP="00000000" w:rsidRDefault="00000000" w:rsidRPr="00000000" w14:paraId="000000A7">
      <w:pPr>
        <w:spacing w:after="100" w:before="160" w:lineRule="auto"/>
        <w:rPr>
          <w:color w:val="111318"/>
        </w:rPr>
      </w:pPr>
      <w:r w:rsidDel="00000000" w:rsidR="00000000" w:rsidRPr="00000000">
        <w:rPr>
          <w:rtl w:val="0"/>
        </w:rPr>
      </w:r>
    </w:p>
    <w:p w:rsidR="00000000" w:rsidDel="00000000" w:rsidP="00000000" w:rsidRDefault="00000000" w:rsidRPr="00000000" w14:paraId="000000A8">
      <w:pPr>
        <w:spacing w:after="100" w:before="160" w:lineRule="auto"/>
        <w:rPr>
          <w:color w:val="111318"/>
        </w:rPr>
      </w:pPr>
      <w:r w:rsidDel="00000000" w:rsidR="00000000" w:rsidRPr="00000000">
        <w:rPr>
          <w:color w:val="111318"/>
          <w:rtl w:val="0"/>
        </w:rPr>
        <w:t xml:space="preserve">Initial Resource Coverage</w:t>
      </w:r>
    </w:p>
    <w:p w:rsidR="00000000" w:rsidDel="00000000" w:rsidP="00000000" w:rsidRDefault="00000000" w:rsidRPr="00000000" w14:paraId="000000A9">
      <w:pPr>
        <w:spacing w:after="100" w:before="160" w:lineRule="auto"/>
        <w:rPr>
          <w:color w:val="111318"/>
        </w:rPr>
      </w:pPr>
      <w:r w:rsidDel="00000000" w:rsidR="00000000" w:rsidRPr="00000000">
        <w:rPr>
          <w:color w:val="111318"/>
          <w:rtl w:val="0"/>
        </w:rPr>
        <w:t xml:space="preserve">The persistence layer must be capable of storing arbitrary valid FHIR R4 resource JSON without requiring a dedicated database table for every resource type.</w:t>
      </w:r>
    </w:p>
    <w:p w:rsidR="00000000" w:rsidDel="00000000" w:rsidP="00000000" w:rsidRDefault="00000000" w:rsidRPr="00000000" w14:paraId="000000AA">
      <w:pPr>
        <w:spacing w:after="100" w:before="160" w:lineRule="auto"/>
        <w:rPr>
          <w:color w:val="111318"/>
        </w:rPr>
      </w:pPr>
      <w:r w:rsidDel="00000000" w:rsidR="00000000" w:rsidRPr="00000000">
        <w:rPr>
          <w:rtl w:val="0"/>
        </w:rPr>
      </w:r>
    </w:p>
    <w:p w:rsidR="00000000" w:rsidDel="00000000" w:rsidP="00000000" w:rsidRDefault="00000000" w:rsidRPr="00000000" w14:paraId="000000AB">
      <w:pPr>
        <w:spacing w:after="100" w:before="160" w:lineRule="auto"/>
        <w:rPr>
          <w:color w:val="111318"/>
        </w:rPr>
      </w:pPr>
      <w:r w:rsidDel="00000000" w:rsidR="00000000" w:rsidRPr="00000000">
        <w:rPr>
          <w:color w:val="111318"/>
          <w:rtl w:val="0"/>
        </w:rPr>
        <w:t xml:space="preserve">The initial conformance, search, and performance focus should cover at minimum:</w:t>
      </w:r>
    </w:p>
    <w:p w:rsidR="00000000" w:rsidDel="00000000" w:rsidP="00000000" w:rsidRDefault="00000000" w:rsidRPr="00000000" w14:paraId="000000AC">
      <w:pPr>
        <w:spacing w:after="100" w:before="160" w:lineRule="auto"/>
        <w:rPr>
          <w:color w:val="111318"/>
        </w:rPr>
      </w:pPr>
      <w:r w:rsidDel="00000000" w:rsidR="00000000" w:rsidRPr="00000000">
        <w:rPr>
          <w:color w:val="111318"/>
          <w:rtl w:val="0"/>
        </w:rPr>
        <w:t xml:space="preserve">- Patient</w:t>
      </w:r>
    </w:p>
    <w:p w:rsidR="00000000" w:rsidDel="00000000" w:rsidP="00000000" w:rsidRDefault="00000000" w:rsidRPr="00000000" w14:paraId="000000AD">
      <w:pPr>
        <w:spacing w:after="100" w:before="160" w:lineRule="auto"/>
        <w:rPr>
          <w:color w:val="111318"/>
        </w:rPr>
      </w:pPr>
      <w:r w:rsidDel="00000000" w:rsidR="00000000" w:rsidRPr="00000000">
        <w:rPr>
          <w:color w:val="111318"/>
          <w:rtl w:val="0"/>
        </w:rPr>
        <w:t xml:space="preserve">- Practitioner</w:t>
      </w:r>
    </w:p>
    <w:p w:rsidR="00000000" w:rsidDel="00000000" w:rsidP="00000000" w:rsidRDefault="00000000" w:rsidRPr="00000000" w14:paraId="000000AE">
      <w:pPr>
        <w:spacing w:after="100" w:before="160" w:lineRule="auto"/>
        <w:rPr>
          <w:color w:val="111318"/>
        </w:rPr>
      </w:pPr>
      <w:r w:rsidDel="00000000" w:rsidR="00000000" w:rsidRPr="00000000">
        <w:rPr>
          <w:color w:val="111318"/>
          <w:rtl w:val="0"/>
        </w:rPr>
        <w:t xml:space="preserve">- PractitionerRole</w:t>
      </w:r>
    </w:p>
    <w:p w:rsidR="00000000" w:rsidDel="00000000" w:rsidP="00000000" w:rsidRDefault="00000000" w:rsidRPr="00000000" w14:paraId="000000AF">
      <w:pPr>
        <w:spacing w:after="100" w:before="160" w:lineRule="auto"/>
        <w:rPr>
          <w:color w:val="111318"/>
        </w:rPr>
      </w:pPr>
      <w:r w:rsidDel="00000000" w:rsidR="00000000" w:rsidRPr="00000000">
        <w:rPr>
          <w:color w:val="111318"/>
          <w:rtl w:val="0"/>
        </w:rPr>
        <w:t xml:space="preserve">- Organization</w:t>
      </w:r>
    </w:p>
    <w:p w:rsidR="00000000" w:rsidDel="00000000" w:rsidP="00000000" w:rsidRDefault="00000000" w:rsidRPr="00000000" w14:paraId="000000B0">
      <w:pPr>
        <w:spacing w:after="100" w:before="160" w:lineRule="auto"/>
        <w:rPr>
          <w:color w:val="111318"/>
        </w:rPr>
      </w:pPr>
      <w:r w:rsidDel="00000000" w:rsidR="00000000" w:rsidRPr="00000000">
        <w:rPr>
          <w:color w:val="111318"/>
          <w:rtl w:val="0"/>
        </w:rPr>
        <w:t xml:space="preserve">- Encounter</w:t>
      </w:r>
    </w:p>
    <w:p w:rsidR="00000000" w:rsidDel="00000000" w:rsidP="00000000" w:rsidRDefault="00000000" w:rsidRPr="00000000" w14:paraId="000000B1">
      <w:pPr>
        <w:spacing w:after="100" w:before="160" w:lineRule="auto"/>
        <w:rPr>
          <w:color w:val="111318"/>
        </w:rPr>
      </w:pPr>
      <w:r w:rsidDel="00000000" w:rsidR="00000000" w:rsidRPr="00000000">
        <w:rPr>
          <w:color w:val="111318"/>
          <w:rtl w:val="0"/>
        </w:rPr>
        <w:t xml:space="preserve">- Observation</w:t>
      </w:r>
    </w:p>
    <w:p w:rsidR="00000000" w:rsidDel="00000000" w:rsidP="00000000" w:rsidRDefault="00000000" w:rsidRPr="00000000" w14:paraId="000000B2">
      <w:pPr>
        <w:spacing w:after="100" w:before="160" w:lineRule="auto"/>
        <w:rPr>
          <w:color w:val="111318"/>
        </w:rPr>
      </w:pPr>
      <w:r w:rsidDel="00000000" w:rsidR="00000000" w:rsidRPr="00000000">
        <w:rPr>
          <w:color w:val="111318"/>
          <w:rtl w:val="0"/>
        </w:rPr>
        <w:t xml:space="preserve">- DiagnosticReport</w:t>
      </w:r>
    </w:p>
    <w:p w:rsidR="00000000" w:rsidDel="00000000" w:rsidP="00000000" w:rsidRDefault="00000000" w:rsidRPr="00000000" w14:paraId="000000B3">
      <w:pPr>
        <w:spacing w:after="100" w:before="160" w:lineRule="auto"/>
        <w:rPr>
          <w:color w:val="111318"/>
        </w:rPr>
      </w:pPr>
      <w:r w:rsidDel="00000000" w:rsidR="00000000" w:rsidRPr="00000000">
        <w:rPr>
          <w:color w:val="111318"/>
          <w:rtl w:val="0"/>
        </w:rPr>
        <w:t xml:space="preserve">- Condition</w:t>
      </w:r>
    </w:p>
    <w:p w:rsidR="00000000" w:rsidDel="00000000" w:rsidP="00000000" w:rsidRDefault="00000000" w:rsidRPr="00000000" w14:paraId="000000B4">
      <w:pPr>
        <w:spacing w:after="100" w:before="160" w:lineRule="auto"/>
        <w:rPr>
          <w:color w:val="111318"/>
        </w:rPr>
      </w:pPr>
      <w:r w:rsidDel="00000000" w:rsidR="00000000" w:rsidRPr="00000000">
        <w:rPr>
          <w:color w:val="111318"/>
          <w:rtl w:val="0"/>
        </w:rPr>
        <w:t xml:space="preserve">- Device</w:t>
      </w:r>
    </w:p>
    <w:p w:rsidR="00000000" w:rsidDel="00000000" w:rsidP="00000000" w:rsidRDefault="00000000" w:rsidRPr="00000000" w14:paraId="000000B5">
      <w:pPr>
        <w:spacing w:after="100" w:before="160" w:lineRule="auto"/>
        <w:rPr>
          <w:color w:val="111318"/>
        </w:rPr>
      </w:pPr>
      <w:r w:rsidDel="00000000" w:rsidR="00000000" w:rsidRPr="00000000">
        <w:rPr>
          <w:color w:val="111318"/>
          <w:rtl w:val="0"/>
        </w:rPr>
        <w:t xml:space="preserve">- ServiceRequest</w:t>
      </w:r>
    </w:p>
    <w:p w:rsidR="00000000" w:rsidDel="00000000" w:rsidP="00000000" w:rsidRDefault="00000000" w:rsidRPr="00000000" w14:paraId="000000B6">
      <w:pPr>
        <w:spacing w:after="100" w:before="160" w:lineRule="auto"/>
        <w:rPr>
          <w:color w:val="111318"/>
        </w:rPr>
      </w:pPr>
      <w:r w:rsidDel="00000000" w:rsidR="00000000" w:rsidRPr="00000000">
        <w:rPr>
          <w:color w:val="111318"/>
          <w:rtl w:val="0"/>
        </w:rPr>
        <w:t xml:space="preserve">- MedicationRequest</w:t>
      </w:r>
    </w:p>
    <w:p w:rsidR="00000000" w:rsidDel="00000000" w:rsidP="00000000" w:rsidRDefault="00000000" w:rsidRPr="00000000" w14:paraId="000000B7">
      <w:pPr>
        <w:spacing w:after="100" w:before="160" w:lineRule="auto"/>
        <w:rPr>
          <w:color w:val="111318"/>
        </w:rPr>
      </w:pPr>
      <w:r w:rsidDel="00000000" w:rsidR="00000000" w:rsidRPr="00000000">
        <w:rPr>
          <w:color w:val="111318"/>
          <w:rtl w:val="0"/>
        </w:rPr>
        <w:t xml:space="preserve">- Questionnaire</w:t>
      </w:r>
    </w:p>
    <w:p w:rsidR="00000000" w:rsidDel="00000000" w:rsidP="00000000" w:rsidRDefault="00000000" w:rsidRPr="00000000" w14:paraId="000000B8">
      <w:pPr>
        <w:spacing w:after="100" w:before="160" w:lineRule="auto"/>
        <w:rPr>
          <w:color w:val="111318"/>
        </w:rPr>
      </w:pPr>
      <w:r w:rsidDel="00000000" w:rsidR="00000000" w:rsidRPr="00000000">
        <w:rPr>
          <w:color w:val="111318"/>
          <w:rtl w:val="0"/>
        </w:rPr>
        <w:t xml:space="preserve">- QuestionnaireResponse</w:t>
      </w:r>
    </w:p>
    <w:p w:rsidR="00000000" w:rsidDel="00000000" w:rsidP="00000000" w:rsidRDefault="00000000" w:rsidRPr="00000000" w14:paraId="000000B9">
      <w:pPr>
        <w:spacing w:after="100" w:before="160" w:lineRule="auto"/>
        <w:rPr>
          <w:color w:val="111318"/>
        </w:rPr>
      </w:pPr>
      <w:r w:rsidDel="00000000" w:rsidR="00000000" w:rsidRPr="00000000">
        <w:rPr>
          <w:color w:val="111318"/>
          <w:rtl w:val="0"/>
        </w:rPr>
        <w:t xml:space="preserve">- DocumentReference</w:t>
      </w:r>
    </w:p>
    <w:p w:rsidR="00000000" w:rsidDel="00000000" w:rsidP="00000000" w:rsidRDefault="00000000" w:rsidRPr="00000000" w14:paraId="000000BA">
      <w:pPr>
        <w:spacing w:after="100" w:before="160" w:lineRule="auto"/>
        <w:rPr>
          <w:color w:val="111318"/>
        </w:rPr>
      </w:pPr>
      <w:r w:rsidDel="00000000" w:rsidR="00000000" w:rsidRPr="00000000">
        <w:rPr>
          <w:color w:val="111318"/>
          <w:rtl w:val="0"/>
        </w:rPr>
        <w:t xml:space="preserve">- Binary</w:t>
      </w:r>
    </w:p>
    <w:p w:rsidR="00000000" w:rsidDel="00000000" w:rsidP="00000000" w:rsidRDefault="00000000" w:rsidRPr="00000000" w14:paraId="000000BB">
      <w:pPr>
        <w:spacing w:after="100" w:before="160" w:lineRule="auto"/>
        <w:rPr>
          <w:color w:val="111318"/>
        </w:rPr>
      </w:pPr>
      <w:r w:rsidDel="00000000" w:rsidR="00000000" w:rsidRPr="00000000">
        <w:rPr>
          <w:color w:val="111318"/>
          <w:rtl w:val="0"/>
        </w:rPr>
        <w:t xml:space="preserve">- Provenance</w:t>
      </w:r>
    </w:p>
    <w:p w:rsidR="00000000" w:rsidDel="00000000" w:rsidP="00000000" w:rsidRDefault="00000000" w:rsidRPr="00000000" w14:paraId="000000BC">
      <w:pPr>
        <w:spacing w:after="100" w:before="160" w:lineRule="auto"/>
        <w:rPr>
          <w:color w:val="111318"/>
        </w:rPr>
      </w:pPr>
      <w:r w:rsidDel="00000000" w:rsidR="00000000" w:rsidRPr="00000000">
        <w:rPr>
          <w:color w:val="111318"/>
          <w:rtl w:val="0"/>
        </w:rPr>
        <w:t xml:space="preserve">- AuditEvent</w:t>
      </w:r>
    </w:p>
    <w:p w:rsidR="00000000" w:rsidDel="00000000" w:rsidP="00000000" w:rsidRDefault="00000000" w:rsidRPr="00000000" w14:paraId="000000BD">
      <w:pPr>
        <w:spacing w:after="100" w:before="160" w:lineRule="auto"/>
        <w:rPr>
          <w:color w:val="111318"/>
        </w:rPr>
      </w:pPr>
      <w:r w:rsidDel="00000000" w:rsidR="00000000" w:rsidRPr="00000000">
        <w:rPr>
          <w:rtl w:val="0"/>
        </w:rPr>
      </w:r>
    </w:p>
    <w:p w:rsidR="00000000" w:rsidDel="00000000" w:rsidP="00000000" w:rsidRDefault="00000000" w:rsidRPr="00000000" w14:paraId="000000BE">
      <w:pPr>
        <w:spacing w:after="100" w:before="160" w:lineRule="auto"/>
        <w:rPr>
          <w:color w:val="111318"/>
        </w:rPr>
      </w:pPr>
      <w:r w:rsidDel="00000000" w:rsidR="00000000" w:rsidRPr="00000000">
        <w:rPr>
          <w:color w:val="111318"/>
          <w:rtl w:val="0"/>
        </w:rPr>
        <w:t xml:space="preserve">Additional reso</w:t>
      </w:r>
      <w:r w:rsidDel="00000000" w:rsidR="00000000" w:rsidRPr="00000000">
        <w:rPr>
          <w:b w:val="1"/>
          <w:bCs w:val="1"/>
          <w:color w:val="111318"/>
          <w:sz w:val="24"/>
          <w:szCs w:val="24"/>
          <w:rtl w:val="0"/>
        </w:rPr>
        <w:t xml:space="preserve">urce types may be accepted</w:t>
      </w:r>
      <w:r w:rsidDel="00000000" w:rsidR="00000000" w:rsidRPr="00000000">
        <w:rPr>
          <w:color w:val="111318"/>
          <w:rtl w:val="0"/>
        </w:rPr>
        <w:t xml:space="preserve"> generically where validation and indexing capabilities permit, but CapabilityStatement must distinguish proven/supported behavior from generic storage acceptance.</w:t>
      </w:r>
    </w:p>
    <w:p w:rsidR="00000000" w:rsidDel="00000000" w:rsidP="00000000" w:rsidRDefault="00000000" w:rsidRPr="00000000" w14:paraId="000000BF">
      <w:pPr>
        <w:spacing w:after="100" w:before="160" w:lineRule="auto"/>
        <w:rPr>
          <w:color w:val="111318"/>
        </w:rPr>
      </w:pPr>
      <w:r w:rsidDel="00000000" w:rsidR="00000000" w:rsidRPr="00000000">
        <w:rPr>
          <w:rtl w:val="0"/>
        </w:rPr>
      </w:r>
    </w:p>
    <w:p w:rsidR="00000000" w:rsidDel="00000000" w:rsidP="00000000" w:rsidRDefault="00000000" w:rsidRPr="00000000" w14:paraId="000000C0">
      <w:pPr>
        <w:spacing w:after="100" w:before="160" w:lineRule="auto"/>
        <w:rPr>
          <w:color w:val="111318"/>
        </w:rPr>
      </w:pPr>
      <w:r w:rsidDel="00000000" w:rsidR="00000000" w:rsidRPr="00000000">
        <w:rPr>
          <w:color w:val="111318"/>
          <w:rtl w:val="0"/>
        </w:rPr>
        <w:t xml:space="preserve">Functional Requirements</w:t>
      </w:r>
    </w:p>
    <w:p w:rsidR="00000000" w:rsidDel="00000000" w:rsidP="00000000" w:rsidRDefault="00000000" w:rsidRPr="00000000" w14:paraId="000000C1">
      <w:pPr>
        <w:spacing w:after="100" w:before="160" w:lineRule="auto"/>
        <w:rPr>
          <w:color w:val="111318"/>
        </w:rPr>
      </w:pPr>
      <w:r w:rsidDel="00000000" w:rsidR="00000000" w:rsidRPr="00000000">
        <w:rPr>
          <w:rtl w:val="0"/>
        </w:rPr>
      </w:r>
    </w:p>
    <w:p w:rsidR="00000000" w:rsidDel="00000000" w:rsidP="00000000" w:rsidRDefault="00000000" w:rsidRPr="00000000" w14:paraId="000000C2">
      <w:pPr>
        <w:spacing w:after="100" w:before="160" w:lineRule="auto"/>
        <w:rPr>
          <w:color w:val="111318"/>
        </w:rPr>
      </w:pPr>
      <w:r w:rsidDel="00000000" w:rsidR="00000000" w:rsidRPr="00000000">
        <w:rPr>
          <w:color w:val="111318"/>
          <w:rtl w:val="0"/>
        </w:rPr>
        <w:t xml:space="preserve">FR-001 — FHIR Base Endpoint and CapabilityStatement</w:t>
      </w:r>
    </w:p>
    <w:p w:rsidR="00000000" w:rsidDel="00000000" w:rsidP="00000000" w:rsidRDefault="00000000" w:rsidRPr="00000000" w14:paraId="000000C3">
      <w:pPr>
        <w:spacing w:after="100" w:before="160" w:lineRule="auto"/>
        <w:rPr>
          <w:color w:val="111318"/>
        </w:rPr>
      </w:pPr>
      <w:r w:rsidDel="00000000" w:rsidR="00000000" w:rsidRPr="00000000">
        <w:rPr>
          <w:color w:val="111318"/>
          <w:rtl w:val="0"/>
        </w:rPr>
        <w:t xml:space="preserve">Ilavrita must expose a versioned FHIR base endpoint at /fhir/R4. GET /fhir/R4/metadata must return a valid CapabilityStatement that accurately lists supported resources, interactions, formats, search parameters, operations, and implementation details.</w:t>
      </w:r>
    </w:p>
    <w:p w:rsidR="00000000" w:rsidDel="00000000" w:rsidP="00000000" w:rsidRDefault="00000000" w:rsidRPr="00000000" w14:paraId="000000C4">
      <w:pPr>
        <w:spacing w:after="100" w:before="160" w:lineRule="auto"/>
        <w:rPr>
          <w:color w:val="111318"/>
        </w:rPr>
      </w:pPr>
      <w:r w:rsidDel="00000000" w:rsidR="00000000" w:rsidRPr="00000000">
        <w:rPr>
          <w:rtl w:val="0"/>
        </w:rPr>
      </w:r>
    </w:p>
    <w:p w:rsidR="00000000" w:rsidDel="00000000" w:rsidP="00000000" w:rsidRDefault="00000000" w:rsidRPr="00000000" w14:paraId="000000C5">
      <w:pPr>
        <w:spacing w:after="100" w:before="160" w:lineRule="auto"/>
        <w:rPr>
          <w:color w:val="111318"/>
        </w:rPr>
      </w:pPr>
      <w:r w:rsidDel="00000000" w:rsidR="00000000" w:rsidRPr="00000000">
        <w:rPr>
          <w:color w:val="111318"/>
          <w:rtl w:val="0"/>
        </w:rPr>
        <w:t xml:space="preserve">FR-002 — Resource Create</w:t>
      </w:r>
    </w:p>
    <w:p w:rsidR="00000000" w:rsidDel="00000000" w:rsidP="00000000" w:rsidRDefault="00000000" w:rsidRPr="00000000" w14:paraId="000000C6">
      <w:pPr>
        <w:spacing w:after="100" w:before="160" w:lineRule="auto"/>
        <w:rPr>
          <w:color w:val="111318"/>
        </w:rPr>
      </w:pPr>
      <w:r w:rsidDel="00000000" w:rsidR="00000000" w:rsidRPr="00000000">
        <w:rPr>
          <w:color w:val="111318"/>
          <w:rtl w:val="0"/>
        </w:rPr>
        <w:t xml:space="preserve">POST /fhir/R4/{resourceType} must create supported FHIR resources, assi</w:t>
      </w:r>
      <w:r w:rsidDel="00000000" w:rsidR="00000000" w:rsidRPr="00000000">
        <w:rPr>
          <w:b w:val="1"/>
          <w:bCs w:val="1"/>
          <w:color w:val="111318"/>
          <w:sz w:val="24"/>
          <w:szCs w:val="24"/>
          <w:rtl w:val="0"/>
        </w:rPr>
        <w:t xml:space="preserve">gn or validate logical i</w:t>
      </w:r>
      <w:r w:rsidDel="00000000" w:rsidR="00000000" w:rsidRPr="00000000">
        <w:rPr>
          <w:color w:val="111318"/>
          <w:rtl w:val="0"/>
        </w:rPr>
        <w:t xml:space="preserve">dentifiers as defined by the server contract, create version 1, persist lastUpdated metadata, index configured search parameters, and return FHIR-compatible response headers and bodies.</w:t>
      </w:r>
    </w:p>
    <w:p w:rsidR="00000000" w:rsidDel="00000000" w:rsidP="00000000" w:rsidRDefault="00000000" w:rsidRPr="00000000" w14:paraId="000000C7">
      <w:pPr>
        <w:spacing w:after="100" w:before="160" w:lineRule="auto"/>
        <w:rPr>
          <w:color w:val="111318"/>
        </w:rPr>
      </w:pPr>
      <w:r w:rsidDel="00000000" w:rsidR="00000000" w:rsidRPr="00000000">
        <w:rPr>
          <w:rtl w:val="0"/>
        </w:rPr>
      </w:r>
    </w:p>
    <w:p w:rsidR="00000000" w:rsidDel="00000000" w:rsidP="00000000" w:rsidRDefault="00000000" w:rsidRPr="00000000" w14:paraId="000000C8">
      <w:pPr>
        <w:spacing w:after="100" w:before="160" w:lineRule="auto"/>
        <w:rPr>
          <w:color w:val="111318"/>
        </w:rPr>
      </w:pPr>
      <w:r w:rsidDel="00000000" w:rsidR="00000000" w:rsidRPr="00000000">
        <w:rPr>
          <w:color w:val="111318"/>
          <w:rtl w:val="0"/>
        </w:rPr>
        <w:t xml:space="preserve">FR-003 — Resource Read</w:t>
      </w:r>
    </w:p>
    <w:p w:rsidR="00000000" w:rsidDel="00000000" w:rsidP="00000000" w:rsidRDefault="00000000" w:rsidRPr="00000000" w14:paraId="000000C9">
      <w:pPr>
        <w:spacing w:after="100" w:before="160" w:lineRule="auto"/>
        <w:rPr>
          <w:color w:val="111318"/>
        </w:rPr>
      </w:pPr>
      <w:r w:rsidDel="00000000" w:rsidR="00000000" w:rsidRPr="00000000">
        <w:rPr>
          <w:color w:val="111318"/>
          <w:rtl w:val="0"/>
        </w:rPr>
        <w:t xml:space="preserve">GET /fhir/R4/{resourceType}/{id} must return the current resource representation or a FHIR-compatible not-found/deleted outcome. Internal PocketBase record identifiers must not become the FHIR logical id contract unless explicitly designed as the resource id.</w:t>
      </w:r>
    </w:p>
    <w:p w:rsidR="00000000" w:rsidDel="00000000" w:rsidP="00000000" w:rsidRDefault="00000000" w:rsidRPr="00000000" w14:paraId="000000CA">
      <w:pPr>
        <w:spacing w:after="100" w:before="160" w:lineRule="auto"/>
        <w:rPr>
          <w:color w:val="111318"/>
        </w:rPr>
      </w:pPr>
      <w:r w:rsidDel="00000000" w:rsidR="00000000" w:rsidRPr="00000000">
        <w:rPr>
          <w:rtl w:val="0"/>
        </w:rPr>
      </w:r>
    </w:p>
    <w:p w:rsidR="00000000" w:rsidDel="00000000" w:rsidP="00000000" w:rsidRDefault="00000000" w:rsidRPr="00000000" w14:paraId="000000CB">
      <w:pPr>
        <w:spacing w:after="100" w:before="160" w:lineRule="auto"/>
        <w:rPr>
          <w:color w:val="111318"/>
        </w:rPr>
      </w:pPr>
      <w:r w:rsidDel="00000000" w:rsidR="00000000" w:rsidRPr="00000000">
        <w:rPr>
          <w:color w:val="111318"/>
          <w:rtl w:val="0"/>
        </w:rPr>
        <w:t xml:space="preserve">FR-004 — Resource Update</w:t>
      </w:r>
    </w:p>
    <w:p w:rsidR="00000000" w:rsidDel="00000000" w:rsidP="00000000" w:rsidRDefault="00000000" w:rsidRPr="00000000" w14:paraId="000000CC">
      <w:pPr>
        <w:spacing w:after="100" w:before="160" w:lineRule="auto"/>
        <w:rPr>
          <w:color w:val="111318"/>
        </w:rPr>
      </w:pPr>
      <w:r w:rsidDel="00000000" w:rsidR="00000000" w:rsidRPr="00000000">
        <w:rPr>
          <w:color w:val="111318"/>
          <w:rtl w:val="0"/>
        </w:rPr>
        <w:t xml:space="preserve">PUT /fhir/R4/{resourceType}/{id} must create a new immutable resource version and atomically update the current representation and search indexes. The server must support optimistic concurrency through version-aware ETag/If-Match behavior for supported update flows.</w:t>
      </w:r>
    </w:p>
    <w:p w:rsidR="00000000" w:rsidDel="00000000" w:rsidP="00000000" w:rsidRDefault="00000000" w:rsidRPr="00000000" w14:paraId="000000CD">
      <w:pPr>
        <w:spacing w:after="100" w:before="160" w:lineRule="auto"/>
        <w:rPr>
          <w:color w:val="111318"/>
        </w:rPr>
      </w:pPr>
      <w:r w:rsidDel="00000000" w:rsidR="00000000" w:rsidRPr="00000000">
        <w:rPr>
          <w:rtl w:val="0"/>
        </w:rPr>
      </w:r>
    </w:p>
    <w:p w:rsidR="00000000" w:rsidDel="00000000" w:rsidP="00000000" w:rsidRDefault="00000000" w:rsidRPr="00000000" w14:paraId="000000CE">
      <w:pPr>
        <w:spacing w:after="100" w:before="160" w:lineRule="auto"/>
        <w:rPr>
          <w:color w:val="111318"/>
        </w:rPr>
      </w:pPr>
      <w:r w:rsidDel="00000000" w:rsidR="00000000" w:rsidRPr="00000000">
        <w:rPr>
          <w:color w:val="111318"/>
          <w:rtl w:val="0"/>
        </w:rPr>
        <w:t xml:space="preserve">FR-005 — Resource Delete</w:t>
      </w:r>
    </w:p>
    <w:p w:rsidR="00000000" w:rsidDel="00000000" w:rsidP="00000000" w:rsidRDefault="00000000" w:rsidRPr="00000000" w14:paraId="000000CF">
      <w:pPr>
        <w:spacing w:after="100" w:before="160" w:lineRule="auto"/>
        <w:rPr>
          <w:color w:val="111318"/>
        </w:rPr>
      </w:pPr>
      <w:r w:rsidDel="00000000" w:rsidR="00000000" w:rsidRPr="00000000">
        <w:rPr>
          <w:color w:val="111318"/>
          <w:rtl w:val="0"/>
        </w:rPr>
        <w:t xml:space="preserve">DELETE must apply defined FHIR delete semantics, preserve required history/audit evidence, prevent deleted content from appearing in normal search, and provide correct behavior for subsequent read/history requests.</w:t>
      </w:r>
    </w:p>
    <w:p w:rsidR="00000000" w:rsidDel="00000000" w:rsidP="00000000" w:rsidRDefault="00000000" w:rsidRPr="00000000" w14:paraId="000000D0">
      <w:pPr>
        <w:spacing w:after="100" w:before="160" w:lineRule="auto"/>
        <w:rPr>
          <w:color w:val="111318"/>
        </w:rPr>
      </w:pPr>
      <w:r w:rsidDel="00000000" w:rsidR="00000000" w:rsidRPr="00000000">
        <w:rPr>
          <w:rtl w:val="0"/>
        </w:rPr>
      </w:r>
    </w:p>
    <w:p w:rsidR="00000000" w:rsidDel="00000000" w:rsidP="00000000" w:rsidRDefault="00000000" w:rsidRPr="00000000" w14:paraId="000000D1">
      <w:pPr>
        <w:spacing w:after="100" w:before="160" w:lineRule="auto"/>
        <w:rPr>
          <w:color w:val="111318"/>
        </w:rPr>
      </w:pPr>
      <w:r w:rsidDel="00000000" w:rsidR="00000000" w:rsidRPr="00000000">
        <w:rPr>
          <w:color w:val="111318"/>
          <w:rtl w:val="0"/>
        </w:rPr>
        <w:t xml:space="preserve">FR-006 — Versioned Read and History</w:t>
      </w:r>
    </w:p>
    <w:p w:rsidR="00000000" w:rsidDel="00000000" w:rsidP="00000000" w:rsidRDefault="00000000" w:rsidRPr="00000000" w14:paraId="000000D2">
      <w:pPr>
        <w:spacing w:after="100" w:before="160" w:lineRule="auto"/>
        <w:rPr>
          <w:color w:val="111318"/>
        </w:rPr>
      </w:pPr>
      <w:r w:rsidDel="00000000" w:rsidR="00000000" w:rsidRPr="00000000">
        <w:rPr>
          <w:color w:val="111318"/>
          <w:rtl w:val="0"/>
        </w:rPr>
        <w:t xml:space="preserve">The server must support instance history and versioned reads for supported resources. Version identifiers must be immutable once issued. Resource history must not be reconstructed solely from mutable audit logs.</w:t>
      </w:r>
    </w:p>
    <w:p w:rsidR="00000000" w:rsidDel="00000000" w:rsidP="00000000" w:rsidRDefault="00000000" w:rsidRPr="00000000" w14:paraId="000000D3">
      <w:pPr>
        <w:spacing w:after="100" w:before="160" w:lineRule="auto"/>
        <w:rPr>
          <w:color w:val="111318"/>
        </w:rPr>
      </w:pPr>
      <w:r w:rsidDel="00000000" w:rsidR="00000000" w:rsidRPr="00000000">
        <w:rPr>
          <w:rtl w:val="0"/>
        </w:rPr>
      </w:r>
    </w:p>
    <w:p w:rsidR="00000000" w:rsidDel="00000000" w:rsidP="00000000" w:rsidRDefault="00000000" w:rsidRPr="00000000" w14:paraId="000000D4">
      <w:pPr>
        <w:spacing w:after="100" w:before="160" w:lineRule="auto"/>
        <w:rPr>
          <w:color w:val="111318"/>
        </w:rPr>
      </w:pPr>
      <w:r w:rsidDel="00000000" w:rsidR="00000000" w:rsidRPr="00000000">
        <w:rPr>
          <w:color w:val="111318"/>
          <w:rtl w:val="0"/>
        </w:rPr>
        <w:t xml:space="preserve">FR-007 — FHIR Error Responses</w:t>
      </w:r>
    </w:p>
    <w:p w:rsidR="00000000" w:rsidDel="00000000" w:rsidP="00000000" w:rsidRDefault="00000000" w:rsidRPr="00000000" w14:paraId="000000D5">
      <w:pPr>
        <w:spacing w:after="100" w:before="160" w:lineRule="auto"/>
        <w:rPr>
          <w:color w:val="111318"/>
        </w:rPr>
      </w:pPr>
      <w:r w:rsidDel="00000000" w:rsidR="00000000" w:rsidRPr="00000000">
        <w:rPr>
          <w:color w:val="111318"/>
          <w:rtl w:val="0"/>
        </w:rPr>
        <w:t xml:space="preserve">FHIR-facing failures must return OperationOutcome where appropriate. Native PocketBase API error shapes, database errors, SQL errors, stack traces, and internal identifiers must not leak through the FHIR interface.</w:t>
      </w:r>
    </w:p>
    <w:p w:rsidR="00000000" w:rsidDel="00000000" w:rsidP="00000000" w:rsidRDefault="00000000" w:rsidRPr="00000000" w14:paraId="000000D6">
      <w:pPr>
        <w:spacing w:after="100" w:before="160" w:lineRule="auto"/>
        <w:rPr>
          <w:color w:val="111318"/>
        </w:rPr>
      </w:pPr>
      <w:r w:rsidDel="00000000" w:rsidR="00000000" w:rsidRPr="00000000">
        <w:rPr>
          <w:rtl w:val="0"/>
        </w:rPr>
      </w:r>
    </w:p>
    <w:p w:rsidR="00000000" w:rsidDel="00000000" w:rsidP="00000000" w:rsidRDefault="00000000" w:rsidRPr="00000000" w14:paraId="000000D7">
      <w:pPr>
        <w:spacing w:after="100" w:before="160" w:lineRule="auto"/>
        <w:rPr>
          <w:color w:val="111318"/>
        </w:rPr>
      </w:pPr>
      <w:r w:rsidDel="00000000" w:rsidR="00000000" w:rsidRPr="00000000">
        <w:rPr>
          <w:color w:val="111318"/>
          <w:rtl w:val="0"/>
        </w:rPr>
        <w:t xml:space="preserve">FR-008 — Bundle Batch</w:t>
      </w:r>
    </w:p>
    <w:p w:rsidR="00000000" w:rsidDel="00000000" w:rsidP="00000000" w:rsidRDefault="00000000" w:rsidRPr="00000000" w14:paraId="000000D8">
      <w:pPr>
        <w:spacing w:after="100" w:before="160" w:lineRule="auto"/>
        <w:rPr>
          <w:color w:val="111318"/>
        </w:rPr>
      </w:pPr>
      <w:r w:rsidDel="00000000" w:rsidR="00000000" w:rsidRPr="00000000">
        <w:rPr>
          <w:color w:val="111318"/>
          <w:rtl w:val="0"/>
        </w:rPr>
        <w:t xml:space="preserve">Bundle type batch must process entries independently and return a batch-response Bundle with per-entry outcomes.</w:t>
      </w:r>
    </w:p>
    <w:p w:rsidR="00000000" w:rsidDel="00000000" w:rsidP="00000000" w:rsidRDefault="00000000" w:rsidRPr="00000000" w14:paraId="000000D9">
      <w:pPr>
        <w:spacing w:after="100" w:before="160" w:lineRule="auto"/>
        <w:rPr>
          <w:color w:val="111318"/>
        </w:rPr>
      </w:pPr>
      <w:r w:rsidDel="00000000" w:rsidR="00000000" w:rsidRPr="00000000">
        <w:rPr>
          <w:rtl w:val="0"/>
        </w:rPr>
      </w:r>
    </w:p>
    <w:p w:rsidR="00000000" w:rsidDel="00000000" w:rsidP="00000000" w:rsidRDefault="00000000" w:rsidRPr="00000000" w14:paraId="000000DA">
      <w:pPr>
        <w:spacing w:after="100" w:before="160" w:lineRule="auto"/>
        <w:rPr>
          <w:color w:val="111318"/>
        </w:rPr>
      </w:pPr>
      <w:r w:rsidDel="00000000" w:rsidR="00000000" w:rsidRPr="00000000">
        <w:rPr>
          <w:color w:val="111318"/>
          <w:rtl w:val="0"/>
        </w:rPr>
        <w:t xml:space="preserve">FR-009 — Bundle Transaction</w:t>
      </w:r>
    </w:p>
    <w:p w:rsidR="00000000" w:rsidDel="00000000" w:rsidP="00000000" w:rsidRDefault="00000000" w:rsidRPr="00000000" w14:paraId="000000DB">
      <w:pPr>
        <w:spacing w:after="100" w:before="160" w:lineRule="auto"/>
        <w:rPr>
          <w:color w:val="111318"/>
        </w:rPr>
      </w:pPr>
      <w:r w:rsidDel="00000000" w:rsidR="00000000" w:rsidRPr="00000000">
        <w:rPr>
          <w:color w:val="111318"/>
          <w:rtl w:val="0"/>
        </w:rPr>
        <w:t xml:space="preserve">Bundle type transaction must execute atomically. Any failure that invalidates the transaction must prevent partial persistence. Resource writes, versions, indexes, references, and audit records associated with a committed transaction must remain consistent.</w:t>
      </w:r>
    </w:p>
    <w:p w:rsidR="00000000" w:rsidDel="00000000" w:rsidP="00000000" w:rsidRDefault="00000000" w:rsidRPr="00000000" w14:paraId="000000DC">
      <w:pPr>
        <w:spacing w:after="100" w:before="160" w:lineRule="auto"/>
        <w:rPr>
          <w:color w:val="111318"/>
        </w:rPr>
      </w:pPr>
      <w:r w:rsidDel="00000000" w:rsidR="00000000" w:rsidRPr="00000000">
        <w:rPr>
          <w:rtl w:val="0"/>
        </w:rPr>
      </w:r>
    </w:p>
    <w:p w:rsidR="00000000" w:rsidDel="00000000" w:rsidP="00000000" w:rsidRDefault="00000000" w:rsidRPr="00000000" w14:paraId="000000DD">
      <w:pPr>
        <w:spacing w:after="100" w:before="160" w:lineRule="auto"/>
        <w:rPr>
          <w:color w:val="111318"/>
        </w:rPr>
      </w:pPr>
      <w:r w:rsidDel="00000000" w:rsidR="00000000" w:rsidRPr="00000000">
        <w:rPr>
          <w:color w:val="111318"/>
          <w:rtl w:val="0"/>
        </w:rPr>
        <w:t xml:space="preserve">FR-010 — Conditional Operations</w:t>
      </w:r>
    </w:p>
    <w:p w:rsidR="00000000" w:rsidDel="00000000" w:rsidP="00000000" w:rsidRDefault="00000000" w:rsidRPr="00000000" w14:paraId="000000DE">
      <w:pPr>
        <w:spacing w:after="100" w:before="160" w:lineRule="auto"/>
        <w:rPr>
          <w:color w:val="111318"/>
        </w:rPr>
      </w:pPr>
      <w:r w:rsidDel="00000000" w:rsidR="00000000" w:rsidRPr="00000000">
        <w:rPr>
          <w:color w:val="111318"/>
          <w:rtl w:val="0"/>
        </w:rPr>
        <w:t xml:space="preserve">The architecture must support conditional create/update/delete semantics driven by FHIR search. The first release may limit specific conditional interactions in CapabilityStatement until test coverage is complete.</w:t>
      </w:r>
    </w:p>
    <w:p w:rsidR="00000000" w:rsidDel="00000000" w:rsidP="00000000" w:rsidRDefault="00000000" w:rsidRPr="00000000" w14:paraId="000000DF">
      <w:pPr>
        <w:spacing w:after="100" w:before="160" w:lineRule="auto"/>
        <w:rPr>
          <w:color w:val="111318"/>
        </w:rPr>
      </w:pPr>
      <w:r w:rsidDel="00000000" w:rsidR="00000000" w:rsidRPr="00000000">
        <w:rPr>
          <w:rtl w:val="0"/>
        </w:rPr>
      </w:r>
    </w:p>
    <w:p w:rsidR="00000000" w:rsidDel="00000000" w:rsidP="00000000" w:rsidRDefault="00000000" w:rsidRPr="00000000" w14:paraId="000000E0">
      <w:pPr>
        <w:spacing w:after="100" w:before="160" w:lineRule="auto"/>
        <w:rPr>
          <w:color w:val="111318"/>
        </w:rPr>
      </w:pPr>
      <w:r w:rsidDel="00000000" w:rsidR="00000000" w:rsidRPr="00000000">
        <w:rPr>
          <w:color w:val="111318"/>
          <w:rtl w:val="0"/>
        </w:rPr>
        <w:t xml:space="preserve">FR-011 — Search Parser</w:t>
      </w:r>
    </w:p>
    <w:p w:rsidR="00000000" w:rsidDel="00000000" w:rsidP="00000000" w:rsidRDefault="00000000" w:rsidRPr="00000000" w14:paraId="000000E1">
      <w:pPr>
        <w:spacing w:after="100" w:before="160" w:lineRule="auto"/>
        <w:rPr>
          <w:color w:val="111318"/>
        </w:rPr>
      </w:pPr>
      <w:r w:rsidDel="00000000" w:rsidR="00000000" w:rsidRPr="00000000">
        <w:rPr>
          <w:color w:val="111318"/>
          <w:rtl w:val="0"/>
        </w:rPr>
        <w:t xml:space="preserve">Ilavrita must parse supported FHIR search queries into an internal query representation independent of SQL syntax. The query representation must support parameter type, modifier, prefix, repeated parameter behavior, sort, count/pagination, and result inclusion requirements.</w:t>
      </w:r>
    </w:p>
    <w:p w:rsidR="00000000" w:rsidDel="00000000" w:rsidP="00000000" w:rsidRDefault="00000000" w:rsidRPr="00000000" w14:paraId="000000E2">
      <w:pPr>
        <w:spacing w:after="100" w:before="160" w:lineRule="auto"/>
        <w:rPr>
          <w:color w:val="111318"/>
        </w:rPr>
      </w:pPr>
      <w:r w:rsidDel="00000000" w:rsidR="00000000" w:rsidRPr="00000000">
        <w:rPr>
          <w:rtl w:val="0"/>
        </w:rPr>
      </w:r>
    </w:p>
    <w:p w:rsidR="00000000" w:rsidDel="00000000" w:rsidP="00000000" w:rsidRDefault="00000000" w:rsidRPr="00000000" w14:paraId="000000E3">
      <w:pPr>
        <w:spacing w:after="100" w:before="160" w:lineRule="auto"/>
        <w:rPr>
          <w:color w:val="111318"/>
        </w:rPr>
      </w:pPr>
      <w:r w:rsidDel="00000000" w:rsidR="00000000" w:rsidRPr="00000000">
        <w:rPr>
          <w:color w:val="111318"/>
          <w:rtl w:val="0"/>
        </w:rPr>
        <w:t xml:space="preserve">FR-012 — Search Parameter Types</w:t>
      </w:r>
    </w:p>
    <w:p w:rsidR="00000000" w:rsidDel="00000000" w:rsidP="00000000" w:rsidRDefault="00000000" w:rsidRPr="00000000" w14:paraId="000000E4">
      <w:pPr>
        <w:spacing w:after="100" w:before="160" w:lineRule="auto"/>
        <w:rPr>
          <w:color w:val="111318"/>
        </w:rPr>
      </w:pPr>
      <w:r w:rsidDel="00000000" w:rsidR="00000000" w:rsidRPr="00000000">
        <w:rPr>
          <w:color w:val="111318"/>
          <w:rtl w:val="0"/>
        </w:rPr>
        <w:t xml:space="preserve">v0.1 must support indexed implementations for at least string, token, reference, date, number, quantity, and URI search parameter types where defined for supported resources.</w:t>
      </w:r>
    </w:p>
    <w:p w:rsidR="00000000" w:rsidDel="00000000" w:rsidP="00000000" w:rsidRDefault="00000000" w:rsidRPr="00000000" w14:paraId="000000E5">
      <w:pPr>
        <w:spacing w:after="100" w:before="160" w:lineRule="auto"/>
        <w:rPr>
          <w:color w:val="111318"/>
        </w:rPr>
      </w:pPr>
      <w:r w:rsidDel="00000000" w:rsidR="00000000" w:rsidRPr="00000000">
        <w:rPr>
          <w:rtl w:val="0"/>
        </w:rPr>
      </w:r>
    </w:p>
    <w:p w:rsidR="00000000" w:rsidDel="00000000" w:rsidP="00000000" w:rsidRDefault="00000000" w:rsidRPr="00000000" w14:paraId="000000E6">
      <w:pPr>
        <w:spacing w:after="100" w:before="160" w:lineRule="auto"/>
        <w:rPr>
          <w:color w:val="111318"/>
        </w:rPr>
      </w:pPr>
      <w:r w:rsidDel="00000000" w:rsidR="00000000" w:rsidRPr="00000000">
        <w:rPr>
          <w:color w:val="111318"/>
          <w:rtl w:val="0"/>
        </w:rPr>
        <w:t xml:space="preserve">FR-013 — Common Search Parameters</w:t>
      </w:r>
    </w:p>
    <w:p w:rsidR="00000000" w:rsidDel="00000000" w:rsidP="00000000" w:rsidRDefault="00000000" w:rsidRPr="00000000" w14:paraId="000000E7">
      <w:pPr>
        <w:spacing w:after="100" w:before="160" w:lineRule="auto"/>
        <w:rPr>
          <w:color w:val="111318"/>
        </w:rPr>
      </w:pPr>
      <w:r w:rsidDel="00000000" w:rsidR="00000000" w:rsidRPr="00000000">
        <w:rPr>
          <w:color w:val="111318"/>
          <w:rtl w:val="0"/>
        </w:rPr>
        <w:t xml:space="preserve">The server must support appropriate common parameters including _id and _lastUpdated. Support for _tag, _profile, and _security should be implemented when the corresponding metadata indexing path is proven.</w:t>
      </w:r>
    </w:p>
    <w:p w:rsidR="00000000" w:rsidDel="00000000" w:rsidP="00000000" w:rsidRDefault="00000000" w:rsidRPr="00000000" w14:paraId="000000E8">
      <w:pPr>
        <w:spacing w:after="100" w:before="160" w:lineRule="auto"/>
        <w:rPr>
          <w:color w:val="111318"/>
        </w:rPr>
      </w:pPr>
      <w:r w:rsidDel="00000000" w:rsidR="00000000" w:rsidRPr="00000000">
        <w:rPr>
          <w:rtl w:val="0"/>
        </w:rPr>
      </w:r>
    </w:p>
    <w:p w:rsidR="00000000" w:rsidDel="00000000" w:rsidP="00000000" w:rsidRDefault="00000000" w:rsidRPr="00000000" w14:paraId="000000E9">
      <w:pPr>
        <w:spacing w:after="100" w:before="160" w:lineRule="auto"/>
        <w:rPr>
          <w:color w:val="111318"/>
        </w:rPr>
      </w:pPr>
      <w:r w:rsidDel="00000000" w:rsidR="00000000" w:rsidRPr="00000000">
        <w:rPr>
          <w:color w:val="111318"/>
          <w:rtl w:val="0"/>
        </w:rPr>
        <w:t xml:space="preserve">FR-014 — Reference Search</w:t>
      </w:r>
    </w:p>
    <w:p w:rsidR="00000000" w:rsidDel="00000000" w:rsidP="00000000" w:rsidRDefault="00000000" w:rsidRPr="00000000" w14:paraId="000000EA">
      <w:pPr>
        <w:spacing w:after="100" w:before="160" w:lineRule="auto"/>
        <w:rPr>
          <w:color w:val="111318"/>
        </w:rPr>
      </w:pPr>
      <w:r w:rsidDel="00000000" w:rsidR="00000000" w:rsidRPr="00000000">
        <w:rPr>
          <w:color w:val="111318"/>
          <w:rtl w:val="0"/>
        </w:rPr>
        <w:t xml:space="preserve">Reference indexes must normalize target resource type and logical id so common patient/subject/encounter/performer relationships can be queried without scanning resource JSON.</w:t>
      </w:r>
    </w:p>
    <w:p w:rsidR="00000000" w:rsidDel="00000000" w:rsidP="00000000" w:rsidRDefault="00000000" w:rsidRPr="00000000" w14:paraId="000000EB">
      <w:pPr>
        <w:spacing w:after="100" w:before="160" w:lineRule="auto"/>
        <w:rPr>
          <w:color w:val="111318"/>
        </w:rPr>
      </w:pPr>
      <w:r w:rsidDel="00000000" w:rsidR="00000000" w:rsidRPr="00000000">
        <w:rPr>
          <w:rtl w:val="0"/>
        </w:rPr>
      </w:r>
    </w:p>
    <w:p w:rsidR="00000000" w:rsidDel="00000000" w:rsidP="00000000" w:rsidRDefault="00000000" w:rsidRPr="00000000" w14:paraId="000000EC">
      <w:pPr>
        <w:spacing w:after="100" w:before="160" w:lineRule="auto"/>
        <w:rPr>
          <w:color w:val="111318"/>
        </w:rPr>
      </w:pPr>
      <w:r w:rsidDel="00000000" w:rsidR="00000000" w:rsidRPr="00000000">
        <w:rPr>
          <w:color w:val="111318"/>
          <w:rtl w:val="0"/>
        </w:rPr>
        <w:t xml:space="preserve">FR-015 — Includes and Chaining</w:t>
      </w:r>
    </w:p>
    <w:p w:rsidR="00000000" w:rsidDel="00000000" w:rsidP="00000000" w:rsidRDefault="00000000" w:rsidRPr="00000000" w14:paraId="000000ED">
      <w:pPr>
        <w:spacing w:after="100" w:before="160" w:lineRule="auto"/>
        <w:rPr>
          <w:color w:val="111318"/>
        </w:rPr>
      </w:pPr>
      <w:r w:rsidDel="00000000" w:rsidR="00000000" w:rsidRPr="00000000">
        <w:rPr>
          <w:color w:val="111318"/>
          <w:rtl w:val="0"/>
        </w:rPr>
        <w:t xml:space="preserve">Basic _include, _revinclude, and direct chained reference search should be supported for the explicitly declared parameter set. Advanced reverse chaining, composite search, or unusually complex recursion may be phased if not complete for v0.1.</w:t>
      </w:r>
    </w:p>
    <w:p w:rsidR="00000000" w:rsidDel="00000000" w:rsidP="00000000" w:rsidRDefault="00000000" w:rsidRPr="00000000" w14:paraId="000000EE">
      <w:pPr>
        <w:spacing w:after="100" w:before="160" w:lineRule="auto"/>
        <w:rPr>
          <w:color w:val="111318"/>
        </w:rPr>
      </w:pPr>
      <w:r w:rsidDel="00000000" w:rsidR="00000000" w:rsidRPr="00000000">
        <w:rPr>
          <w:rtl w:val="0"/>
        </w:rPr>
      </w:r>
    </w:p>
    <w:p w:rsidR="00000000" w:rsidDel="00000000" w:rsidP="00000000" w:rsidRDefault="00000000" w:rsidRPr="00000000" w14:paraId="000000EF">
      <w:pPr>
        <w:spacing w:after="100" w:before="160" w:lineRule="auto"/>
        <w:rPr>
          <w:color w:val="111318"/>
        </w:rPr>
      </w:pPr>
      <w:r w:rsidDel="00000000" w:rsidR="00000000" w:rsidRPr="00000000">
        <w:rPr>
          <w:color w:val="111318"/>
          <w:rtl w:val="0"/>
        </w:rPr>
        <w:t xml:space="preserve">FR-016 — Search Pagination and Stable Results</w:t>
      </w:r>
    </w:p>
    <w:p w:rsidR="00000000" w:rsidDel="00000000" w:rsidP="00000000" w:rsidRDefault="00000000" w:rsidRPr="00000000" w14:paraId="000000F0">
      <w:pPr>
        <w:spacing w:after="100" w:before="160" w:lineRule="auto"/>
        <w:rPr>
          <w:color w:val="111318"/>
        </w:rPr>
      </w:pPr>
      <w:r w:rsidDel="00000000" w:rsidR="00000000" w:rsidRPr="00000000">
        <w:rPr>
          <w:color w:val="111318"/>
          <w:rtl w:val="0"/>
        </w:rPr>
        <w:t xml:space="preserve">Search results must be paginated and returned as FHIR searchset Bundles. Pagination must not bypass authorization or tenant predicates. Pagination behavior must remain stable enough to avoid duplicate or cross-tenant results under normal use.</w:t>
      </w:r>
    </w:p>
    <w:p w:rsidR="00000000" w:rsidDel="00000000" w:rsidP="00000000" w:rsidRDefault="00000000" w:rsidRPr="00000000" w14:paraId="000000F1">
      <w:pPr>
        <w:spacing w:after="100" w:before="160" w:lineRule="auto"/>
        <w:rPr>
          <w:color w:val="111318"/>
        </w:rPr>
      </w:pPr>
      <w:r w:rsidDel="00000000" w:rsidR="00000000" w:rsidRPr="00000000">
        <w:rPr>
          <w:rtl w:val="0"/>
        </w:rPr>
      </w:r>
    </w:p>
    <w:p w:rsidR="00000000" w:rsidDel="00000000" w:rsidP="00000000" w:rsidRDefault="00000000" w:rsidRPr="00000000" w14:paraId="000000F2">
      <w:pPr>
        <w:spacing w:after="100" w:before="160" w:lineRule="auto"/>
        <w:rPr>
          <w:color w:val="111318"/>
        </w:rPr>
      </w:pPr>
      <w:r w:rsidDel="00000000" w:rsidR="00000000" w:rsidRPr="00000000">
        <w:rPr>
          <w:color w:val="111318"/>
          <w:rtl w:val="0"/>
        </w:rPr>
        <w:t xml:space="preserve">FR-017 — SearchParameter Registry</w:t>
      </w:r>
    </w:p>
    <w:p w:rsidR="00000000" w:rsidDel="00000000" w:rsidP="00000000" w:rsidRDefault="00000000" w:rsidRPr="00000000" w14:paraId="000000F3">
      <w:pPr>
        <w:spacing w:after="100" w:before="160" w:lineRule="auto"/>
        <w:rPr>
          <w:color w:val="111318"/>
        </w:rPr>
      </w:pPr>
      <w:r w:rsidDel="00000000" w:rsidR="00000000" w:rsidRPr="00000000">
        <w:rPr>
          <w:color w:val="111318"/>
          <w:rtl w:val="0"/>
        </w:rPr>
        <w:t xml:space="preserve">Search indexing rules must be represented through a registry that can evolve toward FHIR SearchParameter resources/expressions. Index generation must not be permanently embedded as resource-specific handwritten SQL only.</w:t>
      </w:r>
    </w:p>
    <w:p w:rsidR="00000000" w:rsidDel="00000000" w:rsidP="00000000" w:rsidRDefault="00000000" w:rsidRPr="00000000" w14:paraId="000000F4">
      <w:pPr>
        <w:spacing w:after="100" w:before="160" w:lineRule="auto"/>
        <w:rPr>
          <w:color w:val="111318"/>
        </w:rPr>
      </w:pPr>
      <w:r w:rsidDel="00000000" w:rsidR="00000000" w:rsidRPr="00000000">
        <w:rPr>
          <w:rtl w:val="0"/>
        </w:rPr>
      </w:r>
    </w:p>
    <w:p w:rsidR="00000000" w:rsidDel="00000000" w:rsidP="00000000" w:rsidRDefault="00000000" w:rsidRPr="00000000" w14:paraId="000000F5">
      <w:pPr>
        <w:spacing w:after="100" w:before="160" w:lineRule="auto"/>
        <w:rPr>
          <w:color w:val="111318"/>
        </w:rPr>
      </w:pPr>
      <w:r w:rsidDel="00000000" w:rsidR="00000000" w:rsidRPr="00000000">
        <w:rPr>
          <w:color w:val="111318"/>
          <w:rtl w:val="0"/>
        </w:rPr>
        <w:t xml:space="preserve">FR-018 — Reindexing</w:t>
      </w:r>
    </w:p>
    <w:p w:rsidR="00000000" w:rsidDel="00000000" w:rsidP="00000000" w:rsidRDefault="00000000" w:rsidRPr="00000000" w14:paraId="000000F6">
      <w:pPr>
        <w:spacing w:after="100" w:before="160" w:lineRule="auto"/>
        <w:rPr>
          <w:color w:val="111318"/>
        </w:rPr>
      </w:pPr>
      <w:r w:rsidDel="00000000" w:rsidR="00000000" w:rsidRPr="00000000">
        <w:rPr>
          <w:color w:val="111318"/>
          <w:rtl w:val="0"/>
        </w:rPr>
        <w:t xml:space="preserve">Operators must be able to rebuild search indexes for a tenant or defined resource scope without changing resource logical content or version history. Reindex operations must be observable and recoverable.</w:t>
      </w:r>
    </w:p>
    <w:p w:rsidR="00000000" w:rsidDel="00000000" w:rsidP="00000000" w:rsidRDefault="00000000" w:rsidRPr="00000000" w14:paraId="000000F7">
      <w:pPr>
        <w:spacing w:after="100" w:before="160" w:lineRule="auto"/>
        <w:rPr>
          <w:color w:val="111318"/>
        </w:rPr>
      </w:pPr>
      <w:r w:rsidDel="00000000" w:rsidR="00000000" w:rsidRPr="00000000">
        <w:rPr>
          <w:rtl w:val="0"/>
        </w:rPr>
      </w:r>
    </w:p>
    <w:p w:rsidR="00000000" w:rsidDel="00000000" w:rsidP="00000000" w:rsidRDefault="00000000" w:rsidRPr="00000000" w14:paraId="000000F8">
      <w:pPr>
        <w:spacing w:after="100" w:before="160" w:lineRule="auto"/>
        <w:rPr>
          <w:color w:val="111318"/>
        </w:rPr>
      </w:pPr>
      <w:r w:rsidDel="00000000" w:rsidR="00000000" w:rsidRPr="00000000">
        <w:rPr>
          <w:color w:val="111318"/>
          <w:rtl w:val="0"/>
        </w:rPr>
        <w:t xml:space="preserve">FR-019 — Structural Validation</w:t>
      </w:r>
    </w:p>
    <w:p w:rsidR="00000000" w:rsidDel="00000000" w:rsidP="00000000" w:rsidRDefault="00000000" w:rsidRPr="00000000" w14:paraId="000000F9">
      <w:pPr>
        <w:spacing w:after="100" w:before="160" w:lineRule="auto"/>
        <w:rPr>
          <w:color w:val="111318"/>
        </w:rPr>
      </w:pPr>
      <w:r w:rsidDel="00000000" w:rsidR="00000000" w:rsidRPr="00000000">
        <w:rPr>
          <w:color w:val="111318"/>
          <w:rtl w:val="0"/>
        </w:rPr>
        <w:t xml:space="preserve">The server must validate resourceType, identifiers required by the operation, primitive JSON shape, known structural constraints implemented for supported resources, cardinality where supported, and server invariants required for safe persistence.</w:t>
      </w:r>
    </w:p>
    <w:p w:rsidR="00000000" w:rsidDel="00000000" w:rsidP="00000000" w:rsidRDefault="00000000" w:rsidRPr="00000000" w14:paraId="000000FA">
      <w:pPr>
        <w:spacing w:after="100" w:before="160" w:lineRule="auto"/>
        <w:rPr>
          <w:color w:val="111318"/>
        </w:rPr>
      </w:pPr>
      <w:r w:rsidDel="00000000" w:rsidR="00000000" w:rsidRPr="00000000">
        <w:rPr>
          <w:rtl w:val="0"/>
        </w:rPr>
      </w:r>
    </w:p>
    <w:p w:rsidR="00000000" w:rsidDel="00000000" w:rsidP="00000000" w:rsidRDefault="00000000" w:rsidRPr="00000000" w14:paraId="000000FB">
      <w:pPr>
        <w:spacing w:after="100" w:before="160" w:lineRule="auto"/>
        <w:rPr>
          <w:color w:val="111318"/>
        </w:rPr>
      </w:pPr>
      <w:r w:rsidDel="00000000" w:rsidR="00000000" w:rsidRPr="00000000">
        <w:rPr>
          <w:color w:val="111318"/>
          <w:rtl w:val="0"/>
        </w:rPr>
        <w:t xml:space="preserve">FR-020 — Profile Validation Boundary</w:t>
      </w:r>
    </w:p>
    <w:p w:rsidR="00000000" w:rsidDel="00000000" w:rsidP="00000000" w:rsidRDefault="00000000" w:rsidRPr="00000000" w14:paraId="000000FC">
      <w:pPr>
        <w:spacing w:after="100" w:before="160" w:lineRule="auto"/>
        <w:rPr>
          <w:color w:val="111318"/>
        </w:rPr>
      </w:pPr>
      <w:r w:rsidDel="00000000" w:rsidR="00000000" w:rsidRPr="00000000">
        <w:rPr>
          <w:color w:val="111318"/>
          <w:rtl w:val="0"/>
        </w:rPr>
        <w:t xml:space="preserve">The validation service must expose an internal interface that can later support StructureDefinition/profile validation, implementation-guide packages, FHIRPath invariants, and terminology bindings without replacing the HTTP or storage layers.</w:t>
      </w:r>
    </w:p>
    <w:p w:rsidR="00000000" w:rsidDel="00000000" w:rsidP="00000000" w:rsidRDefault="00000000" w:rsidRPr="00000000" w14:paraId="000000FD">
      <w:pPr>
        <w:spacing w:after="100" w:before="160" w:lineRule="auto"/>
        <w:rPr>
          <w:color w:val="111318"/>
        </w:rPr>
      </w:pPr>
      <w:r w:rsidDel="00000000" w:rsidR="00000000" w:rsidRPr="00000000">
        <w:rPr>
          <w:rtl w:val="0"/>
        </w:rPr>
      </w:r>
    </w:p>
    <w:p w:rsidR="00000000" w:rsidDel="00000000" w:rsidP="00000000" w:rsidRDefault="00000000" w:rsidRPr="00000000" w14:paraId="000000FE">
      <w:pPr>
        <w:spacing w:after="100" w:before="160" w:lineRule="auto"/>
        <w:rPr>
          <w:color w:val="111318"/>
        </w:rPr>
      </w:pPr>
      <w:r w:rsidDel="00000000" w:rsidR="00000000" w:rsidRPr="00000000">
        <w:rPr>
          <w:color w:val="111318"/>
          <w:rtl w:val="0"/>
        </w:rPr>
        <w:t xml:space="preserve">FR-021 — $validate</w:t>
      </w:r>
    </w:p>
    <w:p w:rsidR="00000000" w:rsidDel="00000000" w:rsidP="00000000" w:rsidRDefault="00000000" w:rsidRPr="00000000" w14:paraId="000000FF">
      <w:pPr>
        <w:spacing w:after="100" w:before="160" w:lineRule="auto"/>
        <w:rPr>
          <w:color w:val="111318"/>
        </w:rPr>
      </w:pPr>
      <w:r w:rsidDel="00000000" w:rsidR="00000000" w:rsidRPr="00000000">
        <w:rPr>
          <w:color w:val="111318"/>
          <w:rtl w:val="0"/>
        </w:rPr>
        <w:t xml:space="preserve">The architecture must reserve and implement a baseline $validate operation for supported validation capability. CapabilityStatement must state the actual validation depth rather than implying full terminology/profile conformance when unavailable.</w:t>
      </w:r>
    </w:p>
    <w:p w:rsidR="00000000" w:rsidDel="00000000" w:rsidP="00000000" w:rsidRDefault="00000000" w:rsidRPr="00000000" w14:paraId="00000100">
      <w:pPr>
        <w:spacing w:after="100" w:before="160" w:lineRule="auto"/>
        <w:rPr>
          <w:color w:val="111318"/>
        </w:rPr>
      </w:pPr>
      <w:r w:rsidDel="00000000" w:rsidR="00000000" w:rsidRPr="00000000">
        <w:rPr>
          <w:rtl w:val="0"/>
        </w:rPr>
      </w:r>
    </w:p>
    <w:p w:rsidR="00000000" w:rsidDel="00000000" w:rsidP="00000000" w:rsidRDefault="00000000" w:rsidRPr="00000000" w14:paraId="00000101">
      <w:pPr>
        <w:spacing w:after="100" w:before="160" w:lineRule="auto"/>
        <w:rPr>
          <w:color w:val="111318"/>
        </w:rPr>
      </w:pPr>
      <w:r w:rsidDel="00000000" w:rsidR="00000000" w:rsidRPr="00000000">
        <w:rPr>
          <w:color w:val="111318"/>
          <w:rtl w:val="0"/>
        </w:rPr>
        <w:t xml:space="preserve">FR-022 — Resource Storage</w:t>
      </w:r>
    </w:p>
    <w:p w:rsidR="00000000" w:rsidDel="00000000" w:rsidP="00000000" w:rsidRDefault="00000000" w:rsidRPr="00000000" w14:paraId="00000102">
      <w:pPr>
        <w:spacing w:after="100" w:before="160" w:lineRule="auto"/>
        <w:rPr>
          <w:color w:val="111318"/>
        </w:rPr>
      </w:pPr>
      <w:r w:rsidDel="00000000" w:rsidR="00000000" w:rsidRPr="00000000">
        <w:rPr>
          <w:color w:val="111318"/>
          <w:rtl w:val="0"/>
        </w:rPr>
        <w:t xml:space="preserve">The canonical persisted resource representation must retain complete FHIR JSON. Resource storage must include tenant, resource type, logical id, version id, last-updated metadata, deletion state, and resource content. Internal operational columns may be added without changing the FHIR representation.</w:t>
      </w:r>
    </w:p>
    <w:p w:rsidR="00000000" w:rsidDel="00000000" w:rsidP="00000000" w:rsidRDefault="00000000" w:rsidRPr="00000000" w14:paraId="00000103">
      <w:pPr>
        <w:spacing w:after="100" w:before="160" w:lineRule="auto"/>
        <w:rPr>
          <w:color w:val="111318"/>
        </w:rPr>
      </w:pPr>
      <w:r w:rsidDel="00000000" w:rsidR="00000000" w:rsidRPr="00000000">
        <w:rPr>
          <w:rtl w:val="0"/>
        </w:rPr>
      </w:r>
    </w:p>
    <w:p w:rsidR="00000000" w:rsidDel="00000000" w:rsidP="00000000" w:rsidRDefault="00000000" w:rsidRPr="00000000" w14:paraId="00000104">
      <w:pPr>
        <w:spacing w:after="100" w:before="160" w:lineRule="auto"/>
        <w:rPr>
          <w:color w:val="111318"/>
        </w:rPr>
      </w:pPr>
      <w:r w:rsidDel="00000000" w:rsidR="00000000" w:rsidRPr="00000000">
        <w:rPr>
          <w:color w:val="111318"/>
          <w:rtl w:val="0"/>
        </w:rPr>
        <w:t xml:space="preserve">FR-023 — Immutable Version Store</w:t>
      </w:r>
    </w:p>
    <w:p w:rsidR="00000000" w:rsidDel="00000000" w:rsidP="00000000" w:rsidRDefault="00000000" w:rsidRPr="00000000" w14:paraId="00000105">
      <w:pPr>
        <w:spacing w:after="100" w:before="160" w:lineRule="auto"/>
        <w:rPr>
          <w:color w:val="111318"/>
        </w:rPr>
      </w:pPr>
      <w:r w:rsidDel="00000000" w:rsidR="00000000" w:rsidRPr="00000000">
        <w:rPr>
          <w:color w:val="111318"/>
          <w:rtl w:val="0"/>
        </w:rPr>
        <w:t xml:space="preserve">Every successful create/update/delete transition requiring history evidence must write a version/history record within the same transaction boundary as current-state changes.</w:t>
      </w:r>
    </w:p>
    <w:p w:rsidR="00000000" w:rsidDel="00000000" w:rsidP="00000000" w:rsidRDefault="00000000" w:rsidRPr="00000000" w14:paraId="00000106">
      <w:pPr>
        <w:spacing w:after="100" w:before="160" w:lineRule="auto"/>
        <w:rPr>
          <w:color w:val="111318"/>
        </w:rPr>
      </w:pPr>
      <w:r w:rsidDel="00000000" w:rsidR="00000000" w:rsidRPr="00000000">
        <w:rPr>
          <w:rtl w:val="0"/>
        </w:rPr>
      </w:r>
    </w:p>
    <w:p w:rsidR="00000000" w:rsidDel="00000000" w:rsidP="00000000" w:rsidRDefault="00000000" w:rsidRPr="00000000" w14:paraId="00000107">
      <w:pPr>
        <w:spacing w:after="100" w:before="160" w:lineRule="auto"/>
        <w:rPr>
          <w:color w:val="111318"/>
        </w:rPr>
      </w:pPr>
      <w:r w:rsidDel="00000000" w:rsidR="00000000" w:rsidRPr="00000000">
        <w:rPr>
          <w:color w:val="111318"/>
          <w:rtl w:val="0"/>
        </w:rPr>
        <w:t xml:space="preserve">FR-024 — Search Index Storage</w:t>
      </w:r>
    </w:p>
    <w:p w:rsidR="00000000" w:rsidDel="00000000" w:rsidP="00000000" w:rsidRDefault="00000000" w:rsidRPr="00000000" w14:paraId="00000108">
      <w:pPr>
        <w:spacing w:after="100" w:before="160" w:lineRule="auto"/>
        <w:rPr>
          <w:color w:val="111318"/>
        </w:rPr>
      </w:pPr>
      <w:r w:rsidDel="00000000" w:rsidR="00000000" w:rsidRPr="00000000">
        <w:rPr>
          <w:color w:val="111318"/>
          <w:rtl w:val="0"/>
        </w:rPr>
        <w:t xml:space="preserve">Search indexes must be physically separable from canonical FHIR JSON and rebuildable. Corruption or deletion of derived indexes must not destroy canonical resource content or history.</w:t>
      </w:r>
    </w:p>
    <w:p w:rsidR="00000000" w:rsidDel="00000000" w:rsidP="00000000" w:rsidRDefault="00000000" w:rsidRPr="00000000" w14:paraId="00000109">
      <w:pPr>
        <w:spacing w:after="100" w:before="160" w:lineRule="auto"/>
        <w:rPr>
          <w:color w:val="111318"/>
        </w:rPr>
      </w:pPr>
      <w:r w:rsidDel="00000000" w:rsidR="00000000" w:rsidRPr="00000000">
        <w:rPr>
          <w:rtl w:val="0"/>
        </w:rPr>
      </w:r>
    </w:p>
    <w:p w:rsidR="00000000" w:rsidDel="00000000" w:rsidP="00000000" w:rsidRDefault="00000000" w:rsidRPr="00000000" w14:paraId="0000010A">
      <w:pPr>
        <w:spacing w:after="100" w:before="160" w:lineRule="auto"/>
        <w:rPr>
          <w:color w:val="111318"/>
        </w:rPr>
      </w:pPr>
      <w:r w:rsidDel="00000000" w:rsidR="00000000" w:rsidRPr="00000000">
        <w:rPr>
          <w:color w:val="111318"/>
          <w:rtl w:val="0"/>
        </w:rPr>
        <w:t xml:space="preserve">FR-025 — Storage Interface</w:t>
      </w:r>
    </w:p>
    <w:p w:rsidR="00000000" w:rsidDel="00000000" w:rsidP="00000000" w:rsidRDefault="00000000" w:rsidRPr="00000000" w14:paraId="0000010B">
      <w:pPr>
        <w:spacing w:after="100" w:before="160" w:lineRule="auto"/>
        <w:rPr>
          <w:color w:val="111318"/>
        </w:rPr>
      </w:pPr>
      <w:r w:rsidDel="00000000" w:rsidR="00000000" w:rsidRPr="00000000">
        <w:rPr>
          <w:color w:val="111318"/>
          <w:rtl w:val="0"/>
        </w:rPr>
        <w:t xml:space="preserve">FHIR services must depend on an Ilavrita storage interface, not directly on PocketBase collection APIs throughout the codebase. SQLite/PocketBase is the initial implementation; future PostgreSQL support must be possible through a separately implemented backend.</w:t>
      </w:r>
    </w:p>
    <w:p w:rsidR="00000000" w:rsidDel="00000000" w:rsidP="00000000" w:rsidRDefault="00000000" w:rsidRPr="00000000" w14:paraId="0000010C">
      <w:pPr>
        <w:spacing w:after="100" w:before="160" w:lineRule="auto"/>
        <w:rPr>
          <w:color w:val="111318"/>
        </w:rPr>
      </w:pPr>
      <w:r w:rsidDel="00000000" w:rsidR="00000000" w:rsidRPr="00000000">
        <w:rPr>
          <w:rtl w:val="0"/>
        </w:rPr>
      </w:r>
    </w:p>
    <w:p w:rsidR="00000000" w:rsidDel="00000000" w:rsidP="00000000" w:rsidRDefault="00000000" w:rsidRPr="00000000" w14:paraId="0000010D">
      <w:pPr>
        <w:spacing w:after="100" w:before="160" w:lineRule="auto"/>
        <w:rPr>
          <w:color w:val="111318"/>
        </w:rPr>
      </w:pPr>
      <w:r w:rsidDel="00000000" w:rsidR="00000000" w:rsidRPr="00000000">
        <w:rPr>
          <w:color w:val="111318"/>
          <w:rtl w:val="0"/>
        </w:rPr>
        <w:t xml:space="preserve">FR-026 — Multi-Tenancy</w:t>
      </w:r>
    </w:p>
    <w:p w:rsidR="00000000" w:rsidDel="00000000" w:rsidP="00000000" w:rsidRDefault="00000000" w:rsidRPr="00000000" w14:paraId="0000010E">
      <w:pPr>
        <w:spacing w:after="100" w:before="160" w:lineRule="auto"/>
        <w:rPr>
          <w:color w:val="111318"/>
        </w:rPr>
      </w:pPr>
      <w:r w:rsidDel="00000000" w:rsidR="00000000" w:rsidRPr="00000000">
        <w:rPr>
          <w:color w:val="111318"/>
          <w:rtl w:val="0"/>
        </w:rPr>
        <w:t xml:space="preserve">Every Project-scoped canonical resource, version, search index, file reference, audit event, and operational job must carry or derive an immutable Project boundary. Project filtering must be enforced server-side and must not rely on client-supplied arbitrary FHIR fields.</w:t>
      </w:r>
    </w:p>
    <w:p w:rsidR="00000000" w:rsidDel="00000000" w:rsidP="00000000" w:rsidRDefault="00000000" w:rsidRPr="00000000" w14:paraId="0000010F">
      <w:pPr>
        <w:spacing w:after="100" w:before="160" w:lineRule="auto"/>
        <w:rPr>
          <w:color w:val="111318"/>
        </w:rPr>
      </w:pPr>
      <w:r w:rsidDel="00000000" w:rsidR="00000000" w:rsidRPr="00000000">
        <w:rPr>
          <w:rtl w:val="0"/>
        </w:rPr>
      </w:r>
    </w:p>
    <w:p w:rsidR="00000000" w:rsidDel="00000000" w:rsidP="00000000" w:rsidRDefault="00000000" w:rsidRPr="00000000" w14:paraId="00000110">
      <w:pPr>
        <w:spacing w:after="100" w:before="160" w:lineRule="auto"/>
        <w:rPr>
          <w:color w:val="111318"/>
        </w:rPr>
      </w:pPr>
      <w:r w:rsidDel="00000000" w:rsidR="00000000" w:rsidRPr="00000000">
        <w:rPr>
          <w:color w:val="111318"/>
          <w:rtl w:val="0"/>
        </w:rPr>
        <w:t xml:space="preserve">FR-027 — Authentication</w:t>
      </w:r>
    </w:p>
    <w:p w:rsidR="00000000" w:rsidDel="00000000" w:rsidP="00000000" w:rsidRDefault="00000000" w:rsidRPr="00000000" w14:paraId="00000111">
      <w:pPr>
        <w:spacing w:after="100" w:before="160" w:lineRule="auto"/>
        <w:rPr>
          <w:color w:val="111318"/>
        </w:rPr>
      </w:pPr>
      <w:r w:rsidDel="00000000" w:rsidR="00000000" w:rsidRPr="00000000">
        <w:rPr>
          <w:color w:val="111318"/>
          <w:rtl w:val="0"/>
        </w:rPr>
        <w:t xml:space="preserve">v0.1 must provide a secure authentication mechanism for operator/developer access and a documented path for service credentials. Authentication must be replaceable/extensible for future OAuth/OIDC and SMART requirements.</w:t>
      </w:r>
    </w:p>
    <w:p w:rsidR="00000000" w:rsidDel="00000000" w:rsidP="00000000" w:rsidRDefault="00000000" w:rsidRPr="00000000" w14:paraId="00000112">
      <w:pPr>
        <w:spacing w:after="100" w:before="160" w:lineRule="auto"/>
        <w:rPr>
          <w:color w:val="111318"/>
        </w:rPr>
      </w:pPr>
      <w:r w:rsidDel="00000000" w:rsidR="00000000" w:rsidRPr="00000000">
        <w:rPr>
          <w:rtl w:val="0"/>
        </w:rPr>
      </w:r>
    </w:p>
    <w:p w:rsidR="00000000" w:rsidDel="00000000" w:rsidP="00000000" w:rsidRDefault="00000000" w:rsidRPr="00000000" w14:paraId="00000113">
      <w:pPr>
        <w:spacing w:after="100" w:before="160" w:lineRule="auto"/>
        <w:rPr>
          <w:color w:val="111318"/>
        </w:rPr>
      </w:pPr>
      <w:r w:rsidDel="00000000" w:rsidR="00000000" w:rsidRPr="00000000">
        <w:rPr>
          <w:color w:val="111318"/>
          <w:rtl w:val="0"/>
        </w:rPr>
        <w:t xml:space="preserve">FR-028 — Authorization</w:t>
      </w:r>
    </w:p>
    <w:p w:rsidR="00000000" w:rsidDel="00000000" w:rsidP="00000000" w:rsidRDefault="00000000" w:rsidRPr="00000000" w14:paraId="00000114">
      <w:pPr>
        <w:spacing w:after="100" w:before="160" w:lineRule="auto"/>
        <w:rPr>
          <w:color w:val="111318"/>
        </w:rPr>
      </w:pPr>
      <w:r w:rsidDel="00000000" w:rsidR="00000000" w:rsidRPr="00000000">
        <w:rPr>
          <w:color w:val="111318"/>
          <w:rtl w:val="0"/>
        </w:rPr>
        <w:t xml:space="preserve">Authorization must be applied before resource results are returned. Search authorization predicates must participate in query planning where practical rather than fetching broad result sets and filtering sensitive data only in application memory.</w:t>
      </w:r>
    </w:p>
    <w:p w:rsidR="00000000" w:rsidDel="00000000" w:rsidP="00000000" w:rsidRDefault="00000000" w:rsidRPr="00000000" w14:paraId="00000115">
      <w:pPr>
        <w:spacing w:after="100" w:before="160" w:lineRule="auto"/>
        <w:rPr>
          <w:color w:val="111318"/>
        </w:rPr>
      </w:pPr>
      <w:r w:rsidDel="00000000" w:rsidR="00000000" w:rsidRPr="00000000">
        <w:rPr>
          <w:rtl w:val="0"/>
        </w:rPr>
      </w:r>
    </w:p>
    <w:p w:rsidR="00000000" w:rsidDel="00000000" w:rsidP="00000000" w:rsidRDefault="00000000" w:rsidRPr="00000000" w14:paraId="00000116">
      <w:pPr>
        <w:spacing w:after="100" w:before="160" w:lineRule="auto"/>
        <w:rPr>
          <w:color w:val="111318"/>
        </w:rPr>
      </w:pPr>
      <w:r w:rsidDel="00000000" w:rsidR="00000000" w:rsidRPr="00000000">
        <w:rPr>
          <w:color w:val="111318"/>
          <w:rtl w:val="0"/>
        </w:rPr>
        <w:t xml:space="preserve">FR-029 — Administrative Separation</w:t>
      </w:r>
    </w:p>
    <w:p w:rsidR="00000000" w:rsidDel="00000000" w:rsidP="00000000" w:rsidRDefault="00000000" w:rsidRPr="00000000" w14:paraId="00000117">
      <w:pPr>
        <w:spacing w:after="100" w:before="160" w:lineRule="auto"/>
        <w:rPr>
          <w:color w:val="111318"/>
        </w:rPr>
      </w:pPr>
      <w:r w:rsidDel="00000000" w:rsidR="00000000" w:rsidRPr="00000000">
        <w:rPr>
          <w:color w:val="111318"/>
          <w:rtl w:val="0"/>
        </w:rPr>
        <w:t xml:space="preserve">Administrative APIs, internal framework APIs, and FHIR APIs must use separate route surfaces and authorization policies. PocketBase administrative endpoints must not be presented as part of the FHIR product contract.</w:t>
      </w:r>
    </w:p>
    <w:p w:rsidR="00000000" w:rsidDel="00000000" w:rsidP="00000000" w:rsidRDefault="00000000" w:rsidRPr="00000000" w14:paraId="00000118">
      <w:pPr>
        <w:spacing w:after="100" w:before="160" w:lineRule="auto"/>
        <w:rPr>
          <w:color w:val="111318"/>
        </w:rPr>
      </w:pPr>
      <w:r w:rsidDel="00000000" w:rsidR="00000000" w:rsidRPr="00000000">
        <w:rPr>
          <w:rtl w:val="0"/>
        </w:rPr>
      </w:r>
    </w:p>
    <w:p w:rsidR="00000000" w:rsidDel="00000000" w:rsidP="00000000" w:rsidRDefault="00000000" w:rsidRPr="00000000" w14:paraId="00000119">
      <w:pPr>
        <w:spacing w:after="100" w:before="160" w:lineRule="auto"/>
        <w:rPr>
          <w:color w:val="111318"/>
        </w:rPr>
      </w:pPr>
      <w:r w:rsidDel="00000000" w:rsidR="00000000" w:rsidRPr="00000000">
        <w:rPr>
          <w:color w:val="111318"/>
          <w:rtl w:val="0"/>
        </w:rPr>
        <w:t xml:space="preserve">FR-030 — Audit Trail</w:t>
      </w:r>
    </w:p>
    <w:p w:rsidR="00000000" w:rsidDel="00000000" w:rsidP="00000000" w:rsidRDefault="00000000" w:rsidRPr="00000000" w14:paraId="0000011A">
      <w:pPr>
        <w:spacing w:after="100" w:before="160" w:lineRule="auto"/>
        <w:rPr>
          <w:color w:val="111318"/>
        </w:rPr>
      </w:pPr>
      <w:r w:rsidDel="00000000" w:rsidR="00000000" w:rsidRPr="00000000">
        <w:rPr>
          <w:color w:val="111318"/>
          <w:rtl w:val="0"/>
        </w:rPr>
        <w:t xml:space="preserve">Security-relevant events must produce structured audit records including tenant, actor/service identity, action, target resource where applicable, timestamp, outcome, and correlation/request id. FHIR AuditEvent support may be generated or mapped where appropriate, but internal audit evidence must not depend exclusively on a user-modifiable FHIR resource.</w:t>
      </w:r>
    </w:p>
    <w:p w:rsidR="00000000" w:rsidDel="00000000" w:rsidP="00000000" w:rsidRDefault="00000000" w:rsidRPr="00000000" w14:paraId="0000011B">
      <w:pPr>
        <w:spacing w:after="100" w:before="160" w:lineRule="auto"/>
        <w:rPr>
          <w:color w:val="111318"/>
        </w:rPr>
      </w:pPr>
      <w:r w:rsidDel="00000000" w:rsidR="00000000" w:rsidRPr="00000000">
        <w:rPr>
          <w:rtl w:val="0"/>
        </w:rPr>
      </w:r>
    </w:p>
    <w:p w:rsidR="00000000" w:rsidDel="00000000" w:rsidP="00000000" w:rsidRDefault="00000000" w:rsidRPr="00000000" w14:paraId="0000011C">
      <w:pPr>
        <w:spacing w:after="100" w:before="160" w:lineRule="auto"/>
        <w:rPr>
          <w:color w:val="111318"/>
        </w:rPr>
      </w:pPr>
      <w:r w:rsidDel="00000000" w:rsidR="00000000" w:rsidRPr="00000000">
        <w:rPr>
          <w:color w:val="111318"/>
          <w:rtl w:val="0"/>
        </w:rPr>
        <w:t xml:space="preserve">FR-031 — Provenance</w:t>
      </w:r>
    </w:p>
    <w:p w:rsidR="00000000" w:rsidDel="00000000" w:rsidP="00000000" w:rsidRDefault="00000000" w:rsidRPr="00000000" w14:paraId="0000011D">
      <w:pPr>
        <w:spacing w:after="100" w:before="160" w:lineRule="auto"/>
        <w:rPr>
          <w:color w:val="111318"/>
        </w:rPr>
      </w:pPr>
      <w:r w:rsidDel="00000000" w:rsidR="00000000" w:rsidRPr="00000000">
        <w:rPr>
          <w:color w:val="111318"/>
          <w:rtl w:val="0"/>
        </w:rPr>
        <w:t xml:space="preserve">Ilavrita must allow standard FHIR Provenance resources to be stored and queried. Automatic Provenance generation may be configurable and is not required for every v0.1 write.</w:t>
      </w:r>
    </w:p>
    <w:p w:rsidR="00000000" w:rsidDel="00000000" w:rsidP="00000000" w:rsidRDefault="00000000" w:rsidRPr="00000000" w14:paraId="0000011E">
      <w:pPr>
        <w:spacing w:after="100" w:before="160" w:lineRule="auto"/>
        <w:rPr>
          <w:color w:val="111318"/>
        </w:rPr>
      </w:pPr>
      <w:r w:rsidDel="00000000" w:rsidR="00000000" w:rsidRPr="00000000">
        <w:rPr>
          <w:rtl w:val="0"/>
        </w:rPr>
      </w:r>
    </w:p>
    <w:p w:rsidR="00000000" w:rsidDel="00000000" w:rsidP="00000000" w:rsidRDefault="00000000" w:rsidRPr="00000000" w14:paraId="0000011F">
      <w:pPr>
        <w:spacing w:after="100" w:before="160" w:lineRule="auto"/>
        <w:rPr>
          <w:color w:val="111318"/>
        </w:rPr>
      </w:pPr>
      <w:r w:rsidDel="00000000" w:rsidR="00000000" w:rsidRPr="00000000">
        <w:rPr>
          <w:color w:val="111318"/>
          <w:rtl w:val="0"/>
        </w:rPr>
        <w:t xml:space="preserve">FR-032 — Binary and Document Payloads</w:t>
      </w:r>
    </w:p>
    <w:p w:rsidR="00000000" w:rsidDel="00000000" w:rsidP="00000000" w:rsidRDefault="00000000" w:rsidRPr="00000000" w14:paraId="00000120">
      <w:pPr>
        <w:spacing w:after="100" w:before="160" w:lineRule="auto"/>
        <w:rPr>
          <w:color w:val="111318"/>
        </w:rPr>
      </w:pPr>
      <w:r w:rsidDel="00000000" w:rsidR="00000000" w:rsidRPr="00000000">
        <w:rPr>
          <w:color w:val="111318"/>
          <w:rtl w:val="0"/>
        </w:rPr>
        <w:t xml:space="preserve">Binary and DocumentReference workflows must support payload storage without requiring large binary data to be embedded in canonical SQLite rows. File storage must use an abstraction supporting local storage and an S3-compatible object store.</w:t>
      </w:r>
    </w:p>
    <w:p w:rsidR="00000000" w:rsidDel="00000000" w:rsidP="00000000" w:rsidRDefault="00000000" w:rsidRPr="00000000" w14:paraId="00000121">
      <w:pPr>
        <w:spacing w:after="100" w:before="160" w:lineRule="auto"/>
        <w:rPr>
          <w:color w:val="111318"/>
        </w:rPr>
      </w:pPr>
      <w:r w:rsidDel="00000000" w:rsidR="00000000" w:rsidRPr="00000000">
        <w:rPr>
          <w:rtl w:val="0"/>
        </w:rPr>
      </w:r>
    </w:p>
    <w:p w:rsidR="00000000" w:rsidDel="00000000" w:rsidP="00000000" w:rsidRDefault="00000000" w:rsidRPr="00000000" w14:paraId="00000122">
      <w:pPr>
        <w:spacing w:after="100" w:before="160" w:lineRule="auto"/>
        <w:rPr>
          <w:color w:val="111318"/>
        </w:rPr>
      </w:pPr>
      <w:r w:rsidDel="00000000" w:rsidR="00000000" w:rsidRPr="00000000">
        <w:rPr>
          <w:color w:val="111318"/>
          <w:rtl w:val="0"/>
        </w:rPr>
        <w:t xml:space="preserve">FR-033 — Health and Version Endpoints</w:t>
      </w:r>
    </w:p>
    <w:p w:rsidR="00000000" w:rsidDel="00000000" w:rsidP="00000000" w:rsidRDefault="00000000" w:rsidRPr="00000000" w14:paraId="00000123">
      <w:pPr>
        <w:spacing w:after="100" w:before="160" w:lineRule="auto"/>
        <w:rPr>
          <w:color w:val="111318"/>
        </w:rPr>
      </w:pPr>
      <w:r w:rsidDel="00000000" w:rsidR="00000000" w:rsidRPr="00000000">
        <w:rPr>
          <w:color w:val="111318"/>
          <w:rtl w:val="0"/>
        </w:rPr>
        <w:t xml:space="preserve">The runtime must expose operational health/readiness information outside the FHIR namespace and expose the running Ilavrita version/build identifier.</w:t>
      </w:r>
    </w:p>
    <w:p w:rsidR="00000000" w:rsidDel="00000000" w:rsidP="00000000" w:rsidRDefault="00000000" w:rsidRPr="00000000" w14:paraId="00000124">
      <w:pPr>
        <w:spacing w:after="100" w:before="160" w:lineRule="auto"/>
        <w:rPr>
          <w:color w:val="111318"/>
        </w:rPr>
      </w:pPr>
      <w:r w:rsidDel="00000000" w:rsidR="00000000" w:rsidRPr="00000000">
        <w:rPr>
          <w:rtl w:val="0"/>
        </w:rPr>
      </w:r>
    </w:p>
    <w:p w:rsidR="00000000" w:rsidDel="00000000" w:rsidP="00000000" w:rsidRDefault="00000000" w:rsidRPr="00000000" w14:paraId="00000125">
      <w:pPr>
        <w:spacing w:after="100" w:before="160" w:lineRule="auto"/>
        <w:rPr>
          <w:color w:val="111318"/>
        </w:rPr>
      </w:pPr>
      <w:r w:rsidDel="00000000" w:rsidR="00000000" w:rsidRPr="00000000">
        <w:rPr>
          <w:color w:val="111318"/>
          <w:rtl w:val="0"/>
        </w:rPr>
        <w:t xml:space="preserve">FR-034 — Logging</w:t>
      </w:r>
    </w:p>
    <w:p w:rsidR="00000000" w:rsidDel="00000000" w:rsidP="00000000" w:rsidRDefault="00000000" w:rsidRPr="00000000" w14:paraId="00000126">
      <w:pPr>
        <w:spacing w:after="100" w:before="160" w:lineRule="auto"/>
        <w:rPr>
          <w:color w:val="111318"/>
        </w:rPr>
      </w:pPr>
      <w:r w:rsidDel="00000000" w:rsidR="00000000" w:rsidRPr="00000000">
        <w:rPr>
          <w:color w:val="111318"/>
          <w:rtl w:val="0"/>
        </w:rPr>
        <w:t xml:space="preserve">Runtime logs must be structured enough for production collection and must avoid logging complete PHI-bearing resource bodies by default. Request correlation ids must connect API failures to server logs without exposing sensitive content.</w:t>
      </w:r>
    </w:p>
    <w:p w:rsidR="00000000" w:rsidDel="00000000" w:rsidP="00000000" w:rsidRDefault="00000000" w:rsidRPr="00000000" w14:paraId="00000127">
      <w:pPr>
        <w:spacing w:after="100" w:before="160" w:lineRule="auto"/>
        <w:rPr>
          <w:color w:val="111318"/>
        </w:rPr>
      </w:pPr>
      <w:r w:rsidDel="00000000" w:rsidR="00000000" w:rsidRPr="00000000">
        <w:rPr>
          <w:rtl w:val="0"/>
        </w:rPr>
      </w:r>
    </w:p>
    <w:p w:rsidR="00000000" w:rsidDel="00000000" w:rsidP="00000000" w:rsidRDefault="00000000" w:rsidRPr="00000000" w14:paraId="00000128">
      <w:pPr>
        <w:spacing w:after="100" w:before="160" w:lineRule="auto"/>
        <w:rPr>
          <w:color w:val="111318"/>
        </w:rPr>
      </w:pPr>
      <w:r w:rsidDel="00000000" w:rsidR="00000000" w:rsidRPr="00000000">
        <w:rPr>
          <w:color w:val="111318"/>
          <w:rtl w:val="0"/>
        </w:rPr>
        <w:t xml:space="preserve">FR-035 — Database Migrations</w:t>
      </w:r>
    </w:p>
    <w:p w:rsidR="00000000" w:rsidDel="00000000" w:rsidP="00000000" w:rsidRDefault="00000000" w:rsidRPr="00000000" w14:paraId="00000129">
      <w:pPr>
        <w:spacing w:after="100" w:before="160" w:lineRule="auto"/>
        <w:rPr>
          <w:color w:val="111318"/>
        </w:rPr>
      </w:pPr>
      <w:r w:rsidDel="00000000" w:rsidR="00000000" w:rsidRPr="00000000">
        <w:rPr>
          <w:color w:val="111318"/>
          <w:rtl w:val="0"/>
        </w:rPr>
        <w:t xml:space="preserve">Schema changes must be versioned, deterministic, testable on representative existing databases, and run through a controlled migration mechanism. Failed migrations must not silently leave an instance reporting healthy.</w:t>
      </w:r>
    </w:p>
    <w:p w:rsidR="00000000" w:rsidDel="00000000" w:rsidP="00000000" w:rsidRDefault="00000000" w:rsidRPr="00000000" w14:paraId="0000012A">
      <w:pPr>
        <w:spacing w:after="100" w:before="160" w:lineRule="auto"/>
        <w:rPr>
          <w:color w:val="111318"/>
        </w:rPr>
      </w:pPr>
      <w:r w:rsidDel="00000000" w:rsidR="00000000" w:rsidRPr="00000000">
        <w:rPr>
          <w:rtl w:val="0"/>
        </w:rPr>
      </w:r>
    </w:p>
    <w:p w:rsidR="00000000" w:rsidDel="00000000" w:rsidP="00000000" w:rsidRDefault="00000000" w:rsidRPr="00000000" w14:paraId="0000012B">
      <w:pPr>
        <w:spacing w:after="100" w:before="160" w:lineRule="auto"/>
        <w:rPr>
          <w:color w:val="111318"/>
        </w:rPr>
      </w:pPr>
      <w:r w:rsidDel="00000000" w:rsidR="00000000" w:rsidRPr="00000000">
        <w:rPr>
          <w:color w:val="111318"/>
          <w:rtl w:val="0"/>
        </w:rPr>
        <w:t xml:space="preserve">FR-036 — Backup and Restore</w:t>
      </w:r>
    </w:p>
    <w:p w:rsidR="00000000" w:rsidDel="00000000" w:rsidP="00000000" w:rsidRDefault="00000000" w:rsidRPr="00000000" w14:paraId="0000012C">
      <w:pPr>
        <w:spacing w:after="100" w:before="160" w:lineRule="auto"/>
        <w:rPr>
          <w:color w:val="111318"/>
        </w:rPr>
      </w:pPr>
      <w:r w:rsidDel="00000000" w:rsidR="00000000" w:rsidRPr="00000000">
        <w:rPr>
          <w:color w:val="111318"/>
          <w:rtl w:val="0"/>
        </w:rPr>
        <w:t xml:space="preserve">Documentation and tooling must define how operators back up canonical data, resource history, indexes or reindex state, files/object storage references, and configuration. A restore test is required before a stable release.</w:t>
      </w:r>
    </w:p>
    <w:p w:rsidR="00000000" w:rsidDel="00000000" w:rsidP="00000000" w:rsidRDefault="00000000" w:rsidRPr="00000000" w14:paraId="0000012D">
      <w:pPr>
        <w:spacing w:after="100" w:before="160" w:lineRule="auto"/>
        <w:rPr>
          <w:color w:val="111318"/>
        </w:rPr>
      </w:pPr>
      <w:r w:rsidDel="00000000" w:rsidR="00000000" w:rsidRPr="00000000">
        <w:rPr>
          <w:rtl w:val="0"/>
        </w:rPr>
      </w:r>
    </w:p>
    <w:p w:rsidR="00000000" w:rsidDel="00000000" w:rsidP="00000000" w:rsidRDefault="00000000" w:rsidRPr="00000000" w14:paraId="0000012E">
      <w:pPr>
        <w:spacing w:after="100" w:before="160" w:lineRule="auto"/>
        <w:rPr>
          <w:color w:val="111318"/>
        </w:rPr>
      </w:pPr>
      <w:r w:rsidDel="00000000" w:rsidR="00000000" w:rsidRPr="00000000">
        <w:rPr>
          <w:color w:val="111318"/>
          <w:rtl w:val="0"/>
        </w:rPr>
        <w:t xml:space="preserve">FR-037 — Import and Export</w:t>
      </w:r>
    </w:p>
    <w:p w:rsidR="00000000" w:rsidDel="00000000" w:rsidP="00000000" w:rsidRDefault="00000000" w:rsidRPr="00000000" w14:paraId="0000012F">
      <w:pPr>
        <w:spacing w:after="100" w:before="160" w:lineRule="auto"/>
        <w:rPr>
          <w:color w:val="111318"/>
        </w:rPr>
      </w:pPr>
      <w:r w:rsidDel="00000000" w:rsidR="00000000" w:rsidRPr="00000000">
        <w:rPr>
          <w:color w:val="111318"/>
          <w:rtl w:val="0"/>
        </w:rPr>
        <w:t xml:space="preserve">v0.1 should provide operator-level import/export tooling for development and migration. Standards-based Bulk Data is a later phase unless explicitly pulled forward; generic database dumps must not be marketed as FHIR Bulk Data conformance.</w:t>
      </w:r>
    </w:p>
    <w:p w:rsidR="00000000" w:rsidDel="00000000" w:rsidP="00000000" w:rsidRDefault="00000000" w:rsidRPr="00000000" w14:paraId="00000130">
      <w:pPr>
        <w:spacing w:after="100" w:before="160" w:lineRule="auto"/>
        <w:rPr>
          <w:color w:val="111318"/>
        </w:rPr>
      </w:pPr>
      <w:r w:rsidDel="00000000" w:rsidR="00000000" w:rsidRPr="00000000">
        <w:rPr>
          <w:rtl w:val="0"/>
        </w:rPr>
      </w:r>
    </w:p>
    <w:p w:rsidR="00000000" w:rsidDel="00000000" w:rsidP="00000000" w:rsidRDefault="00000000" w:rsidRPr="00000000" w14:paraId="00000131">
      <w:pPr>
        <w:spacing w:after="100" w:before="160" w:lineRule="auto"/>
        <w:rPr>
          <w:color w:val="111318"/>
        </w:rPr>
      </w:pPr>
      <w:r w:rsidDel="00000000" w:rsidR="00000000" w:rsidRPr="00000000">
        <w:rPr>
          <w:color w:val="111318"/>
          <w:rtl w:val="0"/>
        </w:rPr>
        <w:t xml:space="preserve">FR-038 — Single-Binary Distribution</w:t>
      </w:r>
    </w:p>
    <w:p w:rsidR="00000000" w:rsidDel="00000000" w:rsidP="00000000" w:rsidRDefault="00000000" w:rsidRPr="00000000" w14:paraId="00000132">
      <w:pPr>
        <w:spacing w:after="100" w:before="160" w:lineRule="auto"/>
        <w:rPr>
          <w:color w:val="111318"/>
        </w:rPr>
      </w:pPr>
      <w:r w:rsidDel="00000000" w:rsidR="00000000" w:rsidRPr="00000000">
        <w:rPr>
          <w:color w:val="111318"/>
          <w:rtl w:val="0"/>
        </w:rPr>
        <w:t xml:space="preserve">A supported build must run as a single executable for the target operating systems selected for release, with embedded static/admin assets where practical.</w:t>
      </w:r>
    </w:p>
    <w:p w:rsidR="00000000" w:rsidDel="00000000" w:rsidP="00000000" w:rsidRDefault="00000000" w:rsidRPr="00000000" w14:paraId="00000133">
      <w:pPr>
        <w:spacing w:after="100" w:before="160" w:lineRule="auto"/>
        <w:rPr>
          <w:color w:val="111318"/>
        </w:rPr>
      </w:pPr>
      <w:r w:rsidDel="00000000" w:rsidR="00000000" w:rsidRPr="00000000">
        <w:rPr>
          <w:rtl w:val="0"/>
        </w:rPr>
      </w:r>
    </w:p>
    <w:p w:rsidR="00000000" w:rsidDel="00000000" w:rsidP="00000000" w:rsidRDefault="00000000" w:rsidRPr="00000000" w14:paraId="00000134">
      <w:pPr>
        <w:spacing w:after="100" w:before="160" w:lineRule="auto"/>
        <w:rPr>
          <w:color w:val="111318"/>
        </w:rPr>
      </w:pPr>
      <w:r w:rsidDel="00000000" w:rsidR="00000000" w:rsidRPr="00000000">
        <w:rPr>
          <w:color w:val="111318"/>
          <w:rtl w:val="0"/>
        </w:rPr>
        <w:t xml:space="preserve">FR-039 — Docker Distribution</w:t>
      </w:r>
    </w:p>
    <w:p w:rsidR="00000000" w:rsidDel="00000000" w:rsidP="00000000" w:rsidRDefault="00000000" w:rsidRPr="00000000" w14:paraId="00000135">
      <w:pPr>
        <w:spacing w:after="100" w:before="160" w:lineRule="auto"/>
        <w:rPr>
          <w:color w:val="111318"/>
        </w:rPr>
      </w:pPr>
      <w:r w:rsidDel="00000000" w:rsidR="00000000" w:rsidRPr="00000000">
        <w:rPr>
          <w:color w:val="111318"/>
          <w:rtl w:val="0"/>
        </w:rPr>
        <w:t xml:space="preserve">Official container images must be published under the ilavrita namespace with semantic-version tags and reproducible release metadata.</w:t>
      </w:r>
    </w:p>
    <w:p w:rsidR="00000000" w:rsidDel="00000000" w:rsidP="00000000" w:rsidRDefault="00000000" w:rsidRPr="00000000" w14:paraId="00000136">
      <w:pPr>
        <w:spacing w:after="100" w:before="160" w:lineRule="auto"/>
        <w:rPr>
          <w:color w:val="111318"/>
        </w:rPr>
      </w:pPr>
      <w:r w:rsidDel="00000000" w:rsidR="00000000" w:rsidRPr="00000000">
        <w:rPr>
          <w:rtl w:val="0"/>
        </w:rPr>
      </w:r>
    </w:p>
    <w:p w:rsidR="00000000" w:rsidDel="00000000" w:rsidP="00000000" w:rsidRDefault="00000000" w:rsidRPr="00000000" w14:paraId="00000137">
      <w:pPr>
        <w:spacing w:after="100" w:before="160" w:lineRule="auto"/>
        <w:rPr>
          <w:color w:val="111318"/>
        </w:rPr>
      </w:pPr>
      <w:r w:rsidDel="00000000" w:rsidR="00000000" w:rsidRPr="00000000">
        <w:rPr>
          <w:color w:val="111318"/>
          <w:rtl w:val="0"/>
        </w:rPr>
        <w:t xml:space="preserve">FR-040 — Configuration</w:t>
      </w:r>
    </w:p>
    <w:p w:rsidR="00000000" w:rsidDel="00000000" w:rsidP="00000000" w:rsidRDefault="00000000" w:rsidRPr="00000000" w14:paraId="00000138">
      <w:pPr>
        <w:spacing w:after="100" w:before="160" w:lineRule="auto"/>
        <w:rPr>
          <w:color w:val="111318"/>
        </w:rPr>
      </w:pPr>
      <w:r w:rsidDel="00000000" w:rsidR="00000000" w:rsidRPr="00000000">
        <w:rPr>
          <w:color w:val="111318"/>
          <w:rtl w:val="0"/>
        </w:rPr>
        <w:t xml:space="preserve">Configuration must support environment variables and/or a versioned configuration file for network binding, base URL, data path, tenant/bootstrap behavior, file storage, logging, secrets, and security-sensitive runtime options. Secrets must not be committed to source-controlled default configuration.</w:t>
      </w:r>
    </w:p>
    <w:p w:rsidR="00000000" w:rsidDel="00000000" w:rsidP="00000000" w:rsidRDefault="00000000" w:rsidRPr="00000000" w14:paraId="00000139">
      <w:pPr>
        <w:spacing w:after="100" w:before="160" w:lineRule="auto"/>
        <w:rPr>
          <w:color w:val="111318"/>
        </w:rPr>
      </w:pPr>
      <w:r w:rsidDel="00000000" w:rsidR="00000000" w:rsidRPr="00000000">
        <w:rPr>
          <w:rtl w:val="0"/>
        </w:rPr>
      </w:r>
    </w:p>
    <w:p w:rsidR="00000000" w:rsidDel="00000000" w:rsidP="00000000" w:rsidRDefault="00000000" w:rsidRPr="00000000" w14:paraId="0000013A">
      <w:pPr>
        <w:spacing w:after="100" w:before="160" w:lineRule="auto"/>
        <w:rPr>
          <w:color w:val="111318"/>
        </w:rPr>
      </w:pPr>
      <w:r w:rsidDel="00000000" w:rsidR="00000000" w:rsidRPr="00000000">
        <w:rPr>
          <w:color w:val="111318"/>
          <w:rtl w:val="0"/>
        </w:rPr>
        <w:t xml:space="preserve">FR-041 — Minimal Operator Console</w:t>
      </w:r>
    </w:p>
    <w:p w:rsidR="00000000" w:rsidDel="00000000" w:rsidP="00000000" w:rsidRDefault="00000000" w:rsidRPr="00000000" w14:paraId="0000013B">
      <w:pPr>
        <w:spacing w:after="100" w:before="160" w:lineRule="auto"/>
        <w:rPr>
          <w:color w:val="111318"/>
        </w:rPr>
      </w:pPr>
      <w:r w:rsidDel="00000000" w:rsidR="00000000" w:rsidRPr="00000000">
        <w:rPr>
          <w:color w:val="111318"/>
          <w:rtl w:val="0"/>
        </w:rPr>
        <w:t xml:space="preserve">v0.1 may include a minimal operator console for configuration visibility, tenant administration, reindexing, health, and resource inspection. The console is subordinate to the stable APIs and must not become the only route to required operations.</w:t>
      </w:r>
    </w:p>
    <w:p w:rsidR="00000000" w:rsidDel="00000000" w:rsidP="00000000" w:rsidRDefault="00000000" w:rsidRPr="00000000" w14:paraId="0000013C">
      <w:pPr>
        <w:spacing w:after="100" w:before="160" w:lineRule="auto"/>
        <w:rPr>
          <w:color w:val="111318"/>
        </w:rPr>
      </w:pPr>
      <w:r w:rsidDel="00000000" w:rsidR="00000000" w:rsidRPr="00000000">
        <w:rPr>
          <w:rtl w:val="0"/>
        </w:rPr>
      </w:r>
    </w:p>
    <w:p w:rsidR="00000000" w:rsidDel="00000000" w:rsidP="00000000" w:rsidRDefault="00000000" w:rsidRPr="00000000" w14:paraId="0000013D">
      <w:pPr>
        <w:spacing w:after="100" w:before="160" w:lineRule="auto"/>
        <w:rPr>
          <w:color w:val="111318"/>
        </w:rPr>
      </w:pPr>
      <w:r w:rsidDel="00000000" w:rsidR="00000000" w:rsidRPr="00000000">
        <w:rPr>
          <w:color w:val="111318"/>
          <w:rtl w:val="0"/>
        </w:rPr>
        <w:t xml:space="preserve">FR-042 — Developer Tooling</w:t>
      </w:r>
    </w:p>
    <w:p w:rsidR="00000000" w:rsidDel="00000000" w:rsidP="00000000" w:rsidRDefault="00000000" w:rsidRPr="00000000" w14:paraId="0000013E">
      <w:pPr>
        <w:spacing w:after="100" w:before="160" w:lineRule="auto"/>
        <w:rPr>
          <w:color w:val="111318"/>
        </w:rPr>
      </w:pPr>
      <w:r w:rsidDel="00000000" w:rsidR="00000000" w:rsidRPr="00000000">
        <w:rPr>
          <w:color w:val="111318"/>
          <w:rtl w:val="0"/>
        </w:rPr>
        <w:t xml:space="preserve">The repository must include local development instructions, test fixtures, example FHIR requests, and a repeatable method for running conformance/integration tests. A minimal CLI or scripts may cover bootstrap, migration, import/export, and validation.</w:t>
      </w:r>
    </w:p>
    <w:p w:rsidR="00000000" w:rsidDel="00000000" w:rsidP="00000000" w:rsidRDefault="00000000" w:rsidRPr="00000000" w14:paraId="0000013F">
      <w:pPr>
        <w:spacing w:after="100" w:before="160" w:lineRule="auto"/>
        <w:rPr>
          <w:color w:val="111318"/>
        </w:rPr>
      </w:pPr>
      <w:r w:rsidDel="00000000" w:rsidR="00000000" w:rsidRPr="00000000">
        <w:rPr>
          <w:rtl w:val="0"/>
        </w:rPr>
      </w:r>
    </w:p>
    <w:p w:rsidR="00000000" w:rsidDel="00000000" w:rsidP="00000000" w:rsidRDefault="00000000" w:rsidRPr="00000000" w14:paraId="00000140">
      <w:pPr>
        <w:spacing w:after="100" w:before="160" w:lineRule="auto"/>
        <w:rPr>
          <w:color w:val="111318"/>
        </w:rPr>
      </w:pPr>
      <w:r w:rsidDel="00000000" w:rsidR="00000000" w:rsidRPr="00000000">
        <w:rPr>
          <w:color w:val="111318"/>
          <w:rtl w:val="0"/>
        </w:rPr>
        <w:t xml:space="preserve">FR-043 — SDK Boundary</w:t>
      </w:r>
    </w:p>
    <w:p w:rsidR="00000000" w:rsidDel="00000000" w:rsidP="00000000" w:rsidRDefault="00000000" w:rsidRPr="00000000" w14:paraId="00000141">
      <w:pPr>
        <w:spacing w:after="100" w:before="160" w:lineRule="auto"/>
        <w:rPr>
          <w:color w:val="111318"/>
        </w:rPr>
      </w:pPr>
      <w:r w:rsidDel="00000000" w:rsidR="00000000" w:rsidRPr="00000000">
        <w:rPr>
          <w:color w:val="111318"/>
          <w:rtl w:val="0"/>
        </w:rPr>
        <w:t xml:space="preserve">A TypeScript SDK is a planned product surface. v0.1 server APIs must be designed so a stable generated/handwritten SDK can be introduced without exposing storage implementation details.</w:t>
      </w:r>
    </w:p>
    <w:p w:rsidR="00000000" w:rsidDel="00000000" w:rsidP="00000000" w:rsidRDefault="00000000" w:rsidRPr="00000000" w14:paraId="00000142">
      <w:pPr>
        <w:spacing w:after="100" w:before="160" w:lineRule="auto"/>
        <w:rPr>
          <w:color w:val="111318"/>
        </w:rPr>
      </w:pPr>
      <w:r w:rsidDel="00000000" w:rsidR="00000000" w:rsidRPr="00000000">
        <w:rPr>
          <w:rtl w:val="0"/>
        </w:rPr>
      </w:r>
    </w:p>
    <w:p w:rsidR="00000000" w:rsidDel="00000000" w:rsidP="00000000" w:rsidRDefault="00000000" w:rsidRPr="00000000" w14:paraId="00000143">
      <w:pPr>
        <w:spacing w:after="100" w:before="160" w:lineRule="auto"/>
        <w:rPr>
          <w:color w:val="111318"/>
        </w:rPr>
      </w:pPr>
      <w:r w:rsidDel="00000000" w:rsidR="00000000" w:rsidRPr="00000000">
        <w:rPr>
          <w:color w:val="111318"/>
          <w:rtl w:val="0"/>
        </w:rPr>
        <w:t xml:space="preserve">FR-044 — Standards Extension Path</w:t>
      </w:r>
    </w:p>
    <w:p w:rsidR="00000000" w:rsidDel="00000000" w:rsidP="00000000" w:rsidRDefault="00000000" w:rsidRPr="00000000" w14:paraId="00000144">
      <w:pPr>
        <w:spacing w:after="100" w:before="160" w:lineRule="auto"/>
        <w:rPr>
          <w:color w:val="111318"/>
        </w:rPr>
      </w:pPr>
      <w:r w:rsidDel="00000000" w:rsidR="00000000" w:rsidRPr="00000000">
        <w:rPr>
          <w:color w:val="111318"/>
          <w:rtl w:val="0"/>
        </w:rPr>
        <w:t xml:space="preserve">The architecture must leave defined extension points for SMART App Launch, Bulk Data Access, terminology services, subscriptions, additional FHIR releases, and implementation-guide packages.</w:t>
      </w:r>
    </w:p>
    <w:p w:rsidR="00000000" w:rsidDel="00000000" w:rsidP="00000000" w:rsidRDefault="00000000" w:rsidRPr="00000000" w14:paraId="00000145">
      <w:pPr>
        <w:spacing w:after="100" w:before="160" w:lineRule="auto"/>
        <w:rPr>
          <w:color w:val="111318"/>
        </w:rPr>
      </w:pPr>
      <w:r w:rsidDel="00000000" w:rsidR="00000000" w:rsidRPr="00000000">
        <w:rPr>
          <w:rtl w:val="0"/>
        </w:rPr>
      </w:r>
    </w:p>
    <w:p w:rsidR="00000000" w:rsidDel="00000000" w:rsidP="00000000" w:rsidRDefault="00000000" w:rsidRPr="00000000" w14:paraId="00000146">
      <w:pPr>
        <w:pStyle w:val="Heading1"/>
        <w:spacing w:after="100" w:before="160" w:lineRule="auto"/>
        <w:rPr/>
      </w:pPr>
      <w:bookmarkStart w:colFirst="0" w:colLast="0" w:name="_ujlq0l49whc4" w:id="0"/>
      <w:bookmarkEnd w:id="0"/>
      <w:r w:rsidDel="00000000" w:rsidR="00000000" w:rsidRPr="00000000">
        <w:rPr>
          <w:rtl w:val="0"/>
        </w:rPr>
        <w:t xml:space="preserve">V2 Platform Control Plane and Full Product Architecture</w:t>
      </w:r>
    </w:p>
    <w:p w:rsidR="00000000" w:rsidDel="00000000" w:rsidP="00000000" w:rsidRDefault="00000000" w:rsidRPr="00000000" w14:paraId="00000147">
      <w:pPr>
        <w:spacing w:after="100" w:before="160" w:lineRule="auto"/>
        <w:rPr>
          <w:color w:val="111318"/>
        </w:rPr>
      </w:pPr>
      <w:r w:rsidDel="00000000" w:rsidR="00000000" w:rsidRPr="00000000">
        <w:rPr>
          <w:color w:val="111318"/>
          <w:rtl w:val="0"/>
        </w:rPr>
        <w:t xml:space="preserve">This document version 2.0 expands Ilavrita from a FHIR server definition into a complete healthcare application platform specification. The capabilities below are part of the v2 product target even when implementation is delivered in phases. The control-plane model is normative for later components: no SDK, application, Bot, Agent, analytics job, or enterprise service may introduce a parallel tenancy or authorization model.</w:t>
      </w:r>
    </w:p>
    <w:p w:rsidR="00000000" w:rsidDel="00000000" w:rsidP="00000000" w:rsidRDefault="00000000" w:rsidRPr="00000000" w14:paraId="00000148">
      <w:pPr>
        <w:spacing w:after="100" w:before="160" w:lineRule="auto"/>
        <w:rPr>
          <w:color w:val="111318"/>
        </w:rPr>
      </w:pPr>
      <w:r w:rsidDel="00000000" w:rsidR="00000000" w:rsidRPr="00000000">
        <w:rPr>
          <w:rtl w:val="0"/>
        </w:rPr>
      </w:r>
    </w:p>
    <w:p w:rsidR="00000000" w:rsidDel="00000000" w:rsidP="00000000" w:rsidRDefault="00000000" w:rsidRPr="00000000" w14:paraId="00000149">
      <w:pPr>
        <w:pStyle w:val="Heading2"/>
        <w:spacing w:after="100" w:before="160" w:lineRule="auto"/>
        <w:rPr/>
      </w:pPr>
      <w:bookmarkStart w:colFirst="0" w:colLast="0" w:name="_3h2mrb5a9j0k" w:id="1"/>
      <w:bookmarkEnd w:id="1"/>
      <w:r w:rsidDel="00000000" w:rsidR="00000000" w:rsidRPr="00000000">
        <w:rPr>
          <w:rtl w:val="0"/>
        </w:rPr>
        <w:t xml:space="preserve">Architectural Hierarchy</w:t>
      </w:r>
    </w:p>
    <w:p w:rsidR="00000000" w:rsidDel="00000000" w:rsidP="00000000" w:rsidRDefault="00000000" w:rsidRPr="00000000" w14:paraId="0000014A">
      <w:pPr>
        <w:spacing w:after="100" w:before="160" w:lineRule="auto"/>
        <w:rPr>
          <w:color w:val="111318"/>
        </w:rPr>
      </w:pPr>
      <w:r w:rsidDel="00000000" w:rsidR="00000000" w:rsidRPr="00000000">
        <w:rPr>
          <w:color w:val="111318"/>
          <w:rtl w:val="0"/>
        </w:rPr>
        <w:t xml:space="preserve">Ilavrita uses the following hierarchy:</w:t>
      </w:r>
    </w:p>
    <w:p w:rsidR="00000000" w:rsidDel="00000000" w:rsidP="00000000" w:rsidRDefault="00000000" w:rsidRPr="00000000" w14:paraId="0000014B">
      <w:pPr>
        <w:spacing w:after="100" w:before="160" w:lineRule="auto"/>
        <w:rPr>
          <w:color w:val="111318"/>
        </w:rPr>
      </w:pPr>
      <w:r w:rsidDel="00000000" w:rsidR="00000000" w:rsidRPr="00000000">
        <w:rPr>
          <w:color w:val="111318"/>
          <w:rtl w:val="0"/>
        </w:rPr>
        <w:t xml:space="preserve">- Instance: one deployed Ilavrita control plane and data plane. An instance can host one or many Projects.</w:t>
      </w:r>
    </w:p>
    <w:p w:rsidR="00000000" w:rsidDel="00000000" w:rsidP="00000000" w:rsidRDefault="00000000" w:rsidRPr="00000000" w14:paraId="0000014C">
      <w:pPr>
        <w:spacing w:after="100" w:before="160" w:lineRule="auto"/>
        <w:rPr>
          <w:color w:val="111318"/>
        </w:rPr>
      </w:pPr>
      <w:r w:rsidDel="00000000" w:rsidR="00000000" w:rsidRPr="00000000">
        <w:rPr>
          <w:color w:val="111318"/>
          <w:rtl w:val="0"/>
        </w:rPr>
        <w:t xml:space="preserve">- Super Project: a privileged system project whose authorized memberships grant server-wide Super Admin capabilities. A default Super Project is created during bootstrap; deployments may support additional Super Projects only through explicit system configuration.</w:t>
      </w:r>
    </w:p>
    <w:p w:rsidR="00000000" w:rsidDel="00000000" w:rsidP="00000000" w:rsidRDefault="00000000" w:rsidRPr="00000000" w14:paraId="0000014D">
      <w:pPr>
        <w:spacing w:after="100" w:before="160" w:lineRule="auto"/>
        <w:rPr>
          <w:color w:val="111318"/>
        </w:rPr>
      </w:pPr>
      <w:r w:rsidDel="00000000" w:rsidR="00000000" w:rsidRPr="00000000">
        <w:rPr>
          <w:color w:val="111318"/>
          <w:rtl w:val="0"/>
        </w:rPr>
        <w:t xml:space="preserve">- Project: the primary tenant, security, configuration, quota, application, and FHIR data boundary.</w:t>
      </w:r>
    </w:p>
    <w:p w:rsidR="00000000" w:rsidDel="00000000" w:rsidP="00000000" w:rsidRDefault="00000000" w:rsidRPr="00000000" w14:paraId="0000014E">
      <w:pPr>
        <w:spacing w:after="100" w:before="160" w:lineRule="auto"/>
        <w:rPr>
          <w:color w:val="111318"/>
        </w:rPr>
      </w:pPr>
      <w:r w:rsidDel="00000000" w:rsidR="00000000" w:rsidRPr="00000000">
        <w:rPr>
          <w:color w:val="111318"/>
          <w:rtl w:val="0"/>
        </w:rPr>
        <w:t xml:space="preserve">- ProjectMembership: the binding between a global or project-scoped identity and a Project, including the member profile, administrative status, AccessPolicy bindings, policy parameters, user configuration, and lifecycle state.</w:t>
      </w:r>
    </w:p>
    <w:p w:rsidR="00000000" w:rsidDel="00000000" w:rsidP="00000000" w:rsidRDefault="00000000" w:rsidRPr="00000000" w14:paraId="0000014F">
      <w:pPr>
        <w:spacing w:after="100" w:before="160" w:lineRule="auto"/>
        <w:rPr>
          <w:color w:val="111318"/>
        </w:rPr>
      </w:pPr>
      <w:r w:rsidDel="00000000" w:rsidR="00000000" w:rsidRPr="00000000">
        <w:rPr>
          <w:color w:val="111318"/>
          <w:rtl w:val="0"/>
        </w:rPr>
        <w:t xml:space="preserve">- Profile: the FHIR or platform profile representing the principal inside a Project, such as Practitioner, Patient, RelatedPerson, ClientApplication, Bot, Agent, or other approved service principal.</w:t>
      </w:r>
    </w:p>
    <w:p w:rsidR="00000000" w:rsidDel="00000000" w:rsidP="00000000" w:rsidRDefault="00000000" w:rsidRPr="00000000" w14:paraId="00000150">
      <w:pPr>
        <w:spacing w:after="100" w:before="160" w:lineRule="auto"/>
        <w:rPr>
          <w:color w:val="111318"/>
        </w:rPr>
      </w:pPr>
      <w:r w:rsidDel="00000000" w:rsidR="00000000" w:rsidRPr="00000000">
        <w:rPr>
          <w:color w:val="111318"/>
          <w:rtl w:val="0"/>
        </w:rPr>
        <w:t xml:space="preserve">- Resource: FHIR and project-local platform resources owned by exactly one Project unless a resource type is explicitly system-scoped.</w:t>
      </w:r>
    </w:p>
    <w:p w:rsidR="00000000" w:rsidDel="00000000" w:rsidP="00000000" w:rsidRDefault="00000000" w:rsidRPr="00000000" w14:paraId="00000151">
      <w:pPr>
        <w:spacing w:after="100" w:before="160" w:lineRule="auto"/>
        <w:rPr>
          <w:color w:val="111318"/>
        </w:rPr>
      </w:pPr>
      <w:r w:rsidDel="00000000" w:rsidR="00000000" w:rsidRPr="00000000">
        <w:rPr>
          <w:color w:val="111318"/>
          <w:rtl w:val="0"/>
        </w:rPr>
        <w:t xml:space="preserve">- Automation/Integration Principal: a Bot, ClientApplication, Agent, background worker, subscription executor, or other non-human identity operating with an explicit membership and policy.</w:t>
      </w:r>
    </w:p>
    <w:p w:rsidR="00000000" w:rsidDel="00000000" w:rsidP="00000000" w:rsidRDefault="00000000" w:rsidRPr="00000000" w14:paraId="00000152">
      <w:pPr>
        <w:spacing w:after="100" w:before="160" w:lineRule="auto"/>
        <w:rPr>
          <w:color w:val="111318"/>
        </w:rPr>
      </w:pPr>
      <w:r w:rsidDel="00000000" w:rsidR="00000000" w:rsidRPr="00000000">
        <w:rPr>
          <w:rtl w:val="0"/>
        </w:rPr>
      </w:r>
    </w:p>
    <w:p w:rsidR="00000000" w:rsidDel="00000000" w:rsidP="00000000" w:rsidRDefault="00000000" w:rsidRPr="00000000" w14:paraId="00000153">
      <w:pPr>
        <w:pStyle w:val="Heading2"/>
        <w:spacing w:after="100" w:before="160" w:lineRule="auto"/>
        <w:rPr/>
      </w:pPr>
      <w:bookmarkStart w:colFirst="0" w:colLast="0" w:name="_fnjypj5na826" w:id="2"/>
      <w:bookmarkEnd w:id="2"/>
      <w:r w:rsidDel="00000000" w:rsidR="00000000" w:rsidRPr="00000000">
        <w:rPr>
          <w:rtl w:val="0"/>
        </w:rPr>
        <w:t xml:space="preserve">Project Model</w:t>
      </w:r>
    </w:p>
    <w:p w:rsidR="00000000" w:rsidDel="00000000" w:rsidP="00000000" w:rsidRDefault="00000000" w:rsidRPr="00000000" w14:paraId="00000154">
      <w:pPr>
        <w:spacing w:after="100" w:before="160" w:lineRule="auto"/>
        <w:rPr>
          <w:color w:val="111318"/>
        </w:rPr>
      </w:pPr>
      <w:r w:rsidDel="00000000" w:rsidR="00000000" w:rsidRPr="00000000">
        <w:rPr>
          <w:color w:val="111318"/>
          <w:rtl w:val="0"/>
        </w:rPr>
        <w:t xml:space="preserve">A Project is a hard logical isolation boundary. Every normal FHIR resource, version, search index entry, Binary/file reference, audit record, automation, project-scoped application, and asynchronous job must be attributable to exactly one Project. Normal resources must not reference or query resources in another Project unless an explicit linked-project or system-authorized sharing rule permits it.</w:t>
      </w:r>
    </w:p>
    <w:p w:rsidR="00000000" w:rsidDel="00000000" w:rsidP="00000000" w:rsidRDefault="00000000" w:rsidRPr="00000000" w14:paraId="00000155">
      <w:pPr>
        <w:spacing w:after="100" w:before="160" w:lineRule="auto"/>
        <w:rPr>
          <w:color w:val="111318"/>
        </w:rPr>
      </w:pPr>
      <w:r w:rsidDel="00000000" w:rsidR="00000000" w:rsidRPr="00000000">
        <w:rPr>
          <w:rtl w:val="0"/>
        </w:rPr>
      </w:r>
    </w:p>
    <w:p w:rsidR="00000000" w:rsidDel="00000000" w:rsidP="00000000" w:rsidRDefault="00000000" w:rsidRPr="00000000" w14:paraId="00000156">
      <w:pPr>
        <w:spacing w:after="100" w:before="160" w:lineRule="auto"/>
        <w:rPr>
          <w:color w:val="111318"/>
        </w:rPr>
      </w:pPr>
      <w:r w:rsidDel="00000000" w:rsidR="00000000" w:rsidRPr="00000000">
        <w:rPr>
          <w:color w:val="111318"/>
          <w:rtl w:val="0"/>
        </w:rPr>
        <w:t xml:space="preserve">Projects must support lifecycle states, immutable project identifiers, human-readable names, environment labels, strict/reference-check modes, default profiles, default access policies, feature flags, quotas, authentication requirements, project settings, project secrets, object-storage configuration, outbound integration settings, and project-specific operational limits.</w:t>
      </w:r>
    </w:p>
    <w:p w:rsidR="00000000" w:rsidDel="00000000" w:rsidP="00000000" w:rsidRDefault="00000000" w:rsidRPr="00000000" w14:paraId="00000157">
      <w:pPr>
        <w:spacing w:after="100" w:before="160" w:lineRule="auto"/>
        <w:rPr>
          <w:color w:val="111318"/>
        </w:rPr>
      </w:pPr>
      <w:r w:rsidDel="00000000" w:rsidR="00000000" w:rsidRPr="00000000">
        <w:rPr>
          <w:rtl w:val="0"/>
        </w:rPr>
      </w:r>
    </w:p>
    <w:p w:rsidR="00000000" w:rsidDel="00000000" w:rsidP="00000000" w:rsidRDefault="00000000" w:rsidRPr="00000000" w14:paraId="00000158">
      <w:pPr>
        <w:spacing w:after="100" w:before="160" w:lineRule="auto"/>
        <w:rPr>
          <w:color w:val="111318"/>
        </w:rPr>
      </w:pPr>
      <w:r w:rsidDel="00000000" w:rsidR="00000000" w:rsidRPr="00000000">
        <w:rPr>
          <w:color w:val="111318"/>
          <w:rtl w:val="0"/>
        </w:rPr>
        <w:t xml:space="preserve">Project deletion, archival, cloning, import, export, and transfer are privileged operations. Destructive project operations require explicit confirmation, audit evidence, and recovery guidance.</w:t>
      </w:r>
    </w:p>
    <w:p w:rsidR="00000000" w:rsidDel="00000000" w:rsidP="00000000" w:rsidRDefault="00000000" w:rsidRPr="00000000" w14:paraId="00000159">
      <w:pPr>
        <w:spacing w:after="100" w:before="160" w:lineRule="auto"/>
        <w:rPr>
          <w:color w:val="111318"/>
        </w:rPr>
      </w:pPr>
      <w:r w:rsidDel="00000000" w:rsidR="00000000" w:rsidRPr="00000000">
        <w:rPr>
          <w:rtl w:val="0"/>
        </w:rPr>
      </w:r>
    </w:p>
    <w:p w:rsidR="00000000" w:rsidDel="00000000" w:rsidP="00000000" w:rsidRDefault="00000000" w:rsidRPr="00000000" w14:paraId="0000015A">
      <w:pPr>
        <w:pStyle w:val="Heading2"/>
        <w:spacing w:after="100" w:before="160" w:lineRule="auto"/>
        <w:rPr/>
      </w:pPr>
      <w:bookmarkStart w:colFirst="0" w:colLast="0" w:name="_zjn5lppw49m" w:id="3"/>
      <w:bookmarkEnd w:id="3"/>
      <w:r w:rsidDel="00000000" w:rsidR="00000000" w:rsidRPr="00000000">
        <w:rPr>
          <w:rtl w:val="0"/>
        </w:rPr>
        <w:t xml:space="preserve">Super Project and Super Admin</w:t>
      </w:r>
    </w:p>
    <w:p w:rsidR="00000000" w:rsidDel="00000000" w:rsidP="00000000" w:rsidRDefault="00000000" w:rsidRPr="00000000" w14:paraId="0000015B">
      <w:pPr>
        <w:spacing w:after="100" w:before="160" w:lineRule="auto"/>
        <w:rPr>
          <w:color w:val="111318"/>
        </w:rPr>
      </w:pPr>
      <w:r w:rsidDel="00000000" w:rsidR="00000000" w:rsidRPr="00000000">
        <w:rPr>
          <w:color w:val="111318"/>
          <w:rtl w:val="0"/>
        </w:rPr>
        <w:t xml:space="preserve">The Super Project is Ilavrita's privileged control-plane Project. Membership in the Super Project can grant Super Admin capability. Super Admin is server-wide authority and is distinct from Project Admin.</w:t>
      </w:r>
    </w:p>
    <w:p w:rsidR="00000000" w:rsidDel="00000000" w:rsidP="00000000" w:rsidRDefault="00000000" w:rsidRPr="00000000" w14:paraId="0000015C">
      <w:pPr>
        <w:spacing w:after="100" w:before="160" w:lineRule="auto"/>
        <w:rPr>
          <w:color w:val="111318"/>
        </w:rPr>
      </w:pPr>
      <w:r w:rsidDel="00000000" w:rsidR="00000000" w:rsidRPr="00000000">
        <w:rPr>
          <w:rtl w:val="0"/>
        </w:rPr>
      </w:r>
    </w:p>
    <w:p w:rsidR="00000000" w:rsidDel="00000000" w:rsidP="00000000" w:rsidRDefault="00000000" w:rsidRPr="00000000" w14:paraId="0000015D">
      <w:pPr>
        <w:spacing w:after="100" w:before="160" w:lineRule="auto"/>
        <w:rPr>
          <w:color w:val="111318"/>
        </w:rPr>
      </w:pPr>
      <w:r w:rsidDel="00000000" w:rsidR="00000000" w:rsidRPr="00000000">
        <w:rPr>
          <w:color w:val="111318"/>
          <w:rtl w:val="0"/>
        </w:rPr>
        <w:t xml:space="preserve">Super Admin capabilities include, subject to policy and deployment configuration:</w:t>
      </w:r>
    </w:p>
    <w:p w:rsidR="00000000" w:rsidDel="00000000" w:rsidP="00000000" w:rsidRDefault="00000000" w:rsidRPr="00000000" w14:paraId="0000015E">
      <w:pPr>
        <w:spacing w:after="100" w:before="160" w:lineRule="auto"/>
        <w:rPr>
          <w:color w:val="111318"/>
        </w:rPr>
      </w:pPr>
      <w:r w:rsidDel="00000000" w:rsidR="00000000" w:rsidRPr="00000000">
        <w:rPr>
          <w:color w:val="111318"/>
          <w:rtl w:val="0"/>
        </w:rPr>
        <w:t xml:space="preserve">- create, inspect, suspend, archive, restore, transfer, and delete Projects;</w:t>
      </w:r>
    </w:p>
    <w:p w:rsidR="00000000" w:rsidDel="00000000" w:rsidP="00000000" w:rsidRDefault="00000000" w:rsidRPr="00000000" w14:paraId="0000015F">
      <w:pPr>
        <w:spacing w:after="100" w:before="160" w:lineRule="auto"/>
        <w:rPr>
          <w:color w:val="111318"/>
        </w:rPr>
      </w:pPr>
      <w:r w:rsidDel="00000000" w:rsidR="00000000" w:rsidRPr="00000000">
        <w:rPr>
          <w:color w:val="111318"/>
          <w:rtl w:val="0"/>
        </w:rPr>
        <w:t xml:space="preserve">- invite or remove users in any Project and manage project-administrator status;</w:t>
      </w:r>
    </w:p>
    <w:p w:rsidR="00000000" w:rsidDel="00000000" w:rsidP="00000000" w:rsidRDefault="00000000" w:rsidRPr="00000000" w14:paraId="00000160">
      <w:pPr>
        <w:spacing w:after="100" w:before="160" w:lineRule="auto"/>
        <w:rPr>
          <w:color w:val="111318"/>
        </w:rPr>
      </w:pPr>
      <w:r w:rsidDel="00000000" w:rsidR="00000000" w:rsidRPr="00000000">
        <w:rPr>
          <w:color w:val="111318"/>
          <w:rtl w:val="0"/>
        </w:rPr>
        <w:t xml:space="preserve">- inspect and administer system-scoped identities and server-scoped ClientApplications;</w:t>
      </w:r>
    </w:p>
    <w:p w:rsidR="00000000" w:rsidDel="00000000" w:rsidP="00000000" w:rsidRDefault="00000000" w:rsidRPr="00000000" w14:paraId="00000161">
      <w:pPr>
        <w:spacing w:after="100" w:before="160" w:lineRule="auto"/>
        <w:rPr>
          <w:color w:val="111318"/>
        </w:rPr>
      </w:pPr>
      <w:r w:rsidDel="00000000" w:rsidR="00000000" w:rsidRPr="00000000">
        <w:rPr>
          <w:color w:val="111318"/>
          <w:rtl w:val="0"/>
        </w:rPr>
        <w:t xml:space="preserve">- force credential reset, revoke sessions, and perform account recovery operations;</w:t>
      </w:r>
    </w:p>
    <w:p w:rsidR="00000000" w:rsidDel="00000000" w:rsidP="00000000" w:rsidRDefault="00000000" w:rsidRPr="00000000" w14:paraId="00000162">
      <w:pPr>
        <w:spacing w:after="100" w:before="160" w:lineRule="auto"/>
        <w:rPr>
          <w:color w:val="111318"/>
        </w:rPr>
      </w:pPr>
      <w:r w:rsidDel="00000000" w:rsidR="00000000" w:rsidRPr="00000000">
        <w:rPr>
          <w:color w:val="111318"/>
          <w:rtl w:val="0"/>
        </w:rPr>
        <w:t xml:space="preserve">- manage server-scoped Identity Providers, authentication configuration, trusted domains, and federation settings;</w:t>
      </w:r>
    </w:p>
    <w:p w:rsidR="00000000" w:rsidDel="00000000" w:rsidP="00000000" w:rsidRDefault="00000000" w:rsidRPr="00000000" w14:paraId="00000163">
      <w:pPr>
        <w:spacing w:after="100" w:before="160" w:lineRule="auto"/>
        <w:rPr>
          <w:color w:val="111318"/>
        </w:rPr>
      </w:pPr>
      <w:r w:rsidDel="00000000" w:rsidR="00000000" w:rsidRPr="00000000">
        <w:rPr>
          <w:color w:val="111318"/>
          <w:rtl w:val="0"/>
        </w:rPr>
        <w:t xml:space="preserve">- manage system settings and system secrets that normal Project Admins cannot access;</w:t>
      </w:r>
    </w:p>
    <w:p w:rsidR="00000000" w:rsidDel="00000000" w:rsidP="00000000" w:rsidRDefault="00000000" w:rsidRPr="00000000" w14:paraId="00000164">
      <w:pPr>
        <w:spacing w:after="100" w:before="160" w:lineRule="auto"/>
        <w:rPr>
          <w:color w:val="111318"/>
        </w:rPr>
      </w:pPr>
      <w:r w:rsidDel="00000000" w:rsidR="00000000" w:rsidRPr="00000000">
        <w:rPr>
          <w:color w:val="111318"/>
          <w:rtl w:val="0"/>
        </w:rPr>
        <w:t xml:space="preserve">- create server-scoped Subscriptions and other explicitly system-scoped resources;</w:t>
      </w:r>
    </w:p>
    <w:p w:rsidR="00000000" w:rsidDel="00000000" w:rsidP="00000000" w:rsidRDefault="00000000" w:rsidRPr="00000000" w14:paraId="00000165">
      <w:pPr>
        <w:spacing w:after="100" w:before="160" w:lineRule="auto"/>
        <w:rPr>
          <w:color w:val="111318"/>
        </w:rPr>
      </w:pPr>
      <w:r w:rsidDel="00000000" w:rsidR="00000000" w:rsidRPr="00000000">
        <w:rPr>
          <w:color w:val="111318"/>
          <w:rtl w:val="0"/>
        </w:rPr>
        <w:t xml:space="preserve">- rebuild or repair platform metadata such as StructureDefinitions, SearchParameters, terminology indexes, derived search indexes, and other controlled registries;</w:t>
      </w:r>
    </w:p>
    <w:p w:rsidR="00000000" w:rsidDel="00000000" w:rsidP="00000000" w:rsidRDefault="00000000" w:rsidRPr="00000000" w14:paraId="00000166">
      <w:pPr>
        <w:spacing w:after="100" w:before="160" w:lineRule="auto"/>
        <w:rPr>
          <w:color w:val="111318"/>
        </w:rPr>
      </w:pPr>
      <w:r w:rsidDel="00000000" w:rsidR="00000000" w:rsidRPr="00000000">
        <w:rPr>
          <w:color w:val="111318"/>
          <w:rtl w:val="0"/>
        </w:rPr>
        <w:t xml:space="preserve">- inspect system health, migrations, queues, workers, background jobs, quotas, rate limits, and cross-project operational metrics;</w:t>
      </w:r>
    </w:p>
    <w:p w:rsidR="00000000" w:rsidDel="00000000" w:rsidP="00000000" w:rsidRDefault="00000000" w:rsidRPr="00000000" w14:paraId="00000167">
      <w:pPr>
        <w:spacing w:after="100" w:before="160" w:lineRule="auto"/>
        <w:rPr>
          <w:color w:val="111318"/>
        </w:rPr>
      </w:pPr>
      <w:r w:rsidDel="00000000" w:rsidR="00000000" w:rsidRPr="00000000">
        <w:rPr>
          <w:color w:val="111318"/>
          <w:rtl w:val="0"/>
        </w:rPr>
        <w:t xml:space="preserve">- execute protected maintenance, recovery, migration, reindex, and data-repair operations;</w:t>
      </w:r>
    </w:p>
    <w:p w:rsidR="00000000" w:rsidDel="00000000" w:rsidP="00000000" w:rsidRDefault="00000000" w:rsidRPr="00000000" w14:paraId="00000168">
      <w:pPr>
        <w:spacing w:after="100" w:before="160" w:lineRule="auto"/>
        <w:rPr>
          <w:color w:val="111318"/>
        </w:rPr>
      </w:pPr>
      <w:r w:rsidDel="00000000" w:rsidR="00000000" w:rsidRPr="00000000">
        <w:rPr>
          <w:color w:val="111318"/>
          <w:rtl w:val="0"/>
        </w:rPr>
        <w:t xml:space="preserve">- manage enterprise topology, cluster configuration, read replicas, warehouse synchronization, and other server-level integrations.</w:t>
      </w:r>
    </w:p>
    <w:p w:rsidR="00000000" w:rsidDel="00000000" w:rsidP="00000000" w:rsidRDefault="00000000" w:rsidRPr="00000000" w14:paraId="00000169">
      <w:pPr>
        <w:spacing w:after="100" w:before="160" w:lineRule="auto"/>
        <w:rPr>
          <w:color w:val="111318"/>
        </w:rPr>
      </w:pPr>
      <w:r w:rsidDel="00000000" w:rsidR="00000000" w:rsidRPr="00000000">
        <w:rPr>
          <w:rtl w:val="0"/>
        </w:rPr>
      </w:r>
    </w:p>
    <w:p w:rsidR="00000000" w:rsidDel="00000000" w:rsidP="00000000" w:rsidRDefault="00000000" w:rsidRPr="00000000" w14:paraId="0000016A">
      <w:pPr>
        <w:spacing w:after="100" w:before="160" w:lineRule="auto"/>
        <w:rPr>
          <w:color w:val="111318"/>
        </w:rPr>
      </w:pPr>
      <w:r w:rsidDel="00000000" w:rsidR="00000000" w:rsidRPr="00000000">
        <w:rPr>
          <w:color w:val="111318"/>
          <w:rtl w:val="0"/>
        </w:rPr>
        <w:t xml:space="preserve">Super Admin access must be deliberately elevated, strongly authenticated, fully audited, and excluded from ordinary clinical workflows. The Super Project should not store patient data by default. Dangerous actions must use explicit confirmation and, where practical, secondary approval or break-glass controls.</w:t>
      </w:r>
    </w:p>
    <w:p w:rsidR="00000000" w:rsidDel="00000000" w:rsidP="00000000" w:rsidRDefault="00000000" w:rsidRPr="00000000" w14:paraId="0000016B">
      <w:pPr>
        <w:spacing w:after="100" w:before="160" w:lineRule="auto"/>
        <w:rPr>
          <w:color w:val="111318"/>
        </w:rPr>
      </w:pPr>
      <w:r w:rsidDel="00000000" w:rsidR="00000000" w:rsidRPr="00000000">
        <w:rPr>
          <w:rtl w:val="0"/>
        </w:rPr>
      </w:r>
    </w:p>
    <w:p w:rsidR="00000000" w:rsidDel="00000000" w:rsidP="00000000" w:rsidRDefault="00000000" w:rsidRPr="00000000" w14:paraId="0000016C">
      <w:pPr>
        <w:pStyle w:val="Heading2"/>
        <w:spacing w:after="100" w:before="160" w:lineRule="auto"/>
        <w:rPr/>
      </w:pPr>
      <w:bookmarkStart w:colFirst="0" w:colLast="0" w:name="_o08nrjiu7mip" w:id="4"/>
      <w:bookmarkEnd w:id="4"/>
      <w:r w:rsidDel="00000000" w:rsidR="00000000" w:rsidRPr="00000000">
        <w:rPr>
          <w:rtl w:val="0"/>
        </w:rPr>
        <w:t xml:space="preserve">Identity and Membership Model</w:t>
      </w:r>
    </w:p>
    <w:p w:rsidR="00000000" w:rsidDel="00000000" w:rsidP="00000000" w:rsidRDefault="00000000" w:rsidRPr="00000000" w14:paraId="0000016D">
      <w:pPr>
        <w:spacing w:after="100" w:before="160" w:lineRule="auto"/>
        <w:rPr>
          <w:color w:val="111318"/>
        </w:rPr>
      </w:pPr>
      <w:r w:rsidDel="00000000" w:rsidR="00000000" w:rsidRPr="00000000">
        <w:rPr>
          <w:color w:val="111318"/>
          <w:rtl w:val="0"/>
        </w:rPr>
        <w:t xml:space="preserve">Ilavrita separates identity from project membership. A User represents a login identity. A single server-scoped User may hold memberships in multiple Projects. A project-scoped User is constrained to the Project for which it was provisioned unless deliberately promoted or re-provisioned.</w:t>
      </w:r>
    </w:p>
    <w:p w:rsidR="00000000" w:rsidDel="00000000" w:rsidP="00000000" w:rsidRDefault="00000000" w:rsidRPr="00000000" w14:paraId="0000016E">
      <w:pPr>
        <w:spacing w:after="100" w:before="160" w:lineRule="auto"/>
        <w:rPr>
          <w:color w:val="111318"/>
        </w:rPr>
      </w:pPr>
      <w:r w:rsidDel="00000000" w:rsidR="00000000" w:rsidRPr="00000000">
        <w:rPr>
          <w:rtl w:val="0"/>
        </w:rPr>
      </w:r>
    </w:p>
    <w:p w:rsidR="00000000" w:rsidDel="00000000" w:rsidP="00000000" w:rsidRDefault="00000000" w:rsidRPr="00000000" w14:paraId="0000016F">
      <w:pPr>
        <w:spacing w:after="100" w:before="160" w:lineRule="auto"/>
        <w:rPr>
          <w:color w:val="111318"/>
        </w:rPr>
      </w:pPr>
      <w:r w:rsidDel="00000000" w:rsidR="00000000" w:rsidRPr="00000000">
        <w:rPr>
          <w:color w:val="111318"/>
          <w:rtl w:val="0"/>
        </w:rPr>
        <w:t xml:space="preserve">ProjectMembership is the authoritative connection between identity and Project. Each membership must identify:</w:t>
      </w:r>
    </w:p>
    <w:p w:rsidR="00000000" w:rsidDel="00000000" w:rsidP="00000000" w:rsidRDefault="00000000" w:rsidRPr="00000000" w14:paraId="00000170">
      <w:pPr>
        <w:spacing w:after="100" w:before="160" w:lineRule="auto"/>
        <w:rPr>
          <w:color w:val="111318"/>
        </w:rPr>
      </w:pPr>
      <w:r w:rsidDel="00000000" w:rsidR="00000000" w:rsidRPr="00000000">
        <w:rPr>
          <w:color w:val="111318"/>
          <w:rtl w:val="0"/>
        </w:rPr>
        <w:t xml:space="preserve">- the Project;</w:t>
      </w:r>
    </w:p>
    <w:p w:rsidR="00000000" w:rsidDel="00000000" w:rsidP="00000000" w:rsidRDefault="00000000" w:rsidRPr="00000000" w14:paraId="00000171">
      <w:pPr>
        <w:spacing w:after="100" w:before="160" w:lineRule="auto"/>
        <w:rPr>
          <w:color w:val="111318"/>
        </w:rPr>
      </w:pPr>
      <w:r w:rsidDel="00000000" w:rsidR="00000000" w:rsidRPr="00000000">
        <w:rPr>
          <w:color w:val="111318"/>
          <w:rtl w:val="0"/>
        </w:rPr>
        <w:t xml:space="preserve">- the User or non-human principal;</w:t>
      </w:r>
    </w:p>
    <w:p w:rsidR="00000000" w:rsidDel="00000000" w:rsidP="00000000" w:rsidRDefault="00000000" w:rsidRPr="00000000" w14:paraId="00000172">
      <w:pPr>
        <w:spacing w:after="100" w:before="160" w:lineRule="auto"/>
        <w:rPr>
          <w:color w:val="111318"/>
        </w:rPr>
      </w:pPr>
      <w:r w:rsidDel="00000000" w:rsidR="00000000" w:rsidRPr="00000000">
        <w:rPr>
          <w:color w:val="111318"/>
          <w:rtl w:val="0"/>
        </w:rPr>
        <w:t xml:space="preserve">- the profile representing the principal inside the Project;</w:t>
      </w:r>
    </w:p>
    <w:p w:rsidR="00000000" w:rsidDel="00000000" w:rsidP="00000000" w:rsidRDefault="00000000" w:rsidRPr="00000000" w14:paraId="00000173">
      <w:pPr>
        <w:spacing w:after="100" w:before="160" w:lineRule="auto"/>
        <w:rPr>
          <w:color w:val="111318"/>
        </w:rPr>
      </w:pPr>
      <w:r w:rsidDel="00000000" w:rsidR="00000000" w:rsidRPr="00000000">
        <w:rPr>
          <w:color w:val="111318"/>
          <w:rtl w:val="0"/>
        </w:rPr>
        <w:t xml:space="preserve">- active/invited/suspended state;</w:t>
      </w:r>
    </w:p>
    <w:p w:rsidR="00000000" w:rsidDel="00000000" w:rsidP="00000000" w:rsidRDefault="00000000" w:rsidRPr="00000000" w14:paraId="00000174">
      <w:pPr>
        <w:spacing w:after="100" w:before="160" w:lineRule="auto"/>
        <w:rPr>
          <w:color w:val="111318"/>
        </w:rPr>
      </w:pPr>
      <w:r w:rsidDel="00000000" w:rsidR="00000000" w:rsidRPr="00000000">
        <w:rPr>
          <w:color w:val="111318"/>
          <w:rtl w:val="0"/>
        </w:rPr>
        <w:t xml:space="preserve">- Project Admin status;</w:t>
      </w:r>
    </w:p>
    <w:p w:rsidR="00000000" w:rsidDel="00000000" w:rsidP="00000000" w:rsidRDefault="00000000" w:rsidRPr="00000000" w14:paraId="00000175">
      <w:pPr>
        <w:spacing w:after="100" w:before="160" w:lineRule="auto"/>
        <w:rPr>
          <w:color w:val="111318"/>
        </w:rPr>
      </w:pPr>
      <w:r w:rsidDel="00000000" w:rsidR="00000000" w:rsidRPr="00000000">
        <w:rPr>
          <w:color w:val="111318"/>
          <w:rtl w:val="0"/>
        </w:rPr>
        <w:t xml:space="preserve">- one or more AccessPolicy bindings and optional policy parameters;</w:t>
      </w:r>
    </w:p>
    <w:p w:rsidR="00000000" w:rsidDel="00000000" w:rsidP="00000000" w:rsidRDefault="00000000" w:rsidRPr="00000000" w14:paraId="00000176">
      <w:pPr>
        <w:spacing w:after="100" w:before="160" w:lineRule="auto"/>
        <w:rPr>
          <w:color w:val="111318"/>
        </w:rPr>
      </w:pPr>
      <w:r w:rsidDel="00000000" w:rsidR="00000000" w:rsidRPr="00000000">
        <w:rPr>
          <w:color w:val="111318"/>
          <w:rtl w:val="0"/>
        </w:rPr>
        <w:t xml:space="preserve">- UserConfiguration or equivalent per-membership experience configuration;</w:t>
      </w:r>
    </w:p>
    <w:p w:rsidR="00000000" w:rsidDel="00000000" w:rsidP="00000000" w:rsidRDefault="00000000" w:rsidRPr="00000000" w14:paraId="00000177">
      <w:pPr>
        <w:spacing w:after="100" w:before="160" w:lineRule="auto"/>
        <w:rPr>
          <w:color w:val="111318"/>
        </w:rPr>
      </w:pPr>
      <w:r w:rsidDel="00000000" w:rsidR="00000000" w:rsidRPr="00000000">
        <w:rPr>
          <w:color w:val="111318"/>
          <w:rtl w:val="0"/>
        </w:rPr>
        <w:t xml:space="preserve">- invitation source, timestamps, and relevant audit provenance.</w:t>
      </w:r>
    </w:p>
    <w:p w:rsidR="00000000" w:rsidDel="00000000" w:rsidP="00000000" w:rsidRDefault="00000000" w:rsidRPr="00000000" w14:paraId="00000178">
      <w:pPr>
        <w:spacing w:after="100" w:before="160" w:lineRule="auto"/>
        <w:rPr>
          <w:color w:val="111318"/>
        </w:rPr>
      </w:pPr>
      <w:r w:rsidDel="00000000" w:rsidR="00000000" w:rsidRPr="00000000">
        <w:rPr>
          <w:rtl w:val="0"/>
        </w:rPr>
      </w:r>
    </w:p>
    <w:p w:rsidR="00000000" w:rsidDel="00000000" w:rsidP="00000000" w:rsidRDefault="00000000" w:rsidRPr="00000000" w14:paraId="00000179">
      <w:pPr>
        <w:spacing w:after="100" w:before="160" w:lineRule="auto"/>
        <w:rPr>
          <w:color w:val="111318"/>
        </w:rPr>
      </w:pPr>
      <w:r w:rsidDel="00000000" w:rsidR="00000000" w:rsidRPr="00000000">
        <w:rPr>
          <w:color w:val="111318"/>
          <w:rtl w:val="0"/>
        </w:rPr>
        <w:t xml:space="preserve">A person may have different profiles, permissions, configuration, and administrative status in different Projects. Authentication must resolve the intended membership deterministically before issuing project-scoped credentials.</w:t>
      </w:r>
    </w:p>
    <w:p w:rsidR="00000000" w:rsidDel="00000000" w:rsidP="00000000" w:rsidRDefault="00000000" w:rsidRPr="00000000" w14:paraId="0000017A">
      <w:pPr>
        <w:spacing w:after="100" w:before="160" w:lineRule="auto"/>
        <w:rPr>
          <w:color w:val="111318"/>
        </w:rPr>
      </w:pPr>
      <w:r w:rsidDel="00000000" w:rsidR="00000000" w:rsidRPr="00000000">
        <w:rPr>
          <w:rtl w:val="0"/>
        </w:rPr>
      </w:r>
    </w:p>
    <w:p w:rsidR="00000000" w:rsidDel="00000000" w:rsidP="00000000" w:rsidRDefault="00000000" w:rsidRPr="00000000" w14:paraId="0000017B">
      <w:pPr>
        <w:pStyle w:val="Heading2"/>
        <w:spacing w:after="100" w:before="160" w:lineRule="auto"/>
        <w:rPr/>
      </w:pPr>
      <w:bookmarkStart w:colFirst="0" w:colLast="0" w:name="_j5bdjixs1ayh" w:id="5"/>
      <w:bookmarkEnd w:id="5"/>
      <w:r w:rsidDel="00000000" w:rsidR="00000000" w:rsidRPr="00000000">
        <w:rPr>
          <w:rtl w:val="0"/>
        </w:rPr>
        <w:t xml:space="preserve">Role and Privilege Model</w:t>
      </w:r>
    </w:p>
    <w:p w:rsidR="00000000" w:rsidDel="00000000" w:rsidP="00000000" w:rsidRDefault="00000000" w:rsidRPr="00000000" w14:paraId="0000017C">
      <w:pPr>
        <w:spacing w:after="100" w:before="160" w:lineRule="auto"/>
        <w:rPr>
          <w:color w:val="111318"/>
        </w:rPr>
      </w:pPr>
      <w:r w:rsidDel="00000000" w:rsidR="00000000" w:rsidRPr="00000000">
        <w:rPr>
          <w:color w:val="111318"/>
          <w:rtl w:val="0"/>
        </w:rPr>
        <w:t xml:space="preserve">Ilavrita defines the following conceptual privilege levels:</w:t>
      </w:r>
    </w:p>
    <w:p w:rsidR="00000000" w:rsidDel="00000000" w:rsidP="00000000" w:rsidRDefault="00000000" w:rsidRPr="00000000" w14:paraId="0000017D">
      <w:pPr>
        <w:spacing w:after="100" w:before="160" w:lineRule="auto"/>
        <w:rPr>
          <w:color w:val="111318"/>
        </w:rPr>
      </w:pPr>
      <w:r w:rsidDel="00000000" w:rsidR="00000000" w:rsidRPr="00000000">
        <w:rPr>
          <w:color w:val="111318"/>
          <w:rtl w:val="0"/>
        </w:rPr>
        <w:t xml:space="preserve">- Project Member: authenticated membership governed by AccessPolicy.</w:t>
      </w:r>
    </w:p>
    <w:p w:rsidR="00000000" w:rsidDel="00000000" w:rsidP="00000000" w:rsidRDefault="00000000" w:rsidRPr="00000000" w14:paraId="0000017E">
      <w:pPr>
        <w:spacing w:after="100" w:before="160" w:lineRule="auto"/>
        <w:rPr>
          <w:color w:val="111318"/>
        </w:rPr>
      </w:pPr>
      <w:r w:rsidDel="00000000" w:rsidR="00000000" w:rsidRPr="00000000">
        <w:rPr>
          <w:color w:val="111318"/>
          <w:rtl w:val="0"/>
        </w:rPr>
        <w:t xml:space="preserve">- Project Admin: can manage Project configuration, memberships, approved project-level applications, Bots, integrations, settings and secrets, but does not automatically bypass clinical-data AccessPolicy restrictions.</w:t>
      </w:r>
    </w:p>
    <w:p w:rsidR="00000000" w:rsidDel="00000000" w:rsidP="00000000" w:rsidRDefault="00000000" w:rsidRPr="00000000" w14:paraId="0000017F">
      <w:pPr>
        <w:spacing w:after="100" w:before="160" w:lineRule="auto"/>
        <w:rPr>
          <w:color w:val="111318"/>
        </w:rPr>
      </w:pPr>
      <w:r w:rsidDel="00000000" w:rsidR="00000000" w:rsidRPr="00000000">
        <w:rPr>
          <w:color w:val="111318"/>
          <w:rtl w:val="0"/>
        </w:rPr>
        <w:t xml:space="preserve">- System Operator: operational principal with narrowly scoped infrastructure permissions and no implicit clinical-data access.</w:t>
      </w:r>
    </w:p>
    <w:p w:rsidR="00000000" w:rsidDel="00000000" w:rsidP="00000000" w:rsidRDefault="00000000" w:rsidRPr="00000000" w14:paraId="00000180">
      <w:pPr>
        <w:spacing w:after="100" w:before="160" w:lineRule="auto"/>
        <w:rPr>
          <w:color w:val="111318"/>
        </w:rPr>
      </w:pPr>
      <w:r w:rsidDel="00000000" w:rsidR="00000000" w:rsidRPr="00000000">
        <w:rPr>
          <w:color w:val="111318"/>
          <w:rtl w:val="0"/>
        </w:rPr>
        <w:t xml:space="preserve">- Super Admin: server-wide control-plane principal through Super Project membership.</w:t>
      </w:r>
    </w:p>
    <w:p w:rsidR="00000000" w:rsidDel="00000000" w:rsidP="00000000" w:rsidRDefault="00000000" w:rsidRPr="00000000" w14:paraId="00000181">
      <w:pPr>
        <w:spacing w:after="100" w:before="160" w:lineRule="auto"/>
        <w:rPr>
          <w:color w:val="111318"/>
        </w:rPr>
      </w:pPr>
      <w:r w:rsidDel="00000000" w:rsidR="00000000" w:rsidRPr="00000000">
        <w:rPr>
          <w:color w:val="111318"/>
          <w:rtl w:val="0"/>
        </w:rPr>
        <w:t xml:space="preserve">- ClientApplication / Service Account: programmatic principal with project membership, explicit scopes, credentials, and AccessPolicy.</w:t>
      </w:r>
    </w:p>
    <w:p w:rsidR="00000000" w:rsidDel="00000000" w:rsidP="00000000" w:rsidRDefault="00000000" w:rsidRPr="00000000" w14:paraId="00000182">
      <w:pPr>
        <w:spacing w:after="100" w:before="160" w:lineRule="auto"/>
        <w:rPr>
          <w:color w:val="111318"/>
        </w:rPr>
      </w:pPr>
      <w:r w:rsidDel="00000000" w:rsidR="00000000" w:rsidRPr="00000000">
        <w:rPr>
          <w:color w:val="111318"/>
          <w:rtl w:val="0"/>
        </w:rPr>
        <w:t xml:space="preserve">- Bot / Automation Principal: executable workload with project membership and least-privilege AccessPolicy.</w:t>
      </w:r>
    </w:p>
    <w:p w:rsidR="00000000" w:rsidDel="00000000" w:rsidP="00000000" w:rsidRDefault="00000000" w:rsidRPr="00000000" w14:paraId="00000183">
      <w:pPr>
        <w:spacing w:after="100" w:before="160" w:lineRule="auto"/>
        <w:rPr>
          <w:color w:val="111318"/>
        </w:rPr>
      </w:pPr>
      <w:r w:rsidDel="00000000" w:rsidR="00000000" w:rsidRPr="00000000">
        <w:rPr>
          <w:color w:val="111318"/>
          <w:rtl w:val="0"/>
        </w:rPr>
        <w:t xml:space="preserve">- Agent Principal: on-premises or edge integration principal with explicitly scoped project access.</w:t>
      </w:r>
    </w:p>
    <w:p w:rsidR="00000000" w:rsidDel="00000000" w:rsidP="00000000" w:rsidRDefault="00000000" w:rsidRPr="00000000" w14:paraId="00000184">
      <w:pPr>
        <w:spacing w:after="100" w:before="160" w:lineRule="auto"/>
        <w:rPr>
          <w:color w:val="111318"/>
        </w:rPr>
      </w:pPr>
      <w:r w:rsidDel="00000000" w:rsidR="00000000" w:rsidRPr="00000000">
        <w:rPr>
          <w:rtl w:val="0"/>
        </w:rPr>
      </w:r>
    </w:p>
    <w:p w:rsidR="00000000" w:rsidDel="00000000" w:rsidP="00000000" w:rsidRDefault="00000000" w:rsidRPr="00000000" w14:paraId="00000185">
      <w:pPr>
        <w:spacing w:after="100" w:before="160" w:lineRule="auto"/>
        <w:rPr>
          <w:color w:val="111318"/>
        </w:rPr>
      </w:pPr>
      <w:r w:rsidDel="00000000" w:rsidR="00000000" w:rsidRPr="00000000">
        <w:rPr>
          <w:color w:val="111318"/>
          <w:rtl w:val="0"/>
        </w:rPr>
        <w:t xml:space="preserve">Administrative privilege and data-access privilege must remain separable. Making a member a Project Admin must not silently grant unrestricted PHI access when its AccessPolicy is narrower.</w:t>
      </w:r>
    </w:p>
    <w:p w:rsidR="00000000" w:rsidDel="00000000" w:rsidP="00000000" w:rsidRDefault="00000000" w:rsidRPr="00000000" w14:paraId="00000186">
      <w:pPr>
        <w:spacing w:after="100" w:before="160" w:lineRule="auto"/>
        <w:rPr>
          <w:color w:val="111318"/>
        </w:rPr>
      </w:pPr>
      <w:r w:rsidDel="00000000" w:rsidR="00000000" w:rsidRPr="00000000">
        <w:rPr>
          <w:rtl w:val="0"/>
        </w:rPr>
      </w:r>
    </w:p>
    <w:p w:rsidR="00000000" w:rsidDel="00000000" w:rsidP="00000000" w:rsidRDefault="00000000" w:rsidRPr="00000000" w14:paraId="00000187">
      <w:pPr>
        <w:pStyle w:val="Heading2"/>
        <w:spacing w:after="100" w:before="160" w:lineRule="auto"/>
        <w:rPr/>
      </w:pPr>
      <w:bookmarkStart w:colFirst="0" w:colLast="0" w:name="_cyirw56dc5n9" w:id="6"/>
      <w:bookmarkEnd w:id="6"/>
      <w:r w:rsidDel="00000000" w:rsidR="00000000" w:rsidRPr="00000000">
        <w:rPr>
          <w:rtl w:val="0"/>
        </w:rPr>
        <w:t xml:space="preserve">Access Policy and Authorization</w:t>
      </w:r>
    </w:p>
    <w:p w:rsidR="00000000" w:rsidDel="00000000" w:rsidP="00000000" w:rsidRDefault="00000000" w:rsidRPr="00000000" w14:paraId="00000188">
      <w:pPr>
        <w:spacing w:after="100" w:before="160" w:lineRule="auto"/>
        <w:rPr>
          <w:color w:val="111318"/>
        </w:rPr>
      </w:pPr>
      <w:r w:rsidDel="00000000" w:rsidR="00000000" w:rsidRPr="00000000">
        <w:rPr>
          <w:color w:val="111318"/>
          <w:rtl w:val="0"/>
        </w:rPr>
        <w:t xml:space="preserve">AccessPolicy is a first-class resource/policy model. Policies must support resource-type, operation, search, compartment, profile, field, and contextual restrictions as implementation maturity permits. Policies may be parameterized so one policy definition can be reused for many users, organizations, Agents, or applications with membership-specific parameter values.</w:t>
      </w:r>
    </w:p>
    <w:p w:rsidR="00000000" w:rsidDel="00000000" w:rsidP="00000000" w:rsidRDefault="00000000" w:rsidRPr="00000000" w14:paraId="00000189">
      <w:pPr>
        <w:spacing w:after="100" w:before="160" w:lineRule="auto"/>
        <w:rPr>
          <w:color w:val="111318"/>
        </w:rPr>
      </w:pPr>
      <w:r w:rsidDel="00000000" w:rsidR="00000000" w:rsidRPr="00000000">
        <w:rPr>
          <w:rtl w:val="0"/>
        </w:rPr>
      </w:r>
    </w:p>
    <w:p w:rsidR="00000000" w:rsidDel="00000000" w:rsidP="00000000" w:rsidRDefault="00000000" w:rsidRPr="00000000" w14:paraId="0000018A">
      <w:pPr>
        <w:spacing w:after="100" w:before="160" w:lineRule="auto"/>
        <w:rPr>
          <w:color w:val="111318"/>
        </w:rPr>
      </w:pPr>
      <w:r w:rsidDel="00000000" w:rsidR="00000000" w:rsidRPr="00000000">
        <w:rPr>
          <w:color w:val="111318"/>
          <w:rtl w:val="0"/>
        </w:rPr>
        <w:t xml:space="preserve">Authorization must apply to read, vread/history, search, create, update, patch, delete, transaction, Binary/file access, GraphQL, operations, Bulk Data, asynchronous jobs, subscriptions, Bots, administrative routes, and analytics/export surfaces. Authorization predicates should participate in query planning rather than relying on broad post-fetch filtering.</w:t>
      </w:r>
    </w:p>
    <w:p w:rsidR="00000000" w:rsidDel="00000000" w:rsidP="00000000" w:rsidRDefault="00000000" w:rsidRPr="00000000" w14:paraId="0000018B">
      <w:pPr>
        <w:spacing w:after="100" w:before="160" w:lineRule="auto"/>
        <w:rPr>
          <w:color w:val="111318"/>
        </w:rPr>
      </w:pPr>
      <w:r w:rsidDel="00000000" w:rsidR="00000000" w:rsidRPr="00000000">
        <w:rPr>
          <w:rtl w:val="0"/>
        </w:rPr>
      </w:r>
    </w:p>
    <w:p w:rsidR="00000000" w:rsidDel="00000000" w:rsidP="00000000" w:rsidRDefault="00000000" w:rsidRPr="00000000" w14:paraId="0000018C">
      <w:pPr>
        <w:spacing w:after="100" w:before="160" w:lineRule="auto"/>
        <w:rPr>
          <w:color w:val="111318"/>
        </w:rPr>
      </w:pPr>
      <w:r w:rsidDel="00000000" w:rsidR="00000000" w:rsidRPr="00000000">
        <w:rPr>
          <w:color w:val="111318"/>
          <w:rtl w:val="0"/>
        </w:rPr>
        <w:t xml:space="preserve">Default policies should be configurable per Project for common profile classes such as administrators, practitioners, patients, and related persons. Custom policies must never be silently overwritten when administrative status changes.</w:t>
      </w:r>
    </w:p>
    <w:p w:rsidR="00000000" w:rsidDel="00000000" w:rsidP="00000000" w:rsidRDefault="00000000" w:rsidRPr="00000000" w14:paraId="0000018D">
      <w:pPr>
        <w:spacing w:after="100" w:before="160" w:lineRule="auto"/>
        <w:rPr>
          <w:color w:val="111318"/>
        </w:rPr>
      </w:pPr>
      <w:r w:rsidDel="00000000" w:rsidR="00000000" w:rsidRPr="00000000">
        <w:rPr>
          <w:rtl w:val="0"/>
        </w:rPr>
      </w:r>
    </w:p>
    <w:p w:rsidR="00000000" w:rsidDel="00000000" w:rsidP="00000000" w:rsidRDefault="00000000" w:rsidRPr="00000000" w14:paraId="0000018E">
      <w:pPr>
        <w:pStyle w:val="Heading2"/>
        <w:spacing w:after="100" w:before="160" w:lineRule="auto"/>
        <w:rPr/>
      </w:pPr>
      <w:bookmarkStart w:colFirst="0" w:colLast="0" w:name="_1d4zfvwufgi0" w:id="7"/>
      <w:bookmarkEnd w:id="7"/>
      <w:r w:rsidDel="00000000" w:rsidR="00000000" w:rsidRPr="00000000">
        <w:rPr>
          <w:rtl w:val="0"/>
        </w:rPr>
        <w:t xml:space="preserve">Project Configuration, Features, Secrets, and Quotas</w:t>
      </w:r>
    </w:p>
    <w:p w:rsidR="00000000" w:rsidDel="00000000" w:rsidP="00000000" w:rsidRDefault="00000000" w:rsidRPr="00000000" w14:paraId="0000018F">
      <w:pPr>
        <w:spacing w:after="100" w:before="160" w:lineRule="auto"/>
        <w:rPr>
          <w:color w:val="111318"/>
        </w:rPr>
      </w:pPr>
      <w:r w:rsidDel="00000000" w:rsidR="00000000" w:rsidRPr="00000000">
        <w:rPr>
          <w:color w:val="111318"/>
          <w:rtl w:val="0"/>
        </w:rPr>
        <w:t xml:space="preserve">Projects require explicit configuration surfaces for:</w:t>
      </w:r>
    </w:p>
    <w:p w:rsidR="00000000" w:rsidDel="00000000" w:rsidP="00000000" w:rsidRDefault="00000000" w:rsidRPr="00000000" w14:paraId="00000190">
      <w:pPr>
        <w:spacing w:after="100" w:before="160" w:lineRule="auto"/>
        <w:rPr>
          <w:color w:val="111318"/>
        </w:rPr>
      </w:pPr>
      <w:r w:rsidDel="00000000" w:rsidR="00000000" w:rsidRPr="00000000">
        <w:rPr>
          <w:color w:val="111318"/>
          <w:rtl w:val="0"/>
        </w:rPr>
        <w:t xml:space="preserve">- feature flags and staged capabilities;</w:t>
      </w:r>
    </w:p>
    <w:p w:rsidR="00000000" w:rsidDel="00000000" w:rsidP="00000000" w:rsidRDefault="00000000" w:rsidRPr="00000000" w14:paraId="00000191">
      <w:pPr>
        <w:spacing w:after="100" w:before="160" w:lineRule="auto"/>
        <w:rPr>
          <w:color w:val="111318"/>
        </w:rPr>
      </w:pPr>
      <w:r w:rsidDel="00000000" w:rsidR="00000000" w:rsidRPr="00000000">
        <w:rPr>
          <w:color w:val="111318"/>
          <w:rtl w:val="0"/>
        </w:rPr>
        <w:t xml:space="preserve">- default AccessPolicies and default profiles;</w:t>
      </w:r>
    </w:p>
    <w:p w:rsidR="00000000" w:rsidDel="00000000" w:rsidP="00000000" w:rsidRDefault="00000000" w:rsidRPr="00000000" w14:paraId="00000192">
      <w:pPr>
        <w:spacing w:after="100" w:before="160" w:lineRule="auto"/>
        <w:rPr>
          <w:color w:val="111318"/>
        </w:rPr>
      </w:pPr>
      <w:r w:rsidDel="00000000" w:rsidR="00000000" w:rsidRPr="00000000">
        <w:rPr>
          <w:color w:val="111318"/>
          <w:rtl w:val="0"/>
        </w:rPr>
        <w:t xml:space="preserve">- reference checking and validation strictness;</w:t>
      </w:r>
    </w:p>
    <w:p w:rsidR="00000000" w:rsidDel="00000000" w:rsidP="00000000" w:rsidRDefault="00000000" w:rsidRPr="00000000" w14:paraId="00000193">
      <w:pPr>
        <w:spacing w:after="100" w:before="160" w:lineRule="auto"/>
        <w:rPr>
          <w:color w:val="111318"/>
        </w:rPr>
      </w:pPr>
      <w:r w:rsidDel="00000000" w:rsidR="00000000" w:rsidRPr="00000000">
        <w:rPr>
          <w:color w:val="111318"/>
          <w:rtl w:val="0"/>
        </w:rPr>
        <w:t xml:space="preserve">- allowed authentication and MFA methods;</w:t>
      </w:r>
    </w:p>
    <w:p w:rsidR="00000000" w:rsidDel="00000000" w:rsidP="00000000" w:rsidRDefault="00000000" w:rsidRPr="00000000" w14:paraId="00000194">
      <w:pPr>
        <w:spacing w:after="100" w:before="160" w:lineRule="auto"/>
        <w:rPr>
          <w:color w:val="111318"/>
        </w:rPr>
      </w:pPr>
      <w:r w:rsidDel="00000000" w:rsidR="00000000" w:rsidRPr="00000000">
        <w:rPr>
          <w:color w:val="111318"/>
          <w:rtl w:val="0"/>
        </w:rPr>
        <w:t xml:space="preserve">- project-wide MFA requirement;</w:t>
      </w:r>
    </w:p>
    <w:p w:rsidR="00000000" w:rsidDel="00000000" w:rsidP="00000000" w:rsidRDefault="00000000" w:rsidRPr="00000000" w14:paraId="00000195">
      <w:pPr>
        <w:spacing w:after="100" w:before="160" w:lineRule="auto"/>
        <w:rPr>
          <w:color w:val="111318"/>
        </w:rPr>
      </w:pPr>
      <w:r w:rsidDel="00000000" w:rsidR="00000000" w:rsidRPr="00000000">
        <w:rPr>
          <w:color w:val="111318"/>
          <w:rtl w:val="0"/>
        </w:rPr>
        <w:t xml:space="preserve">- SMTP/email configuration and communication defaults;</w:t>
      </w:r>
    </w:p>
    <w:p w:rsidR="00000000" w:rsidDel="00000000" w:rsidP="00000000" w:rsidRDefault="00000000" w:rsidRPr="00000000" w14:paraId="00000196">
      <w:pPr>
        <w:spacing w:after="100" w:before="160" w:lineRule="auto"/>
        <w:rPr>
          <w:color w:val="111318"/>
        </w:rPr>
      </w:pPr>
      <w:r w:rsidDel="00000000" w:rsidR="00000000" w:rsidRPr="00000000">
        <w:rPr>
          <w:color w:val="111318"/>
          <w:rtl w:val="0"/>
        </w:rPr>
        <w:t xml:space="preserve">- quotas and per-membership or per-principal rate limits;</w:t>
      </w:r>
    </w:p>
    <w:p w:rsidR="00000000" w:rsidDel="00000000" w:rsidP="00000000" w:rsidRDefault="00000000" w:rsidRPr="00000000" w14:paraId="00000197">
      <w:pPr>
        <w:spacing w:after="100" w:before="160" w:lineRule="auto"/>
        <w:rPr>
          <w:color w:val="111318"/>
        </w:rPr>
      </w:pPr>
      <w:r w:rsidDel="00000000" w:rsidR="00000000" w:rsidRPr="00000000">
        <w:rPr>
          <w:color w:val="111318"/>
          <w:rtl w:val="0"/>
        </w:rPr>
        <w:t xml:space="preserve">- allowed origins and application redirect URIs where applicable;</w:t>
      </w:r>
    </w:p>
    <w:p w:rsidR="00000000" w:rsidDel="00000000" w:rsidP="00000000" w:rsidRDefault="00000000" w:rsidRPr="00000000" w14:paraId="00000198">
      <w:pPr>
        <w:spacing w:after="100" w:before="160" w:lineRule="auto"/>
        <w:rPr>
          <w:color w:val="111318"/>
        </w:rPr>
      </w:pPr>
      <w:r w:rsidDel="00000000" w:rsidR="00000000" w:rsidRPr="00000000">
        <w:rPr>
          <w:color w:val="111318"/>
          <w:rtl w:val="0"/>
        </w:rPr>
        <w:t xml:space="preserve">- terminology and validation features;</w:t>
      </w:r>
    </w:p>
    <w:p w:rsidR="00000000" w:rsidDel="00000000" w:rsidP="00000000" w:rsidRDefault="00000000" w:rsidRPr="00000000" w14:paraId="00000199">
      <w:pPr>
        <w:spacing w:after="100" w:before="160" w:lineRule="auto"/>
        <w:rPr>
          <w:color w:val="111318"/>
        </w:rPr>
      </w:pPr>
      <w:r w:rsidDel="00000000" w:rsidR="00000000" w:rsidRPr="00000000">
        <w:rPr>
          <w:color w:val="111318"/>
          <w:rtl w:val="0"/>
        </w:rPr>
        <w:t xml:space="preserve">- Bots, cron, subscriptions, WebSockets, transaction Bundles, async batch, GraphQL introspection, AI-assisted features, and other optional capabilities;</w:t>
      </w:r>
    </w:p>
    <w:p w:rsidR="00000000" w:rsidDel="00000000" w:rsidP="00000000" w:rsidRDefault="00000000" w:rsidRPr="00000000" w14:paraId="0000019A">
      <w:pPr>
        <w:spacing w:after="100" w:before="160" w:lineRule="auto"/>
        <w:rPr>
          <w:color w:val="111318"/>
        </w:rPr>
      </w:pPr>
      <w:r w:rsidDel="00000000" w:rsidR="00000000" w:rsidRPr="00000000">
        <w:rPr>
          <w:color w:val="111318"/>
          <w:rtl w:val="0"/>
        </w:rPr>
        <w:t xml:space="preserve">- project-local integration settings;</w:t>
      </w:r>
    </w:p>
    <w:p w:rsidR="00000000" w:rsidDel="00000000" w:rsidP="00000000" w:rsidRDefault="00000000" w:rsidRPr="00000000" w14:paraId="0000019B">
      <w:pPr>
        <w:spacing w:after="100" w:before="160" w:lineRule="auto"/>
        <w:rPr>
          <w:color w:val="111318"/>
        </w:rPr>
      </w:pPr>
      <w:r w:rsidDel="00000000" w:rsidR="00000000" w:rsidRPr="00000000">
        <w:rPr>
          <w:color w:val="111318"/>
          <w:rtl w:val="0"/>
        </w:rPr>
        <w:t xml:space="preserve">- project secrets encrypted at rest and unavailable to ordinary clients;</w:t>
      </w:r>
    </w:p>
    <w:p w:rsidR="00000000" w:rsidDel="00000000" w:rsidP="00000000" w:rsidRDefault="00000000" w:rsidRPr="00000000" w14:paraId="0000019C">
      <w:pPr>
        <w:spacing w:after="100" w:before="160" w:lineRule="auto"/>
        <w:rPr>
          <w:color w:val="111318"/>
        </w:rPr>
      </w:pPr>
      <w:r w:rsidDel="00000000" w:rsidR="00000000" w:rsidRPr="00000000">
        <w:rPr>
          <w:color w:val="111318"/>
          <w:rtl w:val="0"/>
        </w:rPr>
        <w:t xml:space="preserve">- linked-project relationships and controlled cross-project sharing;</w:t>
      </w:r>
    </w:p>
    <w:p w:rsidR="00000000" w:rsidDel="00000000" w:rsidP="00000000" w:rsidRDefault="00000000" w:rsidRPr="00000000" w14:paraId="0000019D">
      <w:pPr>
        <w:spacing w:after="100" w:before="160" w:lineRule="auto"/>
        <w:rPr>
          <w:color w:val="111318"/>
        </w:rPr>
      </w:pPr>
      <w:r w:rsidDel="00000000" w:rsidR="00000000" w:rsidRPr="00000000">
        <w:rPr>
          <w:color w:val="111318"/>
          <w:rtl w:val="0"/>
        </w:rPr>
        <w:t xml:space="preserve">- application/menu configuration, saved searches, and enabled user-experience features.</w:t>
      </w:r>
    </w:p>
    <w:p w:rsidR="00000000" w:rsidDel="00000000" w:rsidP="00000000" w:rsidRDefault="00000000" w:rsidRPr="00000000" w14:paraId="0000019E">
      <w:pPr>
        <w:spacing w:after="100" w:before="160" w:lineRule="auto"/>
        <w:rPr>
          <w:color w:val="111318"/>
        </w:rPr>
      </w:pPr>
      <w:r w:rsidDel="00000000" w:rsidR="00000000" w:rsidRPr="00000000">
        <w:rPr>
          <w:rtl w:val="0"/>
        </w:rPr>
      </w:r>
    </w:p>
    <w:p w:rsidR="00000000" w:rsidDel="00000000" w:rsidP="00000000" w:rsidRDefault="00000000" w:rsidRPr="00000000" w14:paraId="0000019F">
      <w:pPr>
        <w:spacing w:after="100" w:before="160" w:lineRule="auto"/>
        <w:rPr>
          <w:color w:val="111318"/>
        </w:rPr>
      </w:pPr>
      <w:r w:rsidDel="00000000" w:rsidR="00000000" w:rsidRPr="00000000">
        <w:rPr>
          <w:color w:val="111318"/>
          <w:rtl w:val="0"/>
        </w:rPr>
        <w:t xml:space="preserve">System settings and system secrets are separate server-scoped controls and require Super Admin privilege. Secret values must not appear in normal API responses, logs, analytics tables, or client-side configuration.</w:t>
      </w:r>
    </w:p>
    <w:p w:rsidR="00000000" w:rsidDel="00000000" w:rsidP="00000000" w:rsidRDefault="00000000" w:rsidRPr="00000000" w14:paraId="000001A0">
      <w:pPr>
        <w:spacing w:after="100" w:before="160" w:lineRule="auto"/>
        <w:rPr>
          <w:color w:val="111318"/>
        </w:rPr>
      </w:pPr>
      <w:r w:rsidDel="00000000" w:rsidR="00000000" w:rsidRPr="00000000">
        <w:rPr>
          <w:rtl w:val="0"/>
        </w:rPr>
      </w:r>
    </w:p>
    <w:p w:rsidR="00000000" w:rsidDel="00000000" w:rsidP="00000000" w:rsidRDefault="00000000" w:rsidRPr="00000000" w14:paraId="000001A1">
      <w:pPr>
        <w:pStyle w:val="Heading2"/>
        <w:spacing w:after="100" w:before="160" w:lineRule="auto"/>
        <w:rPr/>
      </w:pPr>
      <w:bookmarkStart w:colFirst="0" w:colLast="0" w:name="_rsk2cknpmt9s" w:id="8"/>
      <w:bookmarkEnd w:id="8"/>
      <w:r w:rsidDel="00000000" w:rsidR="00000000" w:rsidRPr="00000000">
        <w:rPr>
          <w:rtl w:val="0"/>
        </w:rPr>
        <w:t xml:space="preserve">Protected Platform Resources</w:t>
      </w:r>
    </w:p>
    <w:p w:rsidR="00000000" w:rsidDel="00000000" w:rsidP="00000000" w:rsidRDefault="00000000" w:rsidRPr="00000000" w14:paraId="000001A2">
      <w:pPr>
        <w:spacing w:after="100" w:before="160" w:lineRule="auto"/>
        <w:rPr>
          <w:color w:val="111318"/>
        </w:rPr>
      </w:pPr>
      <w:r w:rsidDel="00000000" w:rsidR="00000000" w:rsidRPr="00000000">
        <w:rPr>
          <w:color w:val="111318"/>
          <w:rtl w:val="0"/>
        </w:rPr>
        <w:t xml:space="preserve">Ilavrita requires protected control-plane resources for users, Projects, memberships, login/session state, identity providers, client applications/service accounts, user configuration, access policies, asynchronous jobs, system configuration, and other platform metadata. They may use FHIR-style REST, search, versioning, and StructureDefinition semantics where useful, but they are platform resources and must not be confused with standard HL7 FHIR resources.</w:t>
      </w:r>
    </w:p>
    <w:p w:rsidR="00000000" w:rsidDel="00000000" w:rsidP="00000000" w:rsidRDefault="00000000" w:rsidRPr="00000000" w14:paraId="000001A3">
      <w:pPr>
        <w:spacing w:after="100" w:before="160" w:lineRule="auto"/>
        <w:rPr>
          <w:color w:val="111318"/>
        </w:rPr>
      </w:pPr>
      <w:r w:rsidDel="00000000" w:rsidR="00000000" w:rsidRPr="00000000">
        <w:rPr>
          <w:rtl w:val="0"/>
        </w:rPr>
      </w:r>
    </w:p>
    <w:p w:rsidR="00000000" w:rsidDel="00000000" w:rsidP="00000000" w:rsidRDefault="00000000" w:rsidRPr="00000000" w14:paraId="000001A4">
      <w:pPr>
        <w:spacing w:after="100" w:before="160" w:lineRule="auto"/>
        <w:rPr>
          <w:color w:val="111318"/>
        </w:rPr>
      </w:pPr>
      <w:r w:rsidDel="00000000" w:rsidR="00000000" w:rsidRPr="00000000">
        <w:rPr>
          <w:color w:val="111318"/>
          <w:rtl w:val="0"/>
        </w:rPr>
        <w:t xml:space="preserve">System-scoped resources must be clearly distinguished from Project-owned resources. Only explicitly authorized control-plane code may create a resource without a Project owner.</w:t>
      </w:r>
    </w:p>
    <w:p w:rsidR="00000000" w:rsidDel="00000000" w:rsidP="00000000" w:rsidRDefault="00000000" w:rsidRPr="00000000" w14:paraId="000001A5">
      <w:pPr>
        <w:spacing w:after="100" w:before="160" w:lineRule="auto"/>
        <w:rPr>
          <w:color w:val="111318"/>
        </w:rPr>
      </w:pPr>
      <w:r w:rsidDel="00000000" w:rsidR="00000000" w:rsidRPr="00000000">
        <w:rPr>
          <w:rtl w:val="0"/>
        </w:rPr>
      </w:r>
    </w:p>
    <w:p w:rsidR="00000000" w:rsidDel="00000000" w:rsidP="00000000" w:rsidRDefault="00000000" w:rsidRPr="00000000" w14:paraId="000001A6">
      <w:pPr>
        <w:pStyle w:val="Heading2"/>
        <w:spacing w:after="100" w:before="160" w:lineRule="auto"/>
        <w:rPr/>
      </w:pPr>
      <w:bookmarkStart w:colFirst="0" w:colLast="0" w:name="_900egp4ct5j1" w:id="9"/>
      <w:bookmarkEnd w:id="9"/>
      <w:r w:rsidDel="00000000" w:rsidR="00000000" w:rsidRPr="00000000">
        <w:rPr>
          <w:rtl w:val="0"/>
        </w:rPr>
        <w:t xml:space="preserve">Authentication, Federation, and Provisioning</w:t>
      </w:r>
    </w:p>
    <w:p w:rsidR="00000000" w:rsidDel="00000000" w:rsidP="00000000" w:rsidRDefault="00000000" w:rsidRPr="00000000" w14:paraId="000001A7">
      <w:pPr>
        <w:spacing w:after="100" w:before="160" w:lineRule="auto"/>
        <w:rPr>
          <w:color w:val="111318"/>
        </w:rPr>
      </w:pPr>
      <w:r w:rsidDel="00000000" w:rsidR="00000000" w:rsidRPr="00000000">
        <w:rPr>
          <w:color w:val="111318"/>
          <w:rtl w:val="0"/>
        </w:rPr>
        <w:t xml:space="preserve">The v2 platform target includes:</w:t>
      </w:r>
    </w:p>
    <w:p w:rsidR="00000000" w:rsidDel="00000000" w:rsidP="00000000" w:rsidRDefault="00000000" w:rsidRPr="00000000" w14:paraId="000001A8">
      <w:pPr>
        <w:spacing w:after="100" w:before="160" w:lineRule="auto"/>
        <w:rPr>
          <w:color w:val="111318"/>
        </w:rPr>
      </w:pPr>
      <w:r w:rsidDel="00000000" w:rsidR="00000000" w:rsidRPr="00000000">
        <w:rPr>
          <w:color w:val="111318"/>
          <w:rtl w:val="0"/>
        </w:rPr>
        <w:t xml:space="preserve">- OAuth 2.0 authorization-code and client-credentials flows where appropriate;</w:t>
      </w:r>
    </w:p>
    <w:p w:rsidR="00000000" w:rsidDel="00000000" w:rsidP="00000000" w:rsidRDefault="00000000" w:rsidRPr="00000000" w14:paraId="000001A9">
      <w:pPr>
        <w:spacing w:after="100" w:before="160" w:lineRule="auto"/>
        <w:rPr>
          <w:color w:val="111318"/>
        </w:rPr>
      </w:pPr>
      <w:r w:rsidDel="00000000" w:rsidR="00000000" w:rsidRPr="00000000">
        <w:rPr>
          <w:color w:val="111318"/>
          <w:rtl w:val="0"/>
        </w:rPr>
        <w:t xml:space="preserve">- OpenID Connect;</w:t>
      </w:r>
    </w:p>
    <w:p w:rsidR="00000000" w:rsidDel="00000000" w:rsidP="00000000" w:rsidRDefault="00000000" w:rsidRPr="00000000" w14:paraId="000001AA">
      <w:pPr>
        <w:spacing w:after="100" w:before="160" w:lineRule="auto"/>
        <w:rPr>
          <w:color w:val="111318"/>
        </w:rPr>
      </w:pPr>
      <w:r w:rsidDel="00000000" w:rsidR="00000000" w:rsidRPr="00000000">
        <w:rPr>
          <w:color w:val="111318"/>
          <w:rtl w:val="0"/>
        </w:rPr>
        <w:t xml:space="preserve">- SMART App Launch;</w:t>
      </w:r>
    </w:p>
    <w:p w:rsidR="00000000" w:rsidDel="00000000" w:rsidP="00000000" w:rsidRDefault="00000000" w:rsidRPr="00000000" w14:paraId="000001AB">
      <w:pPr>
        <w:spacing w:after="100" w:before="160" w:lineRule="auto"/>
        <w:rPr>
          <w:color w:val="111318"/>
        </w:rPr>
      </w:pPr>
      <w:r w:rsidDel="00000000" w:rsidR="00000000" w:rsidRPr="00000000">
        <w:rPr>
          <w:color w:val="111318"/>
          <w:rtl w:val="0"/>
        </w:rPr>
        <w:t xml:space="preserve">- project-scoped access tokens and refresh-token/session management;</w:t>
      </w:r>
    </w:p>
    <w:p w:rsidR="00000000" w:rsidDel="00000000" w:rsidP="00000000" w:rsidRDefault="00000000" w:rsidRPr="00000000" w14:paraId="000001AC">
      <w:pPr>
        <w:spacing w:after="100" w:before="160" w:lineRule="auto"/>
        <w:rPr>
          <w:color w:val="111318"/>
        </w:rPr>
      </w:pPr>
      <w:r w:rsidDel="00000000" w:rsidR="00000000" w:rsidRPr="00000000">
        <w:rPr>
          <w:color w:val="111318"/>
          <w:rtl w:val="0"/>
        </w:rPr>
        <w:t xml:space="preserve">- TOTP and email-based MFA, with Project-level policy and per-user enforcement;</w:t>
      </w:r>
    </w:p>
    <w:p w:rsidR="00000000" w:rsidDel="00000000" w:rsidP="00000000" w:rsidRDefault="00000000" w:rsidRPr="00000000" w14:paraId="000001AD">
      <w:pPr>
        <w:spacing w:after="100" w:before="160" w:lineRule="auto"/>
        <w:rPr>
          <w:color w:val="111318"/>
        </w:rPr>
      </w:pPr>
      <w:r w:rsidDel="00000000" w:rsidR="00000000" w:rsidRPr="00000000">
        <w:rPr>
          <w:color w:val="111318"/>
          <w:rtl w:val="0"/>
        </w:rPr>
        <w:t xml:space="preserve">- external OIDC/OAuth identity providers for application-based routing;</w:t>
      </w:r>
    </w:p>
    <w:p w:rsidR="00000000" w:rsidDel="00000000" w:rsidP="00000000" w:rsidRDefault="00000000" w:rsidRPr="00000000" w14:paraId="000001AE">
      <w:pPr>
        <w:spacing w:after="100" w:before="160" w:lineRule="auto"/>
        <w:rPr>
          <w:color w:val="111318"/>
        </w:rPr>
      </w:pPr>
      <w:r w:rsidDel="00000000" w:rsidR="00000000" w:rsidRPr="00000000">
        <w:rPr>
          <w:color w:val="111318"/>
          <w:rtl w:val="0"/>
        </w:rPr>
        <w:t xml:space="preserve">- domain-based or server-scoped identity providers controlled by Super Admin;</w:t>
      </w:r>
    </w:p>
    <w:p w:rsidR="00000000" w:rsidDel="00000000" w:rsidP="00000000" w:rsidRDefault="00000000" w:rsidRPr="00000000" w14:paraId="000001AF">
      <w:pPr>
        <w:spacing w:after="100" w:before="160" w:lineRule="auto"/>
        <w:rPr>
          <w:color w:val="111318"/>
        </w:rPr>
      </w:pPr>
      <w:r w:rsidDel="00000000" w:rsidR="00000000" w:rsidRPr="00000000">
        <w:rPr>
          <w:color w:val="111318"/>
          <w:rtl w:val="0"/>
        </w:rPr>
        <w:t xml:space="preserve">- external JWT authentication for approved project-scoped APIs;</w:t>
      </w:r>
    </w:p>
    <w:p w:rsidR="00000000" w:rsidDel="00000000" w:rsidP="00000000" w:rsidRDefault="00000000" w:rsidRPr="00000000" w14:paraId="000001B0">
      <w:pPr>
        <w:spacing w:after="100" w:before="160" w:lineRule="auto"/>
        <w:rPr>
          <w:color w:val="111318"/>
        </w:rPr>
      </w:pPr>
      <w:r w:rsidDel="00000000" w:rsidR="00000000" w:rsidRPr="00000000">
        <w:rPr>
          <w:color w:val="111318"/>
          <w:rtl w:val="0"/>
        </w:rPr>
        <w:t xml:space="preserve">- OAuth token exchange for trusted external identity tokens;</w:t>
      </w:r>
    </w:p>
    <w:p w:rsidR="00000000" w:rsidDel="00000000" w:rsidP="00000000" w:rsidRDefault="00000000" w:rsidRPr="00000000" w14:paraId="000001B1">
      <w:pPr>
        <w:spacing w:after="100" w:before="160" w:lineRule="auto"/>
        <w:rPr>
          <w:color w:val="111318"/>
        </w:rPr>
      </w:pPr>
      <w:r w:rsidDel="00000000" w:rsidR="00000000" w:rsidRPr="00000000">
        <w:rPr>
          <w:color w:val="111318"/>
          <w:rtl w:val="0"/>
        </w:rPr>
        <w:t xml:space="preserve">- deterministic membership selection for users with access to multiple Projects;</w:t>
      </w:r>
    </w:p>
    <w:p w:rsidR="00000000" w:rsidDel="00000000" w:rsidP="00000000" w:rsidRDefault="00000000" w:rsidRPr="00000000" w14:paraId="000001B2">
      <w:pPr>
        <w:spacing w:after="100" w:before="160" w:lineRule="auto"/>
        <w:rPr>
          <w:color w:val="111318"/>
        </w:rPr>
      </w:pPr>
      <w:r w:rsidDel="00000000" w:rsidR="00000000" w:rsidRPr="00000000">
        <w:rPr>
          <w:color w:val="111318"/>
          <w:rtl w:val="0"/>
        </w:rPr>
        <w:t xml:space="preserve">- SCIM-aligned user provisioning and updates;</w:t>
      </w:r>
    </w:p>
    <w:p w:rsidR="00000000" w:rsidDel="00000000" w:rsidP="00000000" w:rsidRDefault="00000000" w:rsidRPr="00000000" w14:paraId="000001B3">
      <w:pPr>
        <w:spacing w:after="100" w:before="160" w:lineRule="auto"/>
        <w:rPr>
          <w:color w:val="111318"/>
        </w:rPr>
      </w:pPr>
      <w:r w:rsidDel="00000000" w:rsidR="00000000" w:rsidRPr="00000000">
        <w:rPr>
          <w:color w:val="111318"/>
          <w:rtl w:val="0"/>
        </w:rPr>
        <w:t xml:space="preserve">- session inventory, revocation, credential rotation, password reset, and account recovery;</w:t>
      </w:r>
    </w:p>
    <w:p w:rsidR="00000000" w:rsidDel="00000000" w:rsidP="00000000" w:rsidRDefault="00000000" w:rsidRPr="00000000" w14:paraId="000001B4">
      <w:pPr>
        <w:spacing w:after="100" w:before="160" w:lineRule="auto"/>
        <w:rPr>
          <w:color w:val="111318"/>
        </w:rPr>
      </w:pPr>
      <w:r w:rsidDel="00000000" w:rsidR="00000000" w:rsidRPr="00000000">
        <w:rPr>
          <w:color w:val="111318"/>
          <w:rtl w:val="0"/>
        </w:rPr>
        <w:t xml:space="preserve">- support for trusted first-party applications and consent/scopes policy without weakening third-party application controls.</w:t>
      </w:r>
    </w:p>
    <w:p w:rsidR="00000000" w:rsidDel="00000000" w:rsidP="00000000" w:rsidRDefault="00000000" w:rsidRPr="00000000" w14:paraId="000001B5">
      <w:pPr>
        <w:spacing w:after="100" w:before="160" w:lineRule="auto"/>
        <w:rPr>
          <w:color w:val="111318"/>
        </w:rPr>
      </w:pPr>
      <w:r w:rsidDel="00000000" w:rsidR="00000000" w:rsidRPr="00000000">
        <w:rPr>
          <w:rtl w:val="0"/>
        </w:rPr>
      </w:r>
    </w:p>
    <w:p w:rsidR="00000000" w:rsidDel="00000000" w:rsidP="00000000" w:rsidRDefault="00000000" w:rsidRPr="00000000" w14:paraId="000001B6">
      <w:pPr>
        <w:pStyle w:val="Heading2"/>
        <w:spacing w:after="100" w:before="160" w:lineRule="auto"/>
        <w:rPr/>
      </w:pPr>
      <w:bookmarkStart w:colFirst="0" w:colLast="0" w:name="_ra1b7qjxlhqd" w:id="10"/>
      <w:bookmarkEnd w:id="10"/>
      <w:r w:rsidDel="00000000" w:rsidR="00000000" w:rsidRPr="00000000">
        <w:rPr>
          <w:rtl w:val="0"/>
        </w:rPr>
        <w:t xml:space="preserve">Project-Scoped API Routing</w:t>
      </w:r>
    </w:p>
    <w:p w:rsidR="00000000" w:rsidDel="00000000" w:rsidP="00000000" w:rsidRDefault="00000000" w:rsidRPr="00000000" w14:paraId="000001B7">
      <w:pPr>
        <w:spacing w:after="100" w:before="160" w:lineRule="auto"/>
        <w:rPr>
          <w:color w:val="111318"/>
        </w:rPr>
      </w:pPr>
      <w:r w:rsidDel="00000000" w:rsidR="00000000" w:rsidRPr="00000000">
        <w:rPr>
          <w:color w:val="111318"/>
          <w:rtl w:val="0"/>
        </w:rPr>
        <w:t xml:space="preserve">Ilavrita must support an unambiguous way to target a Project. The implementation may use membership-bound tokens, a project identifier in the base URL, or both. A canonical project-scoped route such as /projects/{projectId}/fhir/R4 should be supported for use cases where external tokens or shared issuers do not otherwise identify the intended tenant. Cross-project ambiguity must fail closed.</w:t>
      </w:r>
    </w:p>
    <w:p w:rsidR="00000000" w:rsidDel="00000000" w:rsidP="00000000" w:rsidRDefault="00000000" w:rsidRPr="00000000" w14:paraId="000001B8">
      <w:pPr>
        <w:spacing w:after="100" w:before="160" w:lineRule="auto"/>
        <w:rPr>
          <w:color w:val="111318"/>
        </w:rPr>
      </w:pPr>
      <w:r w:rsidDel="00000000" w:rsidR="00000000" w:rsidRPr="00000000">
        <w:rPr>
          <w:rtl w:val="0"/>
        </w:rPr>
      </w:r>
    </w:p>
    <w:p w:rsidR="00000000" w:rsidDel="00000000" w:rsidP="00000000" w:rsidRDefault="00000000" w:rsidRPr="00000000" w14:paraId="000001B9">
      <w:pPr>
        <w:pStyle w:val="Heading2"/>
        <w:spacing w:after="100" w:before="160" w:lineRule="auto"/>
        <w:rPr/>
      </w:pPr>
      <w:bookmarkStart w:colFirst="0" w:colLast="0" w:name="_z4ng4p2m6tpq" w:id="11"/>
      <w:bookmarkEnd w:id="11"/>
      <w:r w:rsidDel="00000000" w:rsidR="00000000" w:rsidRPr="00000000">
        <w:rPr>
          <w:rtl w:val="0"/>
        </w:rPr>
        <w:t xml:space="preserve">Developer Platform</w:t>
      </w:r>
    </w:p>
    <w:p w:rsidR="00000000" w:rsidDel="00000000" w:rsidP="00000000" w:rsidRDefault="00000000" w:rsidRPr="00000000" w14:paraId="000001BA">
      <w:pPr>
        <w:spacing w:after="100" w:before="160" w:lineRule="auto"/>
        <w:rPr>
          <w:color w:val="111318"/>
        </w:rPr>
      </w:pPr>
      <w:r w:rsidDel="00000000" w:rsidR="00000000" w:rsidRPr="00000000">
        <w:rPr>
          <w:color w:val="111318"/>
          <w:rtl w:val="0"/>
        </w:rPr>
        <w:t xml:space="preserve">The v2 developer platform includes:</w:t>
      </w:r>
    </w:p>
    <w:p w:rsidR="00000000" w:rsidDel="00000000" w:rsidP="00000000" w:rsidRDefault="00000000" w:rsidRPr="00000000" w14:paraId="000001BB">
      <w:pPr>
        <w:spacing w:after="100" w:before="160" w:lineRule="auto"/>
        <w:rPr>
          <w:color w:val="111318"/>
        </w:rPr>
      </w:pPr>
      <w:r w:rsidDel="00000000" w:rsidR="00000000" w:rsidRPr="00000000">
        <w:rPr>
          <w:color w:val="111318"/>
          <w:rtl w:val="0"/>
        </w:rPr>
        <w:t xml:space="preserve">- FHIR R4 REST API, CapabilityStatement, versioning/history, conditional operations, transactions and batch;</w:t>
      </w:r>
    </w:p>
    <w:p w:rsidR="00000000" w:rsidDel="00000000" w:rsidP="00000000" w:rsidRDefault="00000000" w:rsidRPr="00000000" w14:paraId="000001BC">
      <w:pPr>
        <w:spacing w:after="100" w:before="160" w:lineRule="auto"/>
        <w:rPr>
          <w:color w:val="111318"/>
        </w:rPr>
      </w:pPr>
      <w:r w:rsidDel="00000000" w:rsidR="00000000" w:rsidRPr="00000000">
        <w:rPr>
          <w:color w:val="111318"/>
          <w:rtl w:val="0"/>
        </w:rPr>
        <w:t xml:space="preserve">- GraphQL over authorized FHIR data;</w:t>
      </w:r>
    </w:p>
    <w:p w:rsidR="00000000" w:rsidDel="00000000" w:rsidP="00000000" w:rsidRDefault="00000000" w:rsidRPr="00000000" w14:paraId="000001BD">
      <w:pPr>
        <w:spacing w:after="100" w:before="160" w:lineRule="auto"/>
        <w:rPr>
          <w:color w:val="111318"/>
        </w:rPr>
      </w:pPr>
      <w:r w:rsidDel="00000000" w:rsidR="00000000" w:rsidRPr="00000000">
        <w:rPr>
          <w:color w:val="111318"/>
          <w:rtl w:val="0"/>
        </w:rPr>
        <w:t xml:space="preserve">- typed search, chaining, includes/revincludes, pagination, SearchParameter registry and reindexing;</w:t>
      </w:r>
    </w:p>
    <w:p w:rsidR="00000000" w:rsidDel="00000000" w:rsidP="00000000" w:rsidRDefault="00000000" w:rsidRPr="00000000" w14:paraId="000001BE">
      <w:pPr>
        <w:spacing w:after="100" w:before="160" w:lineRule="auto"/>
        <w:rPr>
          <w:color w:val="111318"/>
        </w:rPr>
      </w:pPr>
      <w:r w:rsidDel="00000000" w:rsidR="00000000" w:rsidRPr="00000000">
        <w:rPr>
          <w:color w:val="111318"/>
          <w:rtl w:val="0"/>
        </w:rPr>
        <w:t xml:space="preserve">- terminology operations for CodeSystem and ValueSet with external/internal terminology backends;</w:t>
      </w:r>
    </w:p>
    <w:p w:rsidR="00000000" w:rsidDel="00000000" w:rsidP="00000000" w:rsidRDefault="00000000" w:rsidRPr="00000000" w14:paraId="000001BF">
      <w:pPr>
        <w:spacing w:after="100" w:before="160" w:lineRule="auto"/>
        <w:rPr>
          <w:color w:val="111318"/>
        </w:rPr>
      </w:pPr>
      <w:r w:rsidDel="00000000" w:rsidR="00000000" w:rsidRPr="00000000">
        <w:rPr>
          <w:color w:val="111318"/>
          <w:rtl w:val="0"/>
        </w:rPr>
        <w:t xml:space="preserve">- implementation-guide/package loading, profile validation, FHIRPath and stronger $validate;</w:t>
      </w:r>
    </w:p>
    <w:p w:rsidR="00000000" w:rsidDel="00000000" w:rsidP="00000000" w:rsidRDefault="00000000" w:rsidRPr="00000000" w14:paraId="000001C0">
      <w:pPr>
        <w:spacing w:after="100" w:before="160" w:lineRule="auto"/>
        <w:rPr>
          <w:color w:val="111318"/>
        </w:rPr>
      </w:pPr>
      <w:r w:rsidDel="00000000" w:rsidR="00000000" w:rsidRPr="00000000">
        <w:rPr>
          <w:color w:val="111318"/>
          <w:rtl w:val="0"/>
        </w:rPr>
        <w:t xml:space="preserve">- TypeScript/JavaScript SDK with generated or strongly typed FHIR models;</w:t>
      </w:r>
    </w:p>
    <w:p w:rsidR="00000000" w:rsidDel="00000000" w:rsidP="00000000" w:rsidRDefault="00000000" w:rsidRPr="00000000" w14:paraId="000001C1">
      <w:pPr>
        <w:spacing w:after="100" w:before="160" w:lineRule="auto"/>
        <w:rPr>
          <w:color w:val="111318"/>
        </w:rPr>
      </w:pPr>
      <w:r w:rsidDel="00000000" w:rsidR="00000000" w:rsidRPr="00000000">
        <w:rPr>
          <w:color w:val="111318"/>
          <w:rtl w:val="0"/>
        </w:rPr>
        <w:t xml:space="preserve">- CLI for authentication, CRUD, search, import/export, project administration, Bots, migrations, and developer workflows;</w:t>
      </w:r>
    </w:p>
    <w:p w:rsidR="00000000" w:rsidDel="00000000" w:rsidP="00000000" w:rsidRDefault="00000000" w:rsidRPr="00000000" w14:paraId="000001C2">
      <w:pPr>
        <w:spacing w:after="100" w:before="160" w:lineRule="auto"/>
        <w:rPr>
          <w:color w:val="111318"/>
        </w:rPr>
      </w:pPr>
      <w:r w:rsidDel="00000000" w:rsidR="00000000" w:rsidRPr="00000000">
        <w:rPr>
          <w:color w:val="111318"/>
          <w:rtl w:val="0"/>
        </w:rPr>
        <w:t xml:space="preserve">- reusable React clinical/UI component library and Storybook-style component documentation;</w:t>
      </w:r>
    </w:p>
    <w:p w:rsidR="00000000" w:rsidDel="00000000" w:rsidP="00000000" w:rsidRDefault="00000000" w:rsidRPr="00000000" w14:paraId="000001C3">
      <w:pPr>
        <w:spacing w:after="100" w:before="160" w:lineRule="auto"/>
        <w:rPr>
          <w:color w:val="111318"/>
        </w:rPr>
      </w:pPr>
      <w:r w:rsidDel="00000000" w:rsidR="00000000" w:rsidRPr="00000000">
        <w:rPr>
          <w:color w:val="111318"/>
          <w:rtl w:val="0"/>
        </w:rPr>
        <w:t xml:space="preserve">- resource editor, resource browser, search builder, timeline, form controls and developer console;</w:t>
      </w:r>
    </w:p>
    <w:p w:rsidR="00000000" w:rsidDel="00000000" w:rsidP="00000000" w:rsidRDefault="00000000" w:rsidRPr="00000000" w14:paraId="000001C4">
      <w:pPr>
        <w:spacing w:after="100" w:before="160" w:lineRule="auto"/>
        <w:rPr>
          <w:color w:val="111318"/>
        </w:rPr>
      </w:pPr>
      <w:r w:rsidDel="00000000" w:rsidR="00000000" w:rsidRPr="00000000">
        <w:rPr>
          <w:color w:val="111318"/>
          <w:rtl w:val="0"/>
        </w:rPr>
        <w:t xml:space="preserve">- stable operation definitions and machine-readable schemas for custom platform operations;</w:t>
      </w:r>
    </w:p>
    <w:p w:rsidR="00000000" w:rsidDel="00000000" w:rsidP="00000000" w:rsidRDefault="00000000" w:rsidRPr="00000000" w14:paraId="000001C5">
      <w:pPr>
        <w:spacing w:after="100" w:before="160" w:lineRule="auto"/>
        <w:rPr>
          <w:color w:val="111318"/>
        </w:rPr>
      </w:pPr>
      <w:r w:rsidDel="00000000" w:rsidR="00000000" w:rsidRPr="00000000">
        <w:rPr>
          <w:color w:val="111318"/>
          <w:rtl w:val="0"/>
        </w:rPr>
        <w:t xml:space="preserve">- local development, test fixtures, synthetic data tooling, conformance suites, and reproducible development environments.</w:t>
      </w:r>
    </w:p>
    <w:p w:rsidR="00000000" w:rsidDel="00000000" w:rsidP="00000000" w:rsidRDefault="00000000" w:rsidRPr="00000000" w14:paraId="000001C6">
      <w:pPr>
        <w:spacing w:after="100" w:before="160" w:lineRule="auto"/>
        <w:rPr>
          <w:color w:val="111318"/>
        </w:rPr>
      </w:pPr>
      <w:r w:rsidDel="00000000" w:rsidR="00000000" w:rsidRPr="00000000">
        <w:rPr>
          <w:rtl w:val="0"/>
        </w:rPr>
      </w:r>
    </w:p>
    <w:p w:rsidR="00000000" w:rsidDel="00000000" w:rsidP="00000000" w:rsidRDefault="00000000" w:rsidRPr="00000000" w14:paraId="000001C7">
      <w:pPr>
        <w:pStyle w:val="Heading2"/>
        <w:spacing w:after="100" w:before="160" w:lineRule="auto"/>
        <w:rPr/>
      </w:pPr>
      <w:bookmarkStart w:colFirst="0" w:colLast="0" w:name="_hef32mee0d28" w:id="12"/>
      <w:bookmarkEnd w:id="12"/>
      <w:r w:rsidDel="00000000" w:rsidR="00000000" w:rsidRPr="00000000">
        <w:rPr>
          <w:rtl w:val="0"/>
        </w:rPr>
        <w:t xml:space="preserve">Automation, Events, and Workflows</w:t>
      </w:r>
    </w:p>
    <w:p w:rsidR="00000000" w:rsidDel="00000000" w:rsidP="00000000" w:rsidRDefault="00000000" w:rsidRPr="00000000" w14:paraId="000001C8">
      <w:pPr>
        <w:spacing w:after="100" w:before="160" w:lineRule="auto"/>
        <w:rPr>
          <w:color w:val="111318"/>
        </w:rPr>
      </w:pPr>
      <w:r w:rsidDel="00000000" w:rsidR="00000000" w:rsidRPr="00000000">
        <w:rPr>
          <w:color w:val="111318"/>
          <w:rtl w:val="0"/>
        </w:rPr>
        <w:t xml:space="preserve">Ilavrita must provide project-scoped programmable automation:</w:t>
      </w:r>
    </w:p>
    <w:p w:rsidR="00000000" w:rsidDel="00000000" w:rsidP="00000000" w:rsidRDefault="00000000" w:rsidRPr="00000000" w14:paraId="000001C9">
      <w:pPr>
        <w:spacing w:after="100" w:before="160" w:lineRule="auto"/>
        <w:rPr>
          <w:color w:val="111318"/>
        </w:rPr>
      </w:pPr>
      <w:r w:rsidDel="00000000" w:rsidR="00000000" w:rsidRPr="00000000">
        <w:rPr>
          <w:color w:val="111318"/>
          <w:rtl w:val="0"/>
        </w:rPr>
        <w:t xml:space="preserve">- versioned Bots/functions with JavaScript/TypeScript runtime support;</w:t>
      </w:r>
    </w:p>
    <w:p w:rsidR="00000000" w:rsidDel="00000000" w:rsidP="00000000" w:rsidRDefault="00000000" w:rsidRPr="00000000" w14:paraId="000001CA">
      <w:pPr>
        <w:spacing w:after="100" w:before="160" w:lineRule="auto"/>
        <w:rPr>
          <w:color w:val="111318"/>
        </w:rPr>
      </w:pPr>
      <w:r w:rsidDel="00000000" w:rsidR="00000000" w:rsidRPr="00000000">
        <w:rPr>
          <w:color w:val="111318"/>
          <w:rtl w:val="0"/>
        </w:rPr>
        <w:t xml:space="preserve">- resource-create/update triggers;</w:t>
      </w:r>
    </w:p>
    <w:p w:rsidR="00000000" w:rsidDel="00000000" w:rsidP="00000000" w:rsidRDefault="00000000" w:rsidRPr="00000000" w14:paraId="000001CB">
      <w:pPr>
        <w:spacing w:after="100" w:before="160" w:lineRule="auto"/>
        <w:rPr>
          <w:color w:val="111318"/>
        </w:rPr>
      </w:pPr>
      <w:r w:rsidDel="00000000" w:rsidR="00000000" w:rsidRPr="00000000">
        <w:rPr>
          <w:color w:val="111318"/>
          <w:rtl w:val="0"/>
        </w:rPr>
        <w:t xml:space="preserve">- explicit HTTP/operation invocation;</w:t>
      </w:r>
    </w:p>
    <w:p w:rsidR="00000000" w:rsidDel="00000000" w:rsidP="00000000" w:rsidRDefault="00000000" w:rsidRPr="00000000" w14:paraId="000001CC">
      <w:pPr>
        <w:spacing w:after="100" w:before="160" w:lineRule="auto"/>
        <w:rPr>
          <w:color w:val="111318"/>
        </w:rPr>
      </w:pPr>
      <w:r w:rsidDel="00000000" w:rsidR="00000000" w:rsidRPr="00000000">
        <w:rPr>
          <w:color w:val="111318"/>
          <w:rtl w:val="0"/>
        </w:rPr>
        <w:t xml:space="preserve">- scheduled/cron execution;</w:t>
      </w:r>
    </w:p>
    <w:p w:rsidR="00000000" w:rsidDel="00000000" w:rsidP="00000000" w:rsidRDefault="00000000" w:rsidRPr="00000000" w14:paraId="000001CD">
      <w:pPr>
        <w:spacing w:after="100" w:before="160" w:lineRule="auto"/>
        <w:rPr>
          <w:color w:val="111318"/>
        </w:rPr>
      </w:pPr>
      <w:r w:rsidDel="00000000" w:rsidR="00000000" w:rsidRPr="00000000">
        <w:rPr>
          <w:color w:val="111318"/>
          <w:rtl w:val="0"/>
        </w:rPr>
        <w:t xml:space="preserve">- restricted execution environment and per-Bot AccessPolicy;</w:t>
      </w:r>
    </w:p>
    <w:p w:rsidR="00000000" w:rsidDel="00000000" w:rsidP="00000000" w:rsidRDefault="00000000" w:rsidRPr="00000000" w14:paraId="000001CE">
      <w:pPr>
        <w:spacing w:after="100" w:before="160" w:lineRule="auto"/>
        <w:rPr>
          <w:color w:val="111318"/>
        </w:rPr>
      </w:pPr>
      <w:r w:rsidDel="00000000" w:rsidR="00000000" w:rsidRPr="00000000">
        <w:rPr>
          <w:color w:val="111318"/>
          <w:rtl w:val="0"/>
        </w:rPr>
        <w:t xml:space="preserve">- project secrets injected only into authorized runtime contexts;</w:t>
      </w:r>
    </w:p>
    <w:p w:rsidR="00000000" w:rsidDel="00000000" w:rsidP="00000000" w:rsidRDefault="00000000" w:rsidRPr="00000000" w14:paraId="000001CF">
      <w:pPr>
        <w:spacing w:after="100" w:before="160" w:lineRule="auto"/>
        <w:rPr>
          <w:color w:val="111318"/>
        </w:rPr>
      </w:pPr>
      <w:r w:rsidDel="00000000" w:rsidR="00000000" w:rsidRPr="00000000">
        <w:rPr>
          <w:color w:val="111318"/>
          <w:rtl w:val="0"/>
        </w:rPr>
        <w:t xml:space="preserve">- deployment/version history and rollback for Bot code;</w:t>
      </w:r>
    </w:p>
    <w:p w:rsidR="00000000" w:rsidDel="00000000" w:rsidP="00000000" w:rsidRDefault="00000000" w:rsidRPr="00000000" w14:paraId="000001D0">
      <w:pPr>
        <w:spacing w:after="100" w:before="160" w:lineRule="auto"/>
        <w:rPr>
          <w:color w:val="111318"/>
        </w:rPr>
      </w:pPr>
      <w:r w:rsidDel="00000000" w:rsidR="00000000" w:rsidRPr="00000000">
        <w:rPr>
          <w:color w:val="111318"/>
          <w:rtl w:val="0"/>
        </w:rPr>
        <w:t xml:space="preserve">- structured execution logs and audit events;</w:t>
      </w:r>
    </w:p>
    <w:p w:rsidR="00000000" w:rsidDel="00000000" w:rsidP="00000000" w:rsidRDefault="00000000" w:rsidRPr="00000000" w14:paraId="000001D1">
      <w:pPr>
        <w:spacing w:after="100" w:before="160" w:lineRule="auto"/>
        <w:rPr>
          <w:color w:val="111318"/>
        </w:rPr>
      </w:pPr>
      <w:r w:rsidDel="00000000" w:rsidR="00000000" w:rsidRPr="00000000">
        <w:rPr>
          <w:color w:val="111318"/>
          <w:rtl w:val="0"/>
        </w:rPr>
        <w:t xml:space="preserve">- asynchronous job execution for long-running work;</w:t>
      </w:r>
    </w:p>
    <w:p w:rsidR="00000000" w:rsidDel="00000000" w:rsidP="00000000" w:rsidRDefault="00000000" w:rsidRPr="00000000" w14:paraId="000001D2">
      <w:pPr>
        <w:spacing w:after="100" w:before="160" w:lineRule="auto"/>
        <w:rPr>
          <w:color w:val="111318"/>
        </w:rPr>
      </w:pPr>
      <w:r w:rsidDel="00000000" w:rsidR="00000000" w:rsidRPr="00000000">
        <w:rPr>
          <w:color w:val="111318"/>
          <w:rtl w:val="0"/>
        </w:rPr>
        <w:t xml:space="preserve">- retry, dead-letter/failure visibility, concurrency and timeout controls.</w:t>
      </w:r>
    </w:p>
    <w:p w:rsidR="00000000" w:rsidDel="00000000" w:rsidP="00000000" w:rsidRDefault="00000000" w:rsidRPr="00000000" w14:paraId="000001D3">
      <w:pPr>
        <w:spacing w:after="100" w:before="160" w:lineRule="auto"/>
        <w:rPr>
          <w:color w:val="111318"/>
        </w:rPr>
      </w:pPr>
      <w:r w:rsidDel="00000000" w:rsidR="00000000" w:rsidRPr="00000000">
        <w:rPr>
          <w:rtl w:val="0"/>
        </w:rPr>
      </w:r>
    </w:p>
    <w:p w:rsidR="00000000" w:rsidDel="00000000" w:rsidP="00000000" w:rsidRDefault="00000000" w:rsidRPr="00000000" w14:paraId="000001D4">
      <w:pPr>
        <w:spacing w:after="100" w:before="160" w:lineRule="auto"/>
        <w:rPr>
          <w:color w:val="111318"/>
        </w:rPr>
      </w:pPr>
      <w:r w:rsidDel="00000000" w:rsidR="00000000" w:rsidRPr="00000000">
        <w:rPr>
          <w:color w:val="111318"/>
          <w:rtl w:val="0"/>
        </w:rPr>
        <w:t xml:space="preserve">FHIR Subscriptions must support at least REST-hook/webhook and WebSocket channels, with email and message/SMS-style notification channels where configured. Webhooks should support signing/HMAC, retry policy, delivery history, secret handling, and audit evidence. Enterprise/self-hosted deployments may support server-scoped Subscriptions that evaluate resource changes across Projects under Super Admin control.</w:t>
      </w:r>
    </w:p>
    <w:p w:rsidR="00000000" w:rsidDel="00000000" w:rsidP="00000000" w:rsidRDefault="00000000" w:rsidRPr="00000000" w14:paraId="000001D5">
      <w:pPr>
        <w:spacing w:after="100" w:before="160" w:lineRule="auto"/>
        <w:rPr>
          <w:color w:val="111318"/>
        </w:rPr>
      </w:pPr>
      <w:r w:rsidDel="00000000" w:rsidR="00000000" w:rsidRPr="00000000">
        <w:rPr>
          <w:rtl w:val="0"/>
        </w:rPr>
      </w:r>
    </w:p>
    <w:p w:rsidR="00000000" w:rsidDel="00000000" w:rsidP="00000000" w:rsidRDefault="00000000" w:rsidRPr="00000000" w14:paraId="000001D6">
      <w:pPr>
        <w:pStyle w:val="Heading2"/>
        <w:spacing w:after="100" w:before="160" w:lineRule="auto"/>
        <w:rPr/>
      </w:pPr>
      <w:bookmarkStart w:colFirst="0" w:colLast="0" w:name="_vrfkjc5zxm2s" w:id="13"/>
      <w:bookmarkEnd w:id="13"/>
      <w:r w:rsidDel="00000000" w:rsidR="00000000" w:rsidRPr="00000000">
        <w:rPr>
          <w:rtl w:val="0"/>
        </w:rPr>
        <w:t xml:space="preserve">Import, Export, and Async Data Operations</w:t>
      </w:r>
    </w:p>
    <w:p w:rsidR="00000000" w:rsidDel="00000000" w:rsidP="00000000" w:rsidRDefault="00000000" w:rsidRPr="00000000" w14:paraId="000001D7">
      <w:pPr>
        <w:spacing w:after="100" w:before="160" w:lineRule="auto"/>
        <w:rPr>
          <w:color w:val="111318"/>
        </w:rPr>
      </w:pPr>
      <w:r w:rsidDel="00000000" w:rsidR="00000000" w:rsidRPr="00000000">
        <w:rPr>
          <w:color w:val="111318"/>
          <w:rtl w:val="0"/>
        </w:rPr>
        <w:t xml:space="preserve">The v2 target includes:</w:t>
      </w:r>
    </w:p>
    <w:p w:rsidR="00000000" w:rsidDel="00000000" w:rsidP="00000000" w:rsidRDefault="00000000" w:rsidRPr="00000000" w14:paraId="000001D8">
      <w:pPr>
        <w:spacing w:after="100" w:before="160" w:lineRule="auto"/>
        <w:rPr>
          <w:color w:val="111318"/>
        </w:rPr>
      </w:pPr>
      <w:r w:rsidDel="00000000" w:rsidR="00000000" w:rsidRPr="00000000">
        <w:rPr>
          <w:color w:val="111318"/>
          <w:rtl w:val="0"/>
        </w:rPr>
        <w:t xml:space="preserve">- FHIR Bulk Data export and import using NDJSON;</w:t>
      </w:r>
    </w:p>
    <w:p w:rsidR="00000000" w:rsidDel="00000000" w:rsidP="00000000" w:rsidRDefault="00000000" w:rsidRPr="00000000" w14:paraId="000001D9">
      <w:pPr>
        <w:spacing w:after="100" w:before="160" w:lineRule="auto"/>
        <w:rPr>
          <w:color w:val="111318"/>
        </w:rPr>
      </w:pPr>
      <w:r w:rsidDel="00000000" w:rsidR="00000000" w:rsidRPr="00000000">
        <w:rPr>
          <w:color w:val="111318"/>
          <w:rtl w:val="0"/>
        </w:rPr>
        <w:t xml:space="preserve">- system, patient, and Group-oriented export patterns where supported;</w:t>
      </w:r>
    </w:p>
    <w:p w:rsidR="00000000" w:rsidDel="00000000" w:rsidP="00000000" w:rsidRDefault="00000000" w:rsidRPr="00000000" w14:paraId="000001DA">
      <w:pPr>
        <w:spacing w:after="100" w:before="160" w:lineRule="auto"/>
        <w:rPr>
          <w:color w:val="111318"/>
        </w:rPr>
      </w:pPr>
      <w:r w:rsidDel="00000000" w:rsidR="00000000" w:rsidRPr="00000000">
        <w:rPr>
          <w:color w:val="111318"/>
          <w:rtl w:val="0"/>
        </w:rPr>
        <w:t xml:space="preserve">- resumable or retry-aware bulk import;</w:t>
      </w:r>
    </w:p>
    <w:p w:rsidR="00000000" w:rsidDel="00000000" w:rsidP="00000000" w:rsidRDefault="00000000" w:rsidRPr="00000000" w14:paraId="000001DB">
      <w:pPr>
        <w:spacing w:after="100" w:before="160" w:lineRule="auto"/>
        <w:rPr>
          <w:color w:val="111318"/>
        </w:rPr>
      </w:pPr>
      <w:r w:rsidDel="00000000" w:rsidR="00000000" w:rsidRPr="00000000">
        <w:rPr>
          <w:color w:val="111318"/>
          <w:rtl w:val="0"/>
        </w:rPr>
        <w:t xml:space="preserve">- asynchronous batch processing using an AsyncJob-style resource and result artifacts;</w:t>
      </w:r>
    </w:p>
    <w:p w:rsidR="00000000" w:rsidDel="00000000" w:rsidP="00000000" w:rsidRDefault="00000000" w:rsidRPr="00000000" w14:paraId="000001DC">
      <w:pPr>
        <w:spacing w:after="100" w:before="160" w:lineRule="auto"/>
        <w:rPr>
          <w:color w:val="111318"/>
        </w:rPr>
      </w:pPr>
      <w:r w:rsidDel="00000000" w:rsidR="00000000" w:rsidRPr="00000000">
        <w:rPr>
          <w:color w:val="111318"/>
          <w:rtl w:val="0"/>
        </w:rPr>
        <w:t xml:space="preserve">- operator import/export and migration tooling;</w:t>
      </w:r>
    </w:p>
    <w:p w:rsidR="00000000" w:rsidDel="00000000" w:rsidP="00000000" w:rsidRDefault="00000000" w:rsidRPr="00000000" w14:paraId="000001DD">
      <w:pPr>
        <w:spacing w:after="100" w:before="160" w:lineRule="auto"/>
        <w:rPr>
          <w:color w:val="111318"/>
        </w:rPr>
      </w:pPr>
      <w:r w:rsidDel="00000000" w:rsidR="00000000" w:rsidRPr="00000000">
        <w:rPr>
          <w:color w:val="111318"/>
          <w:rtl w:val="0"/>
        </w:rPr>
        <w:t xml:space="preserve">- batch upload;</w:t>
      </w:r>
    </w:p>
    <w:p w:rsidR="00000000" w:rsidDel="00000000" w:rsidP="00000000" w:rsidRDefault="00000000" w:rsidRPr="00000000" w14:paraId="000001DE">
      <w:pPr>
        <w:spacing w:after="100" w:before="160" w:lineRule="auto"/>
        <w:rPr>
          <w:color w:val="111318"/>
        </w:rPr>
      </w:pPr>
      <w:r w:rsidDel="00000000" w:rsidR="00000000" w:rsidRPr="00000000">
        <w:rPr>
          <w:color w:val="111318"/>
          <w:rtl w:val="0"/>
        </w:rPr>
        <w:t xml:space="preserve">- progress, cancellation where safe, error manifests, and retained audit evidence;</w:t>
      </w:r>
    </w:p>
    <w:p w:rsidR="00000000" w:rsidDel="00000000" w:rsidP="00000000" w:rsidRDefault="00000000" w:rsidRPr="00000000" w14:paraId="000001DF">
      <w:pPr>
        <w:spacing w:after="100" w:before="160" w:lineRule="auto"/>
        <w:rPr>
          <w:color w:val="111318"/>
        </w:rPr>
      </w:pPr>
      <w:r w:rsidDel="00000000" w:rsidR="00000000" w:rsidRPr="00000000">
        <w:rPr>
          <w:color w:val="111318"/>
          <w:rtl w:val="0"/>
        </w:rPr>
        <w:t xml:space="preserve">- access-policy enforcement for job creation, polling, result retrieval, and exported resource selection.</w:t>
      </w:r>
    </w:p>
    <w:p w:rsidR="00000000" w:rsidDel="00000000" w:rsidP="00000000" w:rsidRDefault="00000000" w:rsidRPr="00000000" w14:paraId="000001E0">
      <w:pPr>
        <w:spacing w:after="100" w:before="160" w:lineRule="auto"/>
        <w:rPr>
          <w:color w:val="111318"/>
        </w:rPr>
      </w:pPr>
      <w:r w:rsidDel="00000000" w:rsidR="00000000" w:rsidRPr="00000000">
        <w:rPr>
          <w:rtl w:val="0"/>
        </w:rPr>
      </w:r>
    </w:p>
    <w:p w:rsidR="00000000" w:rsidDel="00000000" w:rsidP="00000000" w:rsidRDefault="00000000" w:rsidRPr="00000000" w14:paraId="000001E1">
      <w:pPr>
        <w:pStyle w:val="Heading2"/>
        <w:spacing w:after="100" w:before="160" w:lineRule="auto"/>
        <w:rPr/>
      </w:pPr>
      <w:bookmarkStart w:colFirst="0" w:colLast="0" w:name="_u3pz5xpovv58" w:id="14"/>
      <w:bookmarkEnd w:id="14"/>
      <w:r w:rsidDel="00000000" w:rsidR="00000000" w:rsidRPr="00000000">
        <w:rPr>
          <w:rtl w:val="0"/>
        </w:rPr>
        <w:t xml:space="preserve">Interoperability Agent and Edge Connectivity</w:t>
      </w:r>
    </w:p>
    <w:p w:rsidR="00000000" w:rsidDel="00000000" w:rsidP="00000000" w:rsidRDefault="00000000" w:rsidRPr="00000000" w14:paraId="000001E2">
      <w:pPr>
        <w:spacing w:after="100" w:before="160" w:lineRule="auto"/>
        <w:rPr>
          <w:color w:val="111318"/>
        </w:rPr>
      </w:pPr>
      <w:r w:rsidDel="00000000" w:rsidR="00000000" w:rsidRPr="00000000">
        <w:rPr>
          <w:color w:val="111318"/>
          <w:rtl w:val="0"/>
        </w:rPr>
        <w:t xml:space="preserve">Ilavrita Agent is the secure on-premises/edge bridge for systems behind firewalls. The target includes:</w:t>
      </w:r>
    </w:p>
    <w:p w:rsidR="00000000" w:rsidDel="00000000" w:rsidP="00000000" w:rsidRDefault="00000000" w:rsidRPr="00000000" w14:paraId="000001E3">
      <w:pPr>
        <w:spacing w:after="100" w:before="160" w:lineRule="auto"/>
        <w:rPr>
          <w:color w:val="111318"/>
        </w:rPr>
      </w:pPr>
      <w:r w:rsidDel="00000000" w:rsidR="00000000" w:rsidRPr="00000000">
        <w:rPr>
          <w:color w:val="111318"/>
          <w:rtl w:val="0"/>
        </w:rPr>
        <w:t xml:space="preserve">- outbound authenticated encrypted connection to Ilavrita;</w:t>
      </w:r>
    </w:p>
    <w:p w:rsidR="00000000" w:rsidDel="00000000" w:rsidP="00000000" w:rsidRDefault="00000000" w:rsidRPr="00000000" w14:paraId="000001E4">
      <w:pPr>
        <w:spacing w:after="100" w:before="160" w:lineRule="auto"/>
        <w:rPr>
          <w:color w:val="111318"/>
        </w:rPr>
      </w:pPr>
      <w:r w:rsidDel="00000000" w:rsidR="00000000" w:rsidRPr="00000000">
        <w:rPr>
          <w:color w:val="111318"/>
          <w:rtl w:val="0"/>
        </w:rPr>
        <w:t xml:space="preserve">- HL7v2 message ingestion and delivery;</w:t>
      </w:r>
    </w:p>
    <w:p w:rsidR="00000000" w:rsidDel="00000000" w:rsidP="00000000" w:rsidRDefault="00000000" w:rsidRPr="00000000" w14:paraId="000001E5">
      <w:pPr>
        <w:spacing w:after="100" w:before="160" w:lineRule="auto"/>
        <w:rPr>
          <w:color w:val="111318"/>
        </w:rPr>
      </w:pPr>
      <w:r w:rsidDel="00000000" w:rsidR="00000000" w:rsidRPr="00000000">
        <w:rPr>
          <w:color w:val="111318"/>
          <w:rtl w:val="0"/>
        </w:rPr>
        <w:t xml:space="preserve">- DICOM DIMSE connectivity including C-STORE and C-ECHO as initial operations, with a path to C-FIND/C-GET/C-MOVE;</w:t>
      </w:r>
    </w:p>
    <w:p w:rsidR="00000000" w:rsidDel="00000000" w:rsidP="00000000" w:rsidRDefault="00000000" w:rsidRPr="00000000" w14:paraId="000001E6">
      <w:pPr>
        <w:spacing w:after="100" w:before="160" w:lineRule="auto"/>
        <w:rPr>
          <w:color w:val="111318"/>
        </w:rPr>
      </w:pPr>
      <w:r w:rsidDel="00000000" w:rsidR="00000000" w:rsidRPr="00000000">
        <w:rPr>
          <w:color w:val="111318"/>
          <w:rtl w:val="0"/>
        </w:rPr>
        <w:t xml:space="preserve">- DICOMweb storage/retrieval interfaces where supported;</w:t>
      </w:r>
    </w:p>
    <w:p w:rsidR="00000000" w:rsidDel="00000000" w:rsidP="00000000" w:rsidRDefault="00000000" w:rsidRPr="00000000" w14:paraId="000001E7">
      <w:pPr>
        <w:spacing w:after="100" w:before="160" w:lineRule="auto"/>
        <w:rPr>
          <w:color w:val="111318"/>
        </w:rPr>
      </w:pPr>
      <w:r w:rsidDel="00000000" w:rsidR="00000000" w:rsidRPr="00000000">
        <w:rPr>
          <w:color w:val="111318"/>
          <w:rtl w:val="0"/>
        </w:rPr>
        <w:t xml:space="preserve">- ASTM instrument connectivity as an experimental/optional capability until mature;</w:t>
      </w:r>
    </w:p>
    <w:p w:rsidR="00000000" w:rsidDel="00000000" w:rsidP="00000000" w:rsidRDefault="00000000" w:rsidRPr="00000000" w14:paraId="000001E8">
      <w:pPr>
        <w:spacing w:after="100" w:before="160" w:lineRule="auto"/>
        <w:rPr>
          <w:color w:val="111318"/>
        </w:rPr>
      </w:pPr>
      <w:r w:rsidDel="00000000" w:rsidR="00000000" w:rsidRPr="00000000">
        <w:rPr>
          <w:color w:val="111318"/>
          <w:rtl w:val="0"/>
        </w:rPr>
        <w:t xml:space="preserve">- local routing, retry, buffering, health telemetry, and least-privilege Agent identity;</w:t>
      </w:r>
    </w:p>
    <w:p w:rsidR="00000000" w:rsidDel="00000000" w:rsidP="00000000" w:rsidRDefault="00000000" w:rsidRPr="00000000" w14:paraId="000001E9">
      <w:pPr>
        <w:spacing w:after="100" w:before="160" w:lineRule="auto"/>
        <w:rPr>
          <w:color w:val="111318"/>
        </w:rPr>
      </w:pPr>
      <w:r w:rsidDel="00000000" w:rsidR="00000000" w:rsidRPr="00000000">
        <w:rPr>
          <w:color w:val="111318"/>
          <w:rtl w:val="0"/>
        </w:rPr>
        <w:t xml:space="preserve">- mappings and Bots/workflows for translating legacy messages into FHIR;</w:t>
      </w:r>
    </w:p>
    <w:p w:rsidR="00000000" w:rsidDel="00000000" w:rsidP="00000000" w:rsidRDefault="00000000" w:rsidRPr="00000000" w14:paraId="000001EA">
      <w:pPr>
        <w:spacing w:after="100" w:before="160" w:lineRule="auto"/>
        <w:rPr>
          <w:color w:val="111318"/>
        </w:rPr>
      </w:pPr>
      <w:r w:rsidDel="00000000" w:rsidR="00000000" w:rsidRPr="00000000">
        <w:rPr>
          <w:color w:val="111318"/>
          <w:rtl w:val="0"/>
        </w:rPr>
        <w:t xml:space="preserve">- secure configuration and certificate/credential rotation.</w:t>
      </w:r>
    </w:p>
    <w:p w:rsidR="00000000" w:rsidDel="00000000" w:rsidP="00000000" w:rsidRDefault="00000000" w:rsidRPr="00000000" w14:paraId="000001EB">
      <w:pPr>
        <w:spacing w:after="100" w:before="160" w:lineRule="auto"/>
        <w:rPr>
          <w:color w:val="111318"/>
        </w:rPr>
      </w:pPr>
      <w:r w:rsidDel="00000000" w:rsidR="00000000" w:rsidRPr="00000000">
        <w:rPr>
          <w:rtl w:val="0"/>
        </w:rPr>
      </w:r>
    </w:p>
    <w:p w:rsidR="00000000" w:rsidDel="00000000" w:rsidP="00000000" w:rsidRDefault="00000000" w:rsidRPr="00000000" w14:paraId="000001EC">
      <w:pPr>
        <w:pStyle w:val="Heading2"/>
        <w:spacing w:after="100" w:before="160" w:lineRule="auto"/>
        <w:rPr/>
      </w:pPr>
      <w:bookmarkStart w:colFirst="0" w:colLast="0" w:name="_6uqban6z4xlg" w:id="15"/>
      <w:bookmarkEnd w:id="15"/>
      <w:r w:rsidDel="00000000" w:rsidR="00000000" w:rsidRPr="00000000">
        <w:rPr>
          <w:rtl w:val="0"/>
        </w:rPr>
        <w:t xml:space="preserve">FHIRcast and Real-Time Coordination</w:t>
      </w:r>
    </w:p>
    <w:p w:rsidR="00000000" w:rsidDel="00000000" w:rsidP="00000000" w:rsidRDefault="00000000" w:rsidRPr="00000000" w14:paraId="000001ED">
      <w:pPr>
        <w:spacing w:after="100" w:before="160" w:lineRule="auto"/>
        <w:rPr>
          <w:color w:val="111318"/>
        </w:rPr>
      </w:pPr>
      <w:r w:rsidDel="00000000" w:rsidR="00000000" w:rsidRPr="00000000">
        <w:rPr>
          <w:color w:val="111318"/>
          <w:rtl w:val="0"/>
        </w:rPr>
        <w:t xml:space="preserve">Ilavrita should support FHIRcast-compatible context synchronization for applications that need coordinated patient/study context. FHIRcast, WebSocket subscriptions, and project event streams must use the same membership, Project, audit, and authorization model.</w:t>
      </w:r>
    </w:p>
    <w:p w:rsidR="00000000" w:rsidDel="00000000" w:rsidP="00000000" w:rsidRDefault="00000000" w:rsidRPr="00000000" w14:paraId="000001EE">
      <w:pPr>
        <w:spacing w:after="100" w:before="160" w:lineRule="auto"/>
        <w:rPr>
          <w:color w:val="111318"/>
        </w:rPr>
      </w:pPr>
      <w:r w:rsidDel="00000000" w:rsidR="00000000" w:rsidRPr="00000000">
        <w:rPr>
          <w:rtl w:val="0"/>
        </w:rPr>
      </w:r>
    </w:p>
    <w:p w:rsidR="00000000" w:rsidDel="00000000" w:rsidP="00000000" w:rsidRDefault="00000000" w:rsidRPr="00000000" w14:paraId="000001EF">
      <w:pPr>
        <w:pStyle w:val="Heading2"/>
        <w:spacing w:after="100" w:before="160" w:lineRule="auto"/>
        <w:rPr/>
      </w:pPr>
      <w:bookmarkStart w:colFirst="0" w:colLast="0" w:name="_tl2jpjag62dk" w:id="16"/>
      <w:bookmarkEnd w:id="16"/>
      <w:r w:rsidDel="00000000" w:rsidR="00000000" w:rsidRPr="00000000">
        <w:rPr>
          <w:rtl w:val="0"/>
        </w:rPr>
        <w:t xml:space="preserve">Patient and Clinical Operations</w:t>
      </w:r>
    </w:p>
    <w:p w:rsidR="00000000" w:rsidDel="00000000" w:rsidP="00000000" w:rsidRDefault="00000000" w:rsidRPr="00000000" w14:paraId="000001F0">
      <w:pPr>
        <w:spacing w:after="100" w:before="160" w:lineRule="auto"/>
        <w:rPr>
          <w:color w:val="111318"/>
        </w:rPr>
      </w:pPr>
      <w:r w:rsidDel="00000000" w:rsidR="00000000" w:rsidRPr="00000000">
        <w:rPr>
          <w:color w:val="111318"/>
          <w:rtl w:val="0"/>
        </w:rPr>
        <w:t xml:space="preserve">The platform target includes reusable operations and application capabilities for:</w:t>
      </w:r>
    </w:p>
    <w:p w:rsidR="00000000" w:rsidDel="00000000" w:rsidP="00000000" w:rsidRDefault="00000000" w:rsidRPr="00000000" w14:paraId="000001F1">
      <w:pPr>
        <w:spacing w:after="100" w:before="160" w:lineRule="auto"/>
        <w:rPr>
          <w:color w:val="111318"/>
        </w:rPr>
      </w:pPr>
      <w:r w:rsidDel="00000000" w:rsidR="00000000" w:rsidRPr="00000000">
        <w:rPr>
          <w:color w:val="111318"/>
          <w:rtl w:val="0"/>
        </w:rPr>
        <w:t xml:space="preserve">- patient matching/MPI-style $match;</w:t>
      </w:r>
    </w:p>
    <w:p w:rsidR="00000000" w:rsidDel="00000000" w:rsidP="00000000" w:rsidRDefault="00000000" w:rsidRPr="00000000" w14:paraId="000001F2">
      <w:pPr>
        <w:spacing w:after="100" w:before="160" w:lineRule="auto"/>
        <w:rPr>
          <w:color w:val="111318"/>
        </w:rPr>
      </w:pPr>
      <w:r w:rsidDel="00000000" w:rsidR="00000000" w:rsidRPr="00000000">
        <w:rPr>
          <w:color w:val="111318"/>
          <w:rtl w:val="0"/>
        </w:rPr>
        <w:t xml:space="preserve">- patient $everything;</w:t>
      </w:r>
    </w:p>
    <w:p w:rsidR="00000000" w:rsidDel="00000000" w:rsidP="00000000" w:rsidRDefault="00000000" w:rsidRPr="00000000" w14:paraId="000001F3">
      <w:pPr>
        <w:spacing w:after="100" w:before="160" w:lineRule="auto"/>
        <w:rPr>
          <w:color w:val="111318"/>
        </w:rPr>
      </w:pPr>
      <w:r w:rsidDel="00000000" w:rsidR="00000000" w:rsidRPr="00000000">
        <w:rPr>
          <w:color w:val="111318"/>
          <w:rtl w:val="0"/>
        </w:rPr>
        <w:t xml:space="preserve">- patient summary generation;</w:t>
      </w:r>
    </w:p>
    <w:p w:rsidR="00000000" w:rsidDel="00000000" w:rsidP="00000000" w:rsidRDefault="00000000" w:rsidRPr="00000000" w14:paraId="000001F4">
      <w:pPr>
        <w:spacing w:after="100" w:before="160" w:lineRule="auto"/>
        <w:rPr>
          <w:color w:val="111318"/>
        </w:rPr>
      </w:pPr>
      <w:r w:rsidDel="00000000" w:rsidR="00000000" w:rsidRPr="00000000">
        <w:rPr>
          <w:color w:val="111318"/>
          <w:rtl w:val="0"/>
        </w:rPr>
        <w:t xml:space="preserve">- clinical-document/C-CDA export where applicable;</w:t>
      </w:r>
    </w:p>
    <w:p w:rsidR="00000000" w:rsidDel="00000000" w:rsidP="00000000" w:rsidRDefault="00000000" w:rsidRPr="00000000" w14:paraId="000001F5">
      <w:pPr>
        <w:spacing w:after="100" w:before="160" w:lineRule="auto"/>
        <w:rPr>
          <w:color w:val="111318"/>
        </w:rPr>
      </w:pPr>
      <w:r w:rsidDel="00000000" w:rsidR="00000000" w:rsidRPr="00000000">
        <w:rPr>
          <w:color w:val="111318"/>
          <w:rtl w:val="0"/>
        </w:rPr>
        <w:t xml:space="preserve">- intake, registration, consent, demographics and identity workflows;</w:t>
      </w:r>
    </w:p>
    <w:p w:rsidR="00000000" w:rsidDel="00000000" w:rsidP="00000000" w:rsidRDefault="00000000" w:rsidRPr="00000000" w14:paraId="000001F6">
      <w:pPr>
        <w:spacing w:after="100" w:before="160" w:lineRule="auto"/>
        <w:rPr>
          <w:color w:val="111318"/>
        </w:rPr>
      </w:pPr>
      <w:r w:rsidDel="00000000" w:rsidR="00000000" w:rsidRPr="00000000">
        <w:rPr>
          <w:color w:val="111318"/>
          <w:rtl w:val="0"/>
        </w:rPr>
        <w:t xml:space="preserve">- scheduling calendars, clinics, practitioners, rooms/equipment, availability and booking;</w:t>
      </w:r>
    </w:p>
    <w:p w:rsidR="00000000" w:rsidDel="00000000" w:rsidP="00000000" w:rsidRDefault="00000000" w:rsidRPr="00000000" w14:paraId="000001F7">
      <w:pPr>
        <w:spacing w:after="100" w:before="160" w:lineRule="auto"/>
        <w:rPr>
          <w:color w:val="111318"/>
        </w:rPr>
      </w:pPr>
      <w:r w:rsidDel="00000000" w:rsidR="00000000" w:rsidRPr="00000000">
        <w:rPr>
          <w:color w:val="111318"/>
          <w:rtl w:val="0"/>
        </w:rPr>
        <w:t xml:space="preserve">- charting encounters, notes, observations and orders;</w:t>
      </w:r>
    </w:p>
    <w:p w:rsidR="00000000" w:rsidDel="00000000" w:rsidP="00000000" w:rsidRDefault="00000000" w:rsidRPr="00000000" w14:paraId="000001F8">
      <w:pPr>
        <w:spacing w:after="100" w:before="160" w:lineRule="auto"/>
        <w:rPr>
          <w:color w:val="111318"/>
        </w:rPr>
      </w:pPr>
      <w:r w:rsidDel="00000000" w:rsidR="00000000" w:rsidRPr="00000000">
        <w:rPr>
          <w:color w:val="111318"/>
          <w:rtl w:val="0"/>
        </w:rPr>
        <w:t xml:space="preserve">- diagnostic orders, result routing and report review;</w:t>
      </w:r>
    </w:p>
    <w:p w:rsidR="00000000" w:rsidDel="00000000" w:rsidP="00000000" w:rsidRDefault="00000000" w:rsidRPr="00000000" w14:paraId="000001F9">
      <w:pPr>
        <w:spacing w:after="100" w:before="160" w:lineRule="auto"/>
        <w:rPr>
          <w:color w:val="111318"/>
        </w:rPr>
      </w:pPr>
      <w:r w:rsidDel="00000000" w:rsidR="00000000" w:rsidRPr="00000000">
        <w:rPr>
          <w:color w:val="111318"/>
          <w:rtl w:val="0"/>
        </w:rPr>
        <w:t xml:space="preserve">- medications, prescribing integration hooks, dispense/reconciliation workflows;</w:t>
      </w:r>
    </w:p>
    <w:p w:rsidR="00000000" w:rsidDel="00000000" w:rsidP="00000000" w:rsidRDefault="00000000" w:rsidRPr="00000000" w14:paraId="000001FA">
      <w:pPr>
        <w:spacing w:after="100" w:before="160" w:lineRule="auto"/>
        <w:rPr>
          <w:color w:val="111318"/>
        </w:rPr>
      </w:pPr>
      <w:r w:rsidDel="00000000" w:rsidR="00000000" w:rsidRPr="00000000">
        <w:rPr>
          <w:color w:val="111318"/>
          <w:rtl w:val="0"/>
        </w:rPr>
        <w:t xml:space="preserve">- care plans, tasks, referrals and care coordination;</w:t>
      </w:r>
    </w:p>
    <w:p w:rsidR="00000000" w:rsidDel="00000000" w:rsidP="00000000" w:rsidRDefault="00000000" w:rsidRPr="00000000" w14:paraId="000001FB">
      <w:pPr>
        <w:spacing w:after="100" w:before="160" w:lineRule="auto"/>
        <w:rPr>
          <w:color w:val="111318"/>
        </w:rPr>
      </w:pPr>
      <w:r w:rsidDel="00000000" w:rsidR="00000000" w:rsidRPr="00000000">
        <w:rPr>
          <w:color w:val="111318"/>
          <w:rtl w:val="0"/>
        </w:rPr>
        <w:t xml:space="preserve">- patient and care-team messaging, SMS and email integrations;</w:t>
      </w:r>
    </w:p>
    <w:p w:rsidR="00000000" w:rsidDel="00000000" w:rsidP="00000000" w:rsidRDefault="00000000" w:rsidRPr="00000000" w14:paraId="000001FC">
      <w:pPr>
        <w:spacing w:after="100" w:before="160" w:lineRule="auto"/>
        <w:rPr>
          <w:color w:val="111318"/>
        </w:rPr>
      </w:pPr>
      <w:r w:rsidDel="00000000" w:rsidR="00000000" w:rsidRPr="00000000">
        <w:rPr>
          <w:color w:val="111318"/>
          <w:rtl w:val="0"/>
        </w:rPr>
        <w:t xml:space="preserve">- billing and payment primitives including charges, claims, eligibility and payment integration hooks;</w:t>
      </w:r>
    </w:p>
    <w:p w:rsidR="00000000" w:rsidDel="00000000" w:rsidP="00000000" w:rsidRDefault="00000000" w:rsidRPr="00000000" w14:paraId="000001FD">
      <w:pPr>
        <w:spacing w:after="100" w:before="160" w:lineRule="auto"/>
        <w:rPr>
          <w:color w:val="111318"/>
        </w:rPr>
      </w:pPr>
      <w:r w:rsidDel="00000000" w:rsidR="00000000" w:rsidRPr="00000000">
        <w:rPr>
          <w:color w:val="111318"/>
          <w:rtl w:val="0"/>
        </w:rPr>
        <w:t xml:space="preserve">- configurable reference applications for provider/admin workflows rather than coupling these capabilities to a single UI.</w:t>
      </w:r>
    </w:p>
    <w:p w:rsidR="00000000" w:rsidDel="00000000" w:rsidP="00000000" w:rsidRDefault="00000000" w:rsidRPr="00000000" w14:paraId="000001FE">
      <w:pPr>
        <w:spacing w:after="100" w:before="160" w:lineRule="auto"/>
        <w:rPr>
          <w:color w:val="111318"/>
        </w:rPr>
      </w:pPr>
      <w:r w:rsidDel="00000000" w:rsidR="00000000" w:rsidRPr="00000000">
        <w:rPr>
          <w:rtl w:val="0"/>
        </w:rPr>
      </w:r>
    </w:p>
    <w:p w:rsidR="00000000" w:rsidDel="00000000" w:rsidP="00000000" w:rsidRDefault="00000000" w:rsidRPr="00000000" w14:paraId="000001FF">
      <w:pPr>
        <w:pStyle w:val="Heading2"/>
        <w:spacing w:after="100" w:before="160" w:lineRule="auto"/>
        <w:rPr/>
      </w:pPr>
      <w:bookmarkStart w:colFirst="0" w:colLast="0" w:name="_iqzh0uewm99b" w:id="17"/>
      <w:bookmarkEnd w:id="17"/>
      <w:r w:rsidDel="00000000" w:rsidR="00000000" w:rsidRPr="00000000">
        <w:rPr>
          <w:rtl w:val="0"/>
        </w:rPr>
        <w:t xml:space="preserve">AI-Assisted Platform Extension</w:t>
      </w:r>
    </w:p>
    <w:p w:rsidR="00000000" w:rsidDel="00000000" w:rsidP="00000000" w:rsidRDefault="00000000" w:rsidRPr="00000000" w14:paraId="00000200">
      <w:pPr>
        <w:spacing w:after="100" w:before="160" w:lineRule="auto"/>
        <w:rPr>
          <w:color w:val="111318"/>
        </w:rPr>
      </w:pPr>
      <w:r w:rsidDel="00000000" w:rsidR="00000000" w:rsidRPr="00000000">
        <w:rPr>
          <w:color w:val="111318"/>
          <w:rtl w:val="0"/>
        </w:rPr>
        <w:t xml:space="preserve">AI-assisted workflows may be enabled per Project as an optional feature. Model-provider credentials must be stored as Project secrets, model choices must be configurable, tool execution must remain subject to the requesting principal's AccessPolicy, and all resource reads/writes performed by an assistant must remain auditable. The architecture should permit an MCP-compatible tool gateway or equivalent machine-to-machine tool surface without granting broader access than the authenticated membership.</w:t>
      </w:r>
    </w:p>
    <w:p w:rsidR="00000000" w:rsidDel="00000000" w:rsidP="00000000" w:rsidRDefault="00000000" w:rsidRPr="00000000" w14:paraId="00000201">
      <w:pPr>
        <w:spacing w:after="100" w:before="160" w:lineRule="auto"/>
        <w:rPr>
          <w:color w:val="111318"/>
        </w:rPr>
      </w:pPr>
      <w:r w:rsidDel="00000000" w:rsidR="00000000" w:rsidRPr="00000000">
        <w:rPr>
          <w:rtl w:val="0"/>
        </w:rPr>
      </w:r>
    </w:p>
    <w:p w:rsidR="00000000" w:rsidDel="00000000" w:rsidP="00000000" w:rsidRDefault="00000000" w:rsidRPr="00000000" w14:paraId="00000202">
      <w:pPr>
        <w:pStyle w:val="Heading2"/>
        <w:spacing w:after="100" w:before="160" w:lineRule="auto"/>
        <w:rPr/>
      </w:pPr>
      <w:bookmarkStart w:colFirst="0" w:colLast="0" w:name="_cl8fndzcyym8" w:id="18"/>
      <w:bookmarkEnd w:id="18"/>
      <w:r w:rsidDel="00000000" w:rsidR="00000000" w:rsidRPr="00000000">
        <w:rPr>
          <w:rtl w:val="0"/>
        </w:rPr>
        <w:t xml:space="preserve">Analytics and Data Warehouse</w:t>
      </w:r>
    </w:p>
    <w:p w:rsidR="00000000" w:rsidDel="00000000" w:rsidP="00000000" w:rsidRDefault="00000000" w:rsidRPr="00000000" w14:paraId="00000203">
      <w:pPr>
        <w:spacing w:after="100" w:before="160" w:lineRule="auto"/>
        <w:rPr>
          <w:color w:val="111318"/>
        </w:rPr>
      </w:pPr>
      <w:r w:rsidDel="00000000" w:rsidR="00000000" w:rsidRPr="00000000">
        <w:rPr>
          <w:color w:val="111318"/>
          <w:rtl w:val="0"/>
        </w:rPr>
        <w:t xml:space="preserve">Enterprise analytics must be separated from transactional FHIR search. The v2 architecture should support incremental synchronization of resource history into open analytical tables such as Apache Iceberg on object storage. Warehouse access must preserve Project-level row isolation and offer redacted views that exclude platform secret fields. Compatible query engines may include Snowflake, Redshift, Athena, Spark, Trino, or equivalent engines. Analytics synchronization is one-way by default; it must not become an uncontrolled write path back into the canonical FHIR store.</w:t>
      </w:r>
    </w:p>
    <w:p w:rsidR="00000000" w:rsidDel="00000000" w:rsidP="00000000" w:rsidRDefault="00000000" w:rsidRPr="00000000" w14:paraId="00000204">
      <w:pPr>
        <w:spacing w:after="100" w:before="160" w:lineRule="auto"/>
        <w:rPr>
          <w:color w:val="111318"/>
        </w:rPr>
      </w:pPr>
      <w:r w:rsidDel="00000000" w:rsidR="00000000" w:rsidRPr="00000000">
        <w:rPr>
          <w:rtl w:val="0"/>
        </w:rPr>
      </w:r>
    </w:p>
    <w:p w:rsidR="00000000" w:rsidDel="00000000" w:rsidP="00000000" w:rsidRDefault="00000000" w:rsidRPr="00000000" w14:paraId="00000205">
      <w:pPr>
        <w:pStyle w:val="Heading2"/>
        <w:spacing w:after="100" w:before="160" w:lineRule="auto"/>
        <w:rPr/>
      </w:pPr>
      <w:bookmarkStart w:colFirst="0" w:colLast="0" w:name="_q2f036indfto" w:id="19"/>
      <w:bookmarkEnd w:id="19"/>
      <w:r w:rsidDel="00000000" w:rsidR="00000000" w:rsidRPr="00000000">
        <w:rPr>
          <w:rtl w:val="0"/>
        </w:rPr>
        <w:t xml:space="preserve">Enterprise Runtime</w:t>
      </w:r>
    </w:p>
    <w:p w:rsidR="00000000" w:rsidDel="00000000" w:rsidP="00000000" w:rsidRDefault="00000000" w:rsidRPr="00000000" w14:paraId="00000206">
      <w:pPr>
        <w:spacing w:after="100" w:before="160" w:lineRule="auto"/>
        <w:rPr>
          <w:color w:val="111318"/>
        </w:rPr>
      </w:pPr>
      <w:r w:rsidDel="00000000" w:rsidR="00000000" w:rsidRPr="00000000">
        <w:rPr>
          <w:color w:val="111318"/>
          <w:rtl w:val="0"/>
        </w:rPr>
        <w:t xml:space="preserve">The enterprise edition must preserve the same Project and FHIR contracts while supporting:</w:t>
      </w:r>
    </w:p>
    <w:p w:rsidR="00000000" w:rsidDel="00000000" w:rsidP="00000000" w:rsidRDefault="00000000" w:rsidRPr="00000000" w14:paraId="00000207">
      <w:pPr>
        <w:spacing w:after="100" w:before="160" w:lineRule="auto"/>
        <w:rPr>
          <w:color w:val="111318"/>
        </w:rPr>
      </w:pPr>
      <w:r w:rsidDel="00000000" w:rsidR="00000000" w:rsidRPr="00000000">
        <w:rPr>
          <w:color w:val="111318"/>
          <w:rtl w:val="0"/>
        </w:rPr>
        <w:t xml:space="preserve">- PostgreSQL-compatible canonical storage;</w:t>
      </w:r>
    </w:p>
    <w:p w:rsidR="00000000" w:rsidDel="00000000" w:rsidP="00000000" w:rsidRDefault="00000000" w:rsidRPr="00000000" w14:paraId="00000208">
      <w:pPr>
        <w:spacing w:after="100" w:before="160" w:lineRule="auto"/>
        <w:rPr>
          <w:color w:val="111318"/>
        </w:rPr>
      </w:pPr>
      <w:r w:rsidDel="00000000" w:rsidR="00000000" w:rsidRPr="00000000">
        <w:rPr>
          <w:color w:val="111318"/>
          <w:rtl w:val="0"/>
        </w:rPr>
        <w:t xml:space="preserve">- read replicas;</w:t>
      </w:r>
    </w:p>
    <w:p w:rsidR="00000000" w:rsidDel="00000000" w:rsidP="00000000" w:rsidRDefault="00000000" w:rsidRPr="00000000" w14:paraId="00000209">
      <w:pPr>
        <w:spacing w:after="100" w:before="160" w:lineRule="auto"/>
        <w:rPr>
          <w:color w:val="111318"/>
        </w:rPr>
      </w:pPr>
      <w:r w:rsidDel="00000000" w:rsidR="00000000" w:rsidRPr="00000000">
        <w:rPr>
          <w:color w:val="111318"/>
          <w:rtl w:val="0"/>
        </w:rPr>
        <w:t xml:space="preserve">- horizontal/stateless API nodes;</w:t>
      </w:r>
    </w:p>
    <w:p w:rsidR="00000000" w:rsidDel="00000000" w:rsidP="00000000" w:rsidRDefault="00000000" w:rsidRPr="00000000" w14:paraId="0000020A">
      <w:pPr>
        <w:spacing w:after="100" w:before="160" w:lineRule="auto"/>
        <w:rPr>
          <w:color w:val="111318"/>
        </w:rPr>
      </w:pPr>
      <w:r w:rsidDel="00000000" w:rsidR="00000000" w:rsidRPr="00000000">
        <w:rPr>
          <w:color w:val="111318"/>
          <w:rtl w:val="0"/>
        </w:rPr>
        <w:t xml:space="preserve">- distributed queues and workers;</w:t>
      </w:r>
    </w:p>
    <w:p w:rsidR="00000000" w:rsidDel="00000000" w:rsidP="00000000" w:rsidRDefault="00000000" w:rsidRPr="00000000" w14:paraId="0000020B">
      <w:pPr>
        <w:spacing w:after="100" w:before="160" w:lineRule="auto"/>
        <w:rPr>
          <w:color w:val="111318"/>
        </w:rPr>
      </w:pPr>
      <w:r w:rsidDel="00000000" w:rsidR="00000000" w:rsidRPr="00000000">
        <w:rPr>
          <w:color w:val="111318"/>
          <w:rtl w:val="0"/>
        </w:rPr>
        <w:t xml:space="preserve">- scalable subscription and Bot execution;</w:t>
      </w:r>
    </w:p>
    <w:p w:rsidR="00000000" w:rsidDel="00000000" w:rsidP="00000000" w:rsidRDefault="00000000" w:rsidRPr="00000000" w14:paraId="0000020C">
      <w:pPr>
        <w:spacing w:after="100" w:before="160" w:lineRule="auto"/>
        <w:rPr>
          <w:color w:val="111318"/>
        </w:rPr>
      </w:pPr>
      <w:r w:rsidDel="00000000" w:rsidR="00000000" w:rsidRPr="00000000">
        <w:rPr>
          <w:color w:val="111318"/>
          <w:rtl w:val="0"/>
        </w:rPr>
        <w:t xml:space="preserve">- background-job concurrency controls and observability;</w:t>
      </w:r>
    </w:p>
    <w:p w:rsidR="00000000" w:rsidDel="00000000" w:rsidP="00000000" w:rsidRDefault="00000000" w:rsidRPr="00000000" w14:paraId="0000020D">
      <w:pPr>
        <w:spacing w:after="100" w:before="160" w:lineRule="auto"/>
        <w:rPr>
          <w:color w:val="111318"/>
        </w:rPr>
      </w:pPr>
      <w:r w:rsidDel="00000000" w:rsidR="00000000" w:rsidRPr="00000000">
        <w:rPr>
          <w:color w:val="111318"/>
          <w:rtl w:val="0"/>
        </w:rPr>
        <w:t xml:space="preserve">- high availability and disaster recovery;</w:t>
      </w:r>
    </w:p>
    <w:p w:rsidR="00000000" w:rsidDel="00000000" w:rsidP="00000000" w:rsidRDefault="00000000" w:rsidRPr="00000000" w14:paraId="0000020E">
      <w:pPr>
        <w:spacing w:after="100" w:before="160" w:lineRule="auto"/>
        <w:rPr>
          <w:color w:val="111318"/>
        </w:rPr>
      </w:pPr>
      <w:r w:rsidDel="00000000" w:rsidR="00000000" w:rsidRPr="00000000">
        <w:rPr>
          <w:color w:val="111318"/>
          <w:rtl w:val="0"/>
        </w:rPr>
        <w:t xml:space="preserve">- object storage;</w:t>
      </w:r>
    </w:p>
    <w:p w:rsidR="00000000" w:rsidDel="00000000" w:rsidP="00000000" w:rsidRDefault="00000000" w:rsidRPr="00000000" w14:paraId="0000020F">
      <w:pPr>
        <w:spacing w:after="100" w:before="160" w:lineRule="auto"/>
        <w:rPr>
          <w:color w:val="111318"/>
        </w:rPr>
      </w:pPr>
      <w:r w:rsidDel="00000000" w:rsidR="00000000" w:rsidRPr="00000000">
        <w:rPr>
          <w:color w:val="111318"/>
          <w:rtl w:val="0"/>
        </w:rPr>
        <w:t xml:space="preserve">- sharding/partitioning strategy that distinguishes global/system resources from Project-owned data;</w:t>
      </w:r>
    </w:p>
    <w:p w:rsidR="00000000" w:rsidDel="00000000" w:rsidP="00000000" w:rsidRDefault="00000000" w:rsidRPr="00000000" w14:paraId="00000210">
      <w:pPr>
        <w:spacing w:after="100" w:before="160" w:lineRule="auto"/>
        <w:rPr>
          <w:color w:val="111318"/>
        </w:rPr>
      </w:pPr>
      <w:r w:rsidDel="00000000" w:rsidR="00000000" w:rsidRPr="00000000">
        <w:rPr>
          <w:color w:val="111318"/>
          <w:rtl w:val="0"/>
        </w:rPr>
        <w:t xml:space="preserve">- rolling upgrade and migration controls;</w:t>
      </w:r>
    </w:p>
    <w:p w:rsidR="00000000" w:rsidDel="00000000" w:rsidP="00000000" w:rsidRDefault="00000000" w:rsidRPr="00000000" w14:paraId="00000211">
      <w:pPr>
        <w:spacing w:after="100" w:before="160" w:lineRule="auto"/>
        <w:rPr>
          <w:color w:val="111318"/>
        </w:rPr>
      </w:pPr>
      <w:r w:rsidDel="00000000" w:rsidR="00000000" w:rsidRPr="00000000">
        <w:rPr>
          <w:color w:val="111318"/>
          <w:rtl w:val="0"/>
        </w:rPr>
        <w:t xml:space="preserve">- project-aware metrics, rate limits and operational reporting.</w:t>
      </w:r>
    </w:p>
    <w:p w:rsidR="00000000" w:rsidDel="00000000" w:rsidP="00000000" w:rsidRDefault="00000000" w:rsidRPr="00000000" w14:paraId="00000212">
      <w:pPr>
        <w:spacing w:after="100" w:before="160" w:lineRule="auto"/>
        <w:rPr>
          <w:color w:val="111318"/>
        </w:rPr>
      </w:pPr>
      <w:r w:rsidDel="00000000" w:rsidR="00000000" w:rsidRPr="00000000">
        <w:rPr>
          <w:rtl w:val="0"/>
        </w:rPr>
      </w:r>
    </w:p>
    <w:p w:rsidR="00000000" w:rsidDel="00000000" w:rsidP="00000000" w:rsidRDefault="00000000" w:rsidRPr="00000000" w14:paraId="00000213">
      <w:pPr>
        <w:pStyle w:val="Heading2"/>
        <w:spacing w:after="100" w:before="160" w:lineRule="auto"/>
        <w:rPr/>
      </w:pPr>
      <w:bookmarkStart w:colFirst="0" w:colLast="0" w:name="_9j5e50kiioht" w:id="20"/>
      <w:bookmarkEnd w:id="20"/>
      <w:r w:rsidDel="00000000" w:rsidR="00000000" w:rsidRPr="00000000">
        <w:rPr>
          <w:rtl w:val="0"/>
        </w:rPr>
        <w:t xml:space="preserve">V2 Functional Requirements</w:t>
      </w:r>
    </w:p>
    <w:p w:rsidR="00000000" w:rsidDel="00000000" w:rsidP="00000000" w:rsidRDefault="00000000" w:rsidRPr="00000000" w14:paraId="00000214">
      <w:pPr>
        <w:spacing w:after="100" w:before="160" w:lineRule="auto"/>
        <w:rPr>
          <w:color w:val="111318"/>
        </w:rPr>
      </w:pPr>
      <w:r w:rsidDel="00000000" w:rsidR="00000000" w:rsidRPr="00000000">
        <w:rPr>
          <w:color w:val="111318"/>
          <w:rtl w:val="0"/>
        </w:rPr>
        <w:t xml:space="preserve">FR-045 — Project as Tenant Boundary</w:t>
      </w:r>
    </w:p>
    <w:p w:rsidR="00000000" w:rsidDel="00000000" w:rsidP="00000000" w:rsidRDefault="00000000" w:rsidRPr="00000000" w14:paraId="00000215">
      <w:pPr>
        <w:spacing w:after="100" w:before="160" w:lineRule="auto"/>
        <w:rPr>
          <w:color w:val="111318"/>
        </w:rPr>
      </w:pPr>
      <w:r w:rsidDel="00000000" w:rsidR="00000000" w:rsidRPr="00000000">
        <w:rPr>
          <w:color w:val="111318"/>
          <w:rtl w:val="0"/>
        </w:rPr>
        <w:t xml:space="preserve">Every normal FHIR and project-platform resource must belong to exactly one Project, and repository/query/storage APIs must require Project context.</w:t>
      </w:r>
    </w:p>
    <w:p w:rsidR="00000000" w:rsidDel="00000000" w:rsidP="00000000" w:rsidRDefault="00000000" w:rsidRPr="00000000" w14:paraId="00000216">
      <w:pPr>
        <w:spacing w:after="100" w:before="160" w:lineRule="auto"/>
        <w:rPr>
          <w:color w:val="111318"/>
        </w:rPr>
      </w:pPr>
      <w:r w:rsidDel="00000000" w:rsidR="00000000" w:rsidRPr="00000000">
        <w:rPr>
          <w:rtl w:val="0"/>
        </w:rPr>
      </w:r>
    </w:p>
    <w:p w:rsidR="00000000" w:rsidDel="00000000" w:rsidP="00000000" w:rsidRDefault="00000000" w:rsidRPr="00000000" w14:paraId="00000217">
      <w:pPr>
        <w:spacing w:after="100" w:before="160" w:lineRule="auto"/>
        <w:rPr>
          <w:color w:val="111318"/>
        </w:rPr>
      </w:pPr>
      <w:r w:rsidDel="00000000" w:rsidR="00000000" w:rsidRPr="00000000">
        <w:rPr>
          <w:color w:val="111318"/>
          <w:rtl w:val="0"/>
        </w:rPr>
        <w:t xml:space="preserve">FR-046 — Cross-Project Isolation</w:t>
      </w:r>
    </w:p>
    <w:p w:rsidR="00000000" w:rsidDel="00000000" w:rsidP="00000000" w:rsidRDefault="00000000" w:rsidRPr="00000000" w14:paraId="00000218">
      <w:pPr>
        <w:spacing w:after="100" w:before="160" w:lineRule="auto"/>
        <w:rPr>
          <w:color w:val="111318"/>
        </w:rPr>
      </w:pPr>
      <w:r w:rsidDel="00000000" w:rsidR="00000000" w:rsidRPr="00000000">
        <w:rPr>
          <w:color w:val="111318"/>
          <w:rtl w:val="0"/>
        </w:rPr>
        <w:t xml:space="preserve">Read, write, search, history, Binary, operation, GraphQL, Bulk Data, Bot, subscription, and job paths must prevent cross-Project access unless an explicit linked-project or Super Admin rule authorizes it.</w:t>
      </w:r>
    </w:p>
    <w:p w:rsidR="00000000" w:rsidDel="00000000" w:rsidP="00000000" w:rsidRDefault="00000000" w:rsidRPr="00000000" w14:paraId="00000219">
      <w:pPr>
        <w:spacing w:after="100" w:before="160" w:lineRule="auto"/>
        <w:rPr>
          <w:color w:val="111318"/>
        </w:rPr>
      </w:pPr>
      <w:r w:rsidDel="00000000" w:rsidR="00000000" w:rsidRPr="00000000">
        <w:rPr>
          <w:rtl w:val="0"/>
        </w:rPr>
      </w:r>
    </w:p>
    <w:p w:rsidR="00000000" w:rsidDel="00000000" w:rsidP="00000000" w:rsidRDefault="00000000" w:rsidRPr="00000000" w14:paraId="0000021A">
      <w:pPr>
        <w:spacing w:after="100" w:before="160" w:lineRule="auto"/>
        <w:rPr>
          <w:color w:val="111318"/>
        </w:rPr>
      </w:pPr>
      <w:r w:rsidDel="00000000" w:rsidR="00000000" w:rsidRPr="00000000">
        <w:rPr>
          <w:color w:val="111318"/>
          <w:rtl w:val="0"/>
        </w:rPr>
        <w:t xml:space="preserve">FR-047 — ProjectMembership</w:t>
      </w:r>
    </w:p>
    <w:p w:rsidR="00000000" w:rsidDel="00000000" w:rsidP="00000000" w:rsidRDefault="00000000" w:rsidRPr="00000000" w14:paraId="0000021B">
      <w:pPr>
        <w:spacing w:after="100" w:before="160" w:lineRule="auto"/>
        <w:rPr>
          <w:color w:val="111318"/>
        </w:rPr>
      </w:pPr>
      <w:r w:rsidDel="00000000" w:rsidR="00000000" w:rsidRPr="00000000">
        <w:rPr>
          <w:color w:val="111318"/>
          <w:rtl w:val="0"/>
        </w:rPr>
        <w:t xml:space="preserve">The platform must implement a membership resource linking identity, Project, profile, admin state, AccessPolicy bindings, policy parameters, user configuration, and lifecycle status.</w:t>
      </w:r>
    </w:p>
    <w:p w:rsidR="00000000" w:rsidDel="00000000" w:rsidP="00000000" w:rsidRDefault="00000000" w:rsidRPr="00000000" w14:paraId="0000021C">
      <w:pPr>
        <w:spacing w:after="100" w:before="160" w:lineRule="auto"/>
        <w:rPr>
          <w:color w:val="111318"/>
        </w:rPr>
      </w:pPr>
      <w:r w:rsidDel="00000000" w:rsidR="00000000" w:rsidRPr="00000000">
        <w:rPr>
          <w:rtl w:val="0"/>
        </w:rPr>
      </w:r>
    </w:p>
    <w:p w:rsidR="00000000" w:rsidDel="00000000" w:rsidP="00000000" w:rsidRDefault="00000000" w:rsidRPr="00000000" w14:paraId="0000021D">
      <w:pPr>
        <w:spacing w:after="100" w:before="160" w:lineRule="auto"/>
        <w:rPr>
          <w:color w:val="111318"/>
        </w:rPr>
      </w:pPr>
      <w:r w:rsidDel="00000000" w:rsidR="00000000" w:rsidRPr="00000000">
        <w:rPr>
          <w:color w:val="111318"/>
          <w:rtl w:val="0"/>
        </w:rPr>
        <w:t xml:space="preserve">FR-048 — Multi-Project and Project-Scoped Users</w:t>
      </w:r>
    </w:p>
    <w:p w:rsidR="00000000" w:rsidDel="00000000" w:rsidP="00000000" w:rsidRDefault="00000000" w:rsidRPr="00000000" w14:paraId="0000021E">
      <w:pPr>
        <w:spacing w:after="100" w:before="160" w:lineRule="auto"/>
        <w:rPr>
          <w:color w:val="111318"/>
        </w:rPr>
      </w:pPr>
      <w:r w:rsidDel="00000000" w:rsidR="00000000" w:rsidRPr="00000000">
        <w:rPr>
          <w:color w:val="111318"/>
          <w:rtl w:val="0"/>
        </w:rPr>
        <w:t xml:space="preserve">Ilavrita must support server-scoped identities with memberships in multiple Projects and project-scoped identities limited to one Project. Token issuance must resolve the intended membership deterministically.</w:t>
      </w:r>
    </w:p>
    <w:p w:rsidR="00000000" w:rsidDel="00000000" w:rsidP="00000000" w:rsidRDefault="00000000" w:rsidRPr="00000000" w14:paraId="0000021F">
      <w:pPr>
        <w:spacing w:after="100" w:before="160" w:lineRule="auto"/>
        <w:rPr>
          <w:color w:val="111318"/>
        </w:rPr>
      </w:pPr>
      <w:r w:rsidDel="00000000" w:rsidR="00000000" w:rsidRPr="00000000">
        <w:rPr>
          <w:rtl w:val="0"/>
        </w:rPr>
      </w:r>
    </w:p>
    <w:p w:rsidR="00000000" w:rsidDel="00000000" w:rsidP="00000000" w:rsidRDefault="00000000" w:rsidRPr="00000000" w14:paraId="00000220">
      <w:pPr>
        <w:spacing w:after="100" w:before="160" w:lineRule="auto"/>
        <w:rPr>
          <w:color w:val="111318"/>
        </w:rPr>
      </w:pPr>
      <w:r w:rsidDel="00000000" w:rsidR="00000000" w:rsidRPr="00000000">
        <w:rPr>
          <w:color w:val="111318"/>
          <w:rtl w:val="0"/>
        </w:rPr>
        <w:t xml:space="preserve">FR-049 — Project Admin</w:t>
      </w:r>
    </w:p>
    <w:p w:rsidR="00000000" w:rsidDel="00000000" w:rsidP="00000000" w:rsidRDefault="00000000" w:rsidRPr="00000000" w14:paraId="00000221">
      <w:pPr>
        <w:spacing w:after="100" w:before="160" w:lineRule="auto"/>
        <w:rPr>
          <w:color w:val="111318"/>
        </w:rPr>
      </w:pPr>
      <w:r w:rsidDel="00000000" w:rsidR="00000000" w:rsidRPr="00000000">
        <w:rPr>
          <w:color w:val="111318"/>
          <w:rtl w:val="0"/>
        </w:rPr>
        <w:t xml:space="preserve">Project Admin must grant project-administration capabilities without implicitly bypassing the member's clinical-data AccessPolicy.</w:t>
      </w:r>
    </w:p>
    <w:p w:rsidR="00000000" w:rsidDel="00000000" w:rsidP="00000000" w:rsidRDefault="00000000" w:rsidRPr="00000000" w14:paraId="00000222">
      <w:pPr>
        <w:spacing w:after="100" w:before="160" w:lineRule="auto"/>
        <w:rPr>
          <w:color w:val="111318"/>
        </w:rPr>
      </w:pPr>
      <w:r w:rsidDel="00000000" w:rsidR="00000000" w:rsidRPr="00000000">
        <w:rPr>
          <w:rtl w:val="0"/>
        </w:rPr>
      </w:r>
    </w:p>
    <w:p w:rsidR="00000000" w:rsidDel="00000000" w:rsidP="00000000" w:rsidRDefault="00000000" w:rsidRPr="00000000" w14:paraId="00000223">
      <w:pPr>
        <w:spacing w:after="100" w:before="160" w:lineRule="auto"/>
        <w:rPr>
          <w:color w:val="111318"/>
        </w:rPr>
      </w:pPr>
      <w:r w:rsidDel="00000000" w:rsidR="00000000" w:rsidRPr="00000000">
        <w:rPr>
          <w:color w:val="111318"/>
          <w:rtl w:val="0"/>
        </w:rPr>
        <w:t xml:space="preserve">FR-050 — Super Project</w:t>
      </w:r>
    </w:p>
    <w:p w:rsidR="00000000" w:rsidDel="00000000" w:rsidP="00000000" w:rsidRDefault="00000000" w:rsidRPr="00000000" w14:paraId="00000224">
      <w:pPr>
        <w:spacing w:after="100" w:before="160" w:lineRule="auto"/>
        <w:rPr>
          <w:color w:val="111318"/>
        </w:rPr>
      </w:pPr>
      <w:r w:rsidDel="00000000" w:rsidR="00000000" w:rsidRPr="00000000">
        <w:rPr>
          <w:color w:val="111318"/>
          <w:rtl w:val="0"/>
        </w:rPr>
        <w:t xml:space="preserve">Self-hosted and enterprise deployments must support a privileged Super Project used to bootstrap and govern server-wide Super Admin capability.</w:t>
      </w:r>
    </w:p>
    <w:p w:rsidR="00000000" w:rsidDel="00000000" w:rsidP="00000000" w:rsidRDefault="00000000" w:rsidRPr="00000000" w14:paraId="00000225">
      <w:pPr>
        <w:spacing w:after="100" w:before="160" w:lineRule="auto"/>
        <w:rPr>
          <w:color w:val="111318"/>
        </w:rPr>
      </w:pPr>
      <w:r w:rsidDel="00000000" w:rsidR="00000000" w:rsidRPr="00000000">
        <w:rPr>
          <w:rtl w:val="0"/>
        </w:rPr>
      </w:r>
    </w:p>
    <w:p w:rsidR="00000000" w:rsidDel="00000000" w:rsidP="00000000" w:rsidRDefault="00000000" w:rsidRPr="00000000" w14:paraId="00000226">
      <w:pPr>
        <w:spacing w:after="100" w:before="160" w:lineRule="auto"/>
        <w:rPr>
          <w:color w:val="111318"/>
        </w:rPr>
      </w:pPr>
      <w:r w:rsidDel="00000000" w:rsidR="00000000" w:rsidRPr="00000000">
        <w:rPr>
          <w:color w:val="111318"/>
          <w:rtl w:val="0"/>
        </w:rPr>
        <w:t xml:space="preserve">FR-051 — Super Admin</w:t>
      </w:r>
    </w:p>
    <w:p w:rsidR="00000000" w:rsidDel="00000000" w:rsidP="00000000" w:rsidRDefault="00000000" w:rsidRPr="00000000" w14:paraId="00000227">
      <w:pPr>
        <w:spacing w:after="100" w:before="160" w:lineRule="auto"/>
        <w:rPr>
          <w:color w:val="111318"/>
        </w:rPr>
      </w:pPr>
      <w:r w:rsidDel="00000000" w:rsidR="00000000" w:rsidRPr="00000000">
        <w:rPr>
          <w:color w:val="111318"/>
          <w:rtl w:val="0"/>
        </w:rPr>
        <w:t xml:space="preserve">Super Admin must be able to perform authorized server-level Project, user, identity-provider, system-configuration, maintenance, metadata-rebuild, and operational functions across Projects, with enhanced audit and confirmation controls.</w:t>
      </w:r>
    </w:p>
    <w:p w:rsidR="00000000" w:rsidDel="00000000" w:rsidP="00000000" w:rsidRDefault="00000000" w:rsidRPr="00000000" w14:paraId="00000228">
      <w:pPr>
        <w:spacing w:after="100" w:before="160" w:lineRule="auto"/>
        <w:rPr>
          <w:color w:val="111318"/>
        </w:rPr>
      </w:pPr>
      <w:r w:rsidDel="00000000" w:rsidR="00000000" w:rsidRPr="00000000">
        <w:rPr>
          <w:rtl w:val="0"/>
        </w:rPr>
      </w:r>
    </w:p>
    <w:p w:rsidR="00000000" w:rsidDel="00000000" w:rsidP="00000000" w:rsidRDefault="00000000" w:rsidRPr="00000000" w14:paraId="00000229">
      <w:pPr>
        <w:spacing w:after="100" w:before="160" w:lineRule="auto"/>
        <w:rPr>
          <w:color w:val="111318"/>
        </w:rPr>
      </w:pPr>
      <w:r w:rsidDel="00000000" w:rsidR="00000000" w:rsidRPr="00000000">
        <w:rPr>
          <w:color w:val="111318"/>
          <w:rtl w:val="0"/>
        </w:rPr>
        <w:t xml:space="preserve">FR-052 — Privilege Separation</w:t>
      </w:r>
    </w:p>
    <w:p w:rsidR="00000000" w:rsidDel="00000000" w:rsidP="00000000" w:rsidRDefault="00000000" w:rsidRPr="00000000" w14:paraId="0000022A">
      <w:pPr>
        <w:spacing w:after="100" w:before="160" w:lineRule="auto"/>
        <w:rPr>
          <w:color w:val="111318"/>
        </w:rPr>
      </w:pPr>
      <w:r w:rsidDel="00000000" w:rsidR="00000000" w:rsidRPr="00000000">
        <w:rPr>
          <w:color w:val="111318"/>
          <w:rtl w:val="0"/>
        </w:rPr>
        <w:t xml:space="preserve">Project Admin, Super Admin, system operator, clinical-data access, service-account access, Bot access, and Agent access must be independently constrainable.</w:t>
      </w:r>
    </w:p>
    <w:p w:rsidR="00000000" w:rsidDel="00000000" w:rsidP="00000000" w:rsidRDefault="00000000" w:rsidRPr="00000000" w14:paraId="0000022B">
      <w:pPr>
        <w:spacing w:after="100" w:before="160" w:lineRule="auto"/>
        <w:rPr>
          <w:color w:val="111318"/>
        </w:rPr>
      </w:pPr>
      <w:r w:rsidDel="00000000" w:rsidR="00000000" w:rsidRPr="00000000">
        <w:rPr>
          <w:rtl w:val="0"/>
        </w:rPr>
      </w:r>
    </w:p>
    <w:p w:rsidR="00000000" w:rsidDel="00000000" w:rsidP="00000000" w:rsidRDefault="00000000" w:rsidRPr="00000000" w14:paraId="0000022C">
      <w:pPr>
        <w:spacing w:after="100" w:before="160" w:lineRule="auto"/>
        <w:rPr>
          <w:color w:val="111318"/>
        </w:rPr>
      </w:pPr>
      <w:r w:rsidDel="00000000" w:rsidR="00000000" w:rsidRPr="00000000">
        <w:rPr>
          <w:color w:val="111318"/>
          <w:rtl w:val="0"/>
        </w:rPr>
        <w:t xml:space="preserve">FR-053 — Client Applications and Service Accounts</w:t>
      </w:r>
    </w:p>
    <w:p w:rsidR="00000000" w:rsidDel="00000000" w:rsidP="00000000" w:rsidRDefault="00000000" w:rsidRPr="00000000" w14:paraId="0000022D">
      <w:pPr>
        <w:spacing w:after="100" w:before="160" w:lineRule="auto"/>
        <w:rPr>
          <w:color w:val="111318"/>
        </w:rPr>
      </w:pPr>
      <w:r w:rsidDel="00000000" w:rsidR="00000000" w:rsidRPr="00000000">
        <w:rPr>
          <w:color w:val="111318"/>
          <w:rtl w:val="0"/>
        </w:rPr>
        <w:t xml:space="preserve">Programmatic clients must have project membership, credential lifecycle, scopes, AccessPolicy, rotation/revocation, and auditable authentication.</w:t>
      </w:r>
    </w:p>
    <w:p w:rsidR="00000000" w:rsidDel="00000000" w:rsidP="00000000" w:rsidRDefault="00000000" w:rsidRPr="00000000" w14:paraId="0000022E">
      <w:pPr>
        <w:spacing w:after="100" w:before="160" w:lineRule="auto"/>
        <w:rPr>
          <w:color w:val="111318"/>
        </w:rPr>
      </w:pPr>
      <w:r w:rsidDel="00000000" w:rsidR="00000000" w:rsidRPr="00000000">
        <w:rPr>
          <w:rtl w:val="0"/>
        </w:rPr>
      </w:r>
    </w:p>
    <w:p w:rsidR="00000000" w:rsidDel="00000000" w:rsidP="00000000" w:rsidRDefault="00000000" w:rsidRPr="00000000" w14:paraId="0000022F">
      <w:pPr>
        <w:spacing w:after="100" w:before="160" w:lineRule="auto"/>
        <w:rPr>
          <w:color w:val="111318"/>
        </w:rPr>
      </w:pPr>
      <w:r w:rsidDel="00000000" w:rsidR="00000000" w:rsidRPr="00000000">
        <w:rPr>
          <w:color w:val="111318"/>
          <w:rtl w:val="0"/>
        </w:rPr>
        <w:t xml:space="preserve">FR-054 — AccessPolicy</w:t>
      </w:r>
    </w:p>
    <w:p w:rsidR="00000000" w:rsidDel="00000000" w:rsidP="00000000" w:rsidRDefault="00000000" w:rsidRPr="00000000" w14:paraId="00000230">
      <w:pPr>
        <w:spacing w:after="100" w:before="160" w:lineRule="auto"/>
        <w:rPr>
          <w:color w:val="111318"/>
        </w:rPr>
      </w:pPr>
      <w:r w:rsidDel="00000000" w:rsidR="00000000" w:rsidRPr="00000000">
        <w:rPr>
          <w:color w:val="111318"/>
          <w:rtl w:val="0"/>
        </w:rPr>
        <w:t xml:space="preserve">AccessPolicy must be a first-class project resource supporting least-privilege controls across FHIR, files, operations, GraphQL, administrative routes, automations, and exports.</w:t>
      </w:r>
    </w:p>
    <w:p w:rsidR="00000000" w:rsidDel="00000000" w:rsidP="00000000" w:rsidRDefault="00000000" w:rsidRPr="00000000" w14:paraId="00000231">
      <w:pPr>
        <w:spacing w:after="100" w:before="160" w:lineRule="auto"/>
        <w:rPr>
          <w:color w:val="111318"/>
        </w:rPr>
      </w:pPr>
      <w:r w:rsidDel="00000000" w:rsidR="00000000" w:rsidRPr="00000000">
        <w:rPr>
          <w:rtl w:val="0"/>
        </w:rPr>
      </w:r>
    </w:p>
    <w:p w:rsidR="00000000" w:rsidDel="00000000" w:rsidP="00000000" w:rsidRDefault="00000000" w:rsidRPr="00000000" w14:paraId="00000232">
      <w:pPr>
        <w:spacing w:after="100" w:before="160" w:lineRule="auto"/>
        <w:rPr>
          <w:color w:val="111318"/>
        </w:rPr>
      </w:pPr>
      <w:r w:rsidDel="00000000" w:rsidR="00000000" w:rsidRPr="00000000">
        <w:rPr>
          <w:color w:val="111318"/>
          <w:rtl w:val="0"/>
        </w:rPr>
        <w:t xml:space="preserve">FR-055 — Parameterized Policies</w:t>
      </w:r>
    </w:p>
    <w:p w:rsidR="00000000" w:rsidDel="00000000" w:rsidP="00000000" w:rsidRDefault="00000000" w:rsidRPr="00000000" w14:paraId="00000233">
      <w:pPr>
        <w:spacing w:after="100" w:before="160" w:lineRule="auto"/>
        <w:rPr>
          <w:color w:val="111318"/>
        </w:rPr>
      </w:pPr>
      <w:r w:rsidDel="00000000" w:rsidR="00000000" w:rsidRPr="00000000">
        <w:rPr>
          <w:color w:val="111318"/>
          <w:rtl w:val="0"/>
        </w:rPr>
        <w:t xml:space="preserve">Policies must support membership-specific parameters so reusable policies can constrain principals to organizations, patients, compartments, facilities, or other authorized contexts.</w:t>
      </w:r>
    </w:p>
    <w:p w:rsidR="00000000" w:rsidDel="00000000" w:rsidP="00000000" w:rsidRDefault="00000000" w:rsidRPr="00000000" w14:paraId="00000234">
      <w:pPr>
        <w:spacing w:after="100" w:before="160" w:lineRule="auto"/>
        <w:rPr>
          <w:color w:val="111318"/>
        </w:rPr>
      </w:pPr>
      <w:r w:rsidDel="00000000" w:rsidR="00000000" w:rsidRPr="00000000">
        <w:rPr>
          <w:rtl w:val="0"/>
        </w:rPr>
      </w:r>
    </w:p>
    <w:p w:rsidR="00000000" w:rsidDel="00000000" w:rsidP="00000000" w:rsidRDefault="00000000" w:rsidRPr="00000000" w14:paraId="00000235">
      <w:pPr>
        <w:spacing w:after="100" w:before="160" w:lineRule="auto"/>
        <w:rPr>
          <w:color w:val="111318"/>
        </w:rPr>
      </w:pPr>
      <w:r w:rsidDel="00000000" w:rsidR="00000000" w:rsidRPr="00000000">
        <w:rPr>
          <w:color w:val="111318"/>
          <w:rtl w:val="0"/>
        </w:rPr>
        <w:t xml:space="preserve">FR-056 — User Configuration</w:t>
      </w:r>
    </w:p>
    <w:p w:rsidR="00000000" w:rsidDel="00000000" w:rsidP="00000000" w:rsidRDefault="00000000" w:rsidRPr="00000000" w14:paraId="00000236">
      <w:pPr>
        <w:spacing w:after="100" w:before="160" w:lineRule="auto"/>
        <w:rPr>
          <w:color w:val="111318"/>
        </w:rPr>
      </w:pPr>
      <w:r w:rsidDel="00000000" w:rsidR="00000000" w:rsidRPr="00000000">
        <w:rPr>
          <w:color w:val="111318"/>
          <w:rtl w:val="0"/>
        </w:rPr>
        <w:t xml:space="preserve">A membership may reference user configuration controlling project-local menus, saved searches, enabled features, UI preferences, and principal-specific limits.</w:t>
      </w:r>
    </w:p>
    <w:p w:rsidR="00000000" w:rsidDel="00000000" w:rsidP="00000000" w:rsidRDefault="00000000" w:rsidRPr="00000000" w14:paraId="00000237">
      <w:pPr>
        <w:spacing w:after="100" w:before="160" w:lineRule="auto"/>
        <w:rPr>
          <w:color w:val="111318"/>
        </w:rPr>
      </w:pPr>
      <w:r w:rsidDel="00000000" w:rsidR="00000000" w:rsidRPr="00000000">
        <w:rPr>
          <w:rtl w:val="0"/>
        </w:rPr>
      </w:r>
    </w:p>
    <w:p w:rsidR="00000000" w:rsidDel="00000000" w:rsidP="00000000" w:rsidRDefault="00000000" w:rsidRPr="00000000" w14:paraId="00000238">
      <w:pPr>
        <w:spacing w:after="100" w:before="160" w:lineRule="auto"/>
        <w:rPr>
          <w:color w:val="111318"/>
        </w:rPr>
      </w:pPr>
      <w:r w:rsidDel="00000000" w:rsidR="00000000" w:rsidRPr="00000000">
        <w:rPr>
          <w:color w:val="111318"/>
          <w:rtl w:val="0"/>
        </w:rPr>
        <w:t xml:space="preserve">FR-057 — Project Settings</w:t>
      </w:r>
    </w:p>
    <w:p w:rsidR="00000000" w:rsidDel="00000000" w:rsidP="00000000" w:rsidRDefault="00000000" w:rsidRPr="00000000" w14:paraId="00000239">
      <w:pPr>
        <w:spacing w:after="100" w:before="160" w:lineRule="auto"/>
        <w:rPr>
          <w:color w:val="111318"/>
        </w:rPr>
      </w:pPr>
      <w:r w:rsidDel="00000000" w:rsidR="00000000" w:rsidRPr="00000000">
        <w:rPr>
          <w:color w:val="111318"/>
          <w:rtl w:val="0"/>
        </w:rPr>
        <w:t xml:space="preserve">Project Admins must have a controlled settings surface for validation, feature flags, authentication policy, quotas, application behavior and integrations.</w:t>
      </w:r>
    </w:p>
    <w:p w:rsidR="00000000" w:rsidDel="00000000" w:rsidP="00000000" w:rsidRDefault="00000000" w:rsidRPr="00000000" w14:paraId="0000023A">
      <w:pPr>
        <w:spacing w:after="100" w:before="160" w:lineRule="auto"/>
        <w:rPr>
          <w:color w:val="111318"/>
        </w:rPr>
      </w:pPr>
      <w:r w:rsidDel="00000000" w:rsidR="00000000" w:rsidRPr="00000000">
        <w:rPr>
          <w:rtl w:val="0"/>
        </w:rPr>
      </w:r>
    </w:p>
    <w:p w:rsidR="00000000" w:rsidDel="00000000" w:rsidP="00000000" w:rsidRDefault="00000000" w:rsidRPr="00000000" w14:paraId="0000023B">
      <w:pPr>
        <w:spacing w:after="100" w:before="160" w:lineRule="auto"/>
        <w:rPr>
          <w:color w:val="111318"/>
        </w:rPr>
      </w:pPr>
      <w:r w:rsidDel="00000000" w:rsidR="00000000" w:rsidRPr="00000000">
        <w:rPr>
          <w:color w:val="111318"/>
          <w:rtl w:val="0"/>
        </w:rPr>
        <w:t xml:space="preserve">FR-058 — Project Secrets</w:t>
      </w:r>
    </w:p>
    <w:p w:rsidR="00000000" w:rsidDel="00000000" w:rsidP="00000000" w:rsidRDefault="00000000" w:rsidRPr="00000000" w14:paraId="0000023C">
      <w:pPr>
        <w:spacing w:after="100" w:before="160" w:lineRule="auto"/>
        <w:rPr>
          <w:color w:val="111318"/>
        </w:rPr>
      </w:pPr>
      <w:r w:rsidDel="00000000" w:rsidR="00000000" w:rsidRPr="00000000">
        <w:rPr>
          <w:color w:val="111318"/>
          <w:rtl w:val="0"/>
        </w:rPr>
        <w:t xml:space="preserve">Projects must support encrypted secrets usable by approved server-side workloads but never returned to ordinary browser/client APIs or logs.</w:t>
      </w:r>
    </w:p>
    <w:p w:rsidR="00000000" w:rsidDel="00000000" w:rsidP="00000000" w:rsidRDefault="00000000" w:rsidRPr="00000000" w14:paraId="0000023D">
      <w:pPr>
        <w:spacing w:after="100" w:before="160" w:lineRule="auto"/>
        <w:rPr>
          <w:color w:val="111318"/>
        </w:rPr>
      </w:pPr>
      <w:r w:rsidDel="00000000" w:rsidR="00000000" w:rsidRPr="00000000">
        <w:rPr>
          <w:rtl w:val="0"/>
        </w:rPr>
      </w:r>
    </w:p>
    <w:p w:rsidR="00000000" w:rsidDel="00000000" w:rsidP="00000000" w:rsidRDefault="00000000" w:rsidRPr="00000000" w14:paraId="0000023E">
      <w:pPr>
        <w:spacing w:after="100" w:before="160" w:lineRule="auto"/>
        <w:rPr>
          <w:color w:val="111318"/>
        </w:rPr>
      </w:pPr>
      <w:r w:rsidDel="00000000" w:rsidR="00000000" w:rsidRPr="00000000">
        <w:rPr>
          <w:color w:val="111318"/>
          <w:rtl w:val="0"/>
        </w:rPr>
        <w:t xml:space="preserve">FR-059 — System Settings and System Secrets</w:t>
      </w:r>
    </w:p>
    <w:p w:rsidR="00000000" w:rsidDel="00000000" w:rsidP="00000000" w:rsidRDefault="00000000" w:rsidRPr="00000000" w14:paraId="0000023F">
      <w:pPr>
        <w:spacing w:after="100" w:before="160" w:lineRule="auto"/>
        <w:rPr>
          <w:color w:val="111318"/>
        </w:rPr>
      </w:pPr>
      <w:r w:rsidDel="00000000" w:rsidR="00000000" w:rsidRPr="00000000">
        <w:rPr>
          <w:color w:val="111318"/>
          <w:rtl w:val="0"/>
        </w:rPr>
        <w:t xml:space="preserve">Server-wide settings and secrets must be separate from Project configuration and accessible only to Super Admin or explicitly authorized system operators.</w:t>
      </w:r>
    </w:p>
    <w:p w:rsidR="00000000" w:rsidDel="00000000" w:rsidP="00000000" w:rsidRDefault="00000000" w:rsidRPr="00000000" w14:paraId="00000240">
      <w:pPr>
        <w:spacing w:after="100" w:before="160" w:lineRule="auto"/>
        <w:rPr>
          <w:color w:val="111318"/>
        </w:rPr>
      </w:pPr>
      <w:r w:rsidDel="00000000" w:rsidR="00000000" w:rsidRPr="00000000">
        <w:rPr>
          <w:rtl w:val="0"/>
        </w:rPr>
      </w:r>
    </w:p>
    <w:p w:rsidR="00000000" w:rsidDel="00000000" w:rsidP="00000000" w:rsidRDefault="00000000" w:rsidRPr="00000000" w14:paraId="00000241">
      <w:pPr>
        <w:spacing w:after="100" w:before="160" w:lineRule="auto"/>
        <w:rPr>
          <w:color w:val="111318"/>
        </w:rPr>
      </w:pPr>
      <w:r w:rsidDel="00000000" w:rsidR="00000000" w:rsidRPr="00000000">
        <w:rPr>
          <w:color w:val="111318"/>
          <w:rtl w:val="0"/>
        </w:rPr>
        <w:t xml:space="preserve">FR-060 — Linked Projects</w:t>
      </w:r>
    </w:p>
    <w:p w:rsidR="00000000" w:rsidDel="00000000" w:rsidP="00000000" w:rsidRDefault="00000000" w:rsidRPr="00000000" w14:paraId="00000242">
      <w:pPr>
        <w:spacing w:after="100" w:before="160" w:lineRule="auto"/>
        <w:rPr>
          <w:color w:val="111318"/>
        </w:rPr>
      </w:pPr>
      <w:r w:rsidDel="00000000" w:rsidR="00000000" w:rsidRPr="00000000">
        <w:rPr>
          <w:color w:val="111318"/>
          <w:rtl w:val="0"/>
        </w:rPr>
        <w:t xml:space="preserve">The architecture must support explicitly configured linked-project relationships for approved sharing patterns without weakening default Project isolation.</w:t>
      </w:r>
    </w:p>
    <w:p w:rsidR="00000000" w:rsidDel="00000000" w:rsidP="00000000" w:rsidRDefault="00000000" w:rsidRPr="00000000" w14:paraId="00000243">
      <w:pPr>
        <w:spacing w:after="100" w:before="160" w:lineRule="auto"/>
        <w:rPr>
          <w:color w:val="111318"/>
        </w:rPr>
      </w:pPr>
      <w:r w:rsidDel="00000000" w:rsidR="00000000" w:rsidRPr="00000000">
        <w:rPr>
          <w:rtl w:val="0"/>
        </w:rPr>
      </w:r>
    </w:p>
    <w:p w:rsidR="00000000" w:rsidDel="00000000" w:rsidP="00000000" w:rsidRDefault="00000000" w:rsidRPr="00000000" w14:paraId="00000244">
      <w:pPr>
        <w:spacing w:after="100" w:before="160" w:lineRule="auto"/>
        <w:rPr>
          <w:color w:val="111318"/>
        </w:rPr>
      </w:pPr>
      <w:r w:rsidDel="00000000" w:rsidR="00000000" w:rsidRPr="00000000">
        <w:rPr>
          <w:color w:val="111318"/>
          <w:rtl w:val="0"/>
        </w:rPr>
        <w:t xml:space="preserve">FR-061 — Feature Flags</w:t>
      </w:r>
    </w:p>
    <w:p w:rsidR="00000000" w:rsidDel="00000000" w:rsidP="00000000" w:rsidRDefault="00000000" w:rsidRPr="00000000" w14:paraId="00000245">
      <w:pPr>
        <w:spacing w:after="100" w:before="160" w:lineRule="auto"/>
        <w:rPr>
          <w:color w:val="111318"/>
        </w:rPr>
      </w:pPr>
      <w:r w:rsidDel="00000000" w:rsidR="00000000" w:rsidRPr="00000000">
        <w:rPr>
          <w:color w:val="111318"/>
          <w:rtl w:val="0"/>
        </w:rPr>
        <w:t xml:space="preserve">Capabilities including Bots, cron, email, GraphQL introspection, terminology, WebSockets, transaction Bundles, async batch, AI-assisted features, and other optional modules must be enableable or restrictable per Project.</w:t>
      </w:r>
    </w:p>
    <w:p w:rsidR="00000000" w:rsidDel="00000000" w:rsidP="00000000" w:rsidRDefault="00000000" w:rsidRPr="00000000" w14:paraId="00000246">
      <w:pPr>
        <w:spacing w:after="100" w:before="160" w:lineRule="auto"/>
        <w:rPr>
          <w:color w:val="111318"/>
        </w:rPr>
      </w:pPr>
      <w:r w:rsidDel="00000000" w:rsidR="00000000" w:rsidRPr="00000000">
        <w:rPr>
          <w:rtl w:val="0"/>
        </w:rPr>
      </w:r>
    </w:p>
    <w:p w:rsidR="00000000" w:rsidDel="00000000" w:rsidP="00000000" w:rsidRDefault="00000000" w:rsidRPr="00000000" w14:paraId="00000247">
      <w:pPr>
        <w:spacing w:after="100" w:before="160" w:lineRule="auto"/>
        <w:rPr>
          <w:color w:val="111318"/>
        </w:rPr>
      </w:pPr>
      <w:r w:rsidDel="00000000" w:rsidR="00000000" w:rsidRPr="00000000">
        <w:rPr>
          <w:color w:val="111318"/>
          <w:rtl w:val="0"/>
        </w:rPr>
        <w:t xml:space="preserve">FR-062 — Quotas and Rate Limits</w:t>
      </w:r>
    </w:p>
    <w:p w:rsidR="00000000" w:rsidDel="00000000" w:rsidP="00000000" w:rsidRDefault="00000000" w:rsidRPr="00000000" w14:paraId="00000248">
      <w:pPr>
        <w:spacing w:after="100" w:before="160" w:lineRule="auto"/>
        <w:rPr>
          <w:color w:val="111318"/>
        </w:rPr>
      </w:pPr>
      <w:r w:rsidDel="00000000" w:rsidR="00000000" w:rsidRPr="00000000">
        <w:rPr>
          <w:color w:val="111318"/>
          <w:rtl w:val="0"/>
        </w:rPr>
        <w:t xml:space="preserve">The platform must support Project-level and principal-level quotas/rate limits, usage visibility, and safe behavior for asynchronous workloads.</w:t>
      </w:r>
    </w:p>
    <w:p w:rsidR="00000000" w:rsidDel="00000000" w:rsidP="00000000" w:rsidRDefault="00000000" w:rsidRPr="00000000" w14:paraId="00000249">
      <w:pPr>
        <w:spacing w:after="100" w:before="160" w:lineRule="auto"/>
        <w:rPr>
          <w:color w:val="111318"/>
        </w:rPr>
      </w:pPr>
      <w:r w:rsidDel="00000000" w:rsidR="00000000" w:rsidRPr="00000000">
        <w:rPr>
          <w:rtl w:val="0"/>
        </w:rPr>
      </w:r>
    </w:p>
    <w:p w:rsidR="00000000" w:rsidDel="00000000" w:rsidP="00000000" w:rsidRDefault="00000000" w:rsidRPr="00000000" w14:paraId="0000024A">
      <w:pPr>
        <w:spacing w:after="100" w:before="160" w:lineRule="auto"/>
        <w:rPr>
          <w:color w:val="111318"/>
        </w:rPr>
      </w:pPr>
      <w:r w:rsidDel="00000000" w:rsidR="00000000" w:rsidRPr="00000000">
        <w:rPr>
          <w:color w:val="111318"/>
          <w:rtl w:val="0"/>
        </w:rPr>
        <w:t xml:space="preserve">FR-063 — OAuth/OIDC/SMART</w:t>
      </w:r>
    </w:p>
    <w:p w:rsidR="00000000" w:rsidDel="00000000" w:rsidP="00000000" w:rsidRDefault="00000000" w:rsidRPr="00000000" w14:paraId="0000024B">
      <w:pPr>
        <w:spacing w:after="100" w:before="160" w:lineRule="auto"/>
        <w:rPr>
          <w:color w:val="111318"/>
        </w:rPr>
      </w:pPr>
      <w:r w:rsidDel="00000000" w:rsidR="00000000" w:rsidRPr="00000000">
        <w:rPr>
          <w:color w:val="111318"/>
          <w:rtl w:val="0"/>
        </w:rPr>
        <w:t xml:space="preserve">The platform must support OAuth 2.0, OpenID Connect, and SMART App Launch as first-class authentication/application protocols.</w:t>
      </w:r>
    </w:p>
    <w:p w:rsidR="00000000" w:rsidDel="00000000" w:rsidP="00000000" w:rsidRDefault="00000000" w:rsidRPr="00000000" w14:paraId="0000024C">
      <w:pPr>
        <w:spacing w:after="100" w:before="160" w:lineRule="auto"/>
        <w:rPr>
          <w:color w:val="111318"/>
        </w:rPr>
      </w:pPr>
      <w:r w:rsidDel="00000000" w:rsidR="00000000" w:rsidRPr="00000000">
        <w:rPr>
          <w:rtl w:val="0"/>
        </w:rPr>
      </w:r>
    </w:p>
    <w:p w:rsidR="00000000" w:rsidDel="00000000" w:rsidP="00000000" w:rsidRDefault="00000000" w:rsidRPr="00000000" w14:paraId="0000024D">
      <w:pPr>
        <w:spacing w:after="100" w:before="160" w:lineRule="auto"/>
        <w:rPr>
          <w:color w:val="111318"/>
        </w:rPr>
      </w:pPr>
      <w:r w:rsidDel="00000000" w:rsidR="00000000" w:rsidRPr="00000000">
        <w:rPr>
          <w:color w:val="111318"/>
          <w:rtl w:val="0"/>
        </w:rPr>
        <w:t xml:space="preserve">FR-064 — MFA</w:t>
      </w:r>
    </w:p>
    <w:p w:rsidR="00000000" w:rsidDel="00000000" w:rsidP="00000000" w:rsidRDefault="00000000" w:rsidRPr="00000000" w14:paraId="0000024E">
      <w:pPr>
        <w:spacing w:after="100" w:before="160" w:lineRule="auto"/>
        <w:rPr>
          <w:color w:val="111318"/>
        </w:rPr>
      </w:pPr>
      <w:r w:rsidDel="00000000" w:rsidR="00000000" w:rsidRPr="00000000">
        <w:rPr>
          <w:color w:val="111318"/>
          <w:rtl w:val="0"/>
        </w:rPr>
        <w:t xml:space="preserve">The platform must support TOTP and email MFA, Project-wide MFA policy, and per-user requirements, with auditable enrollment and recovery.</w:t>
      </w:r>
    </w:p>
    <w:p w:rsidR="00000000" w:rsidDel="00000000" w:rsidP="00000000" w:rsidRDefault="00000000" w:rsidRPr="00000000" w14:paraId="0000024F">
      <w:pPr>
        <w:spacing w:after="100" w:before="160" w:lineRule="auto"/>
        <w:rPr>
          <w:color w:val="111318"/>
        </w:rPr>
      </w:pPr>
      <w:r w:rsidDel="00000000" w:rsidR="00000000" w:rsidRPr="00000000">
        <w:rPr>
          <w:rtl w:val="0"/>
        </w:rPr>
      </w:r>
    </w:p>
    <w:p w:rsidR="00000000" w:rsidDel="00000000" w:rsidP="00000000" w:rsidRDefault="00000000" w:rsidRPr="00000000" w14:paraId="00000250">
      <w:pPr>
        <w:spacing w:after="100" w:before="160" w:lineRule="auto"/>
        <w:rPr>
          <w:color w:val="111318"/>
        </w:rPr>
      </w:pPr>
      <w:r w:rsidDel="00000000" w:rsidR="00000000" w:rsidRPr="00000000">
        <w:rPr>
          <w:color w:val="111318"/>
          <w:rtl w:val="0"/>
        </w:rPr>
        <w:t xml:space="preserve">FR-065 — External Identity Providers</w:t>
      </w:r>
    </w:p>
    <w:p w:rsidR="00000000" w:rsidDel="00000000" w:rsidP="00000000" w:rsidRDefault="00000000" w:rsidRPr="00000000" w14:paraId="00000251">
      <w:pPr>
        <w:spacing w:after="100" w:before="160" w:lineRule="auto"/>
        <w:rPr>
          <w:color w:val="111318"/>
        </w:rPr>
      </w:pPr>
      <w:r w:rsidDel="00000000" w:rsidR="00000000" w:rsidRPr="00000000">
        <w:rPr>
          <w:color w:val="111318"/>
          <w:rtl w:val="0"/>
        </w:rPr>
        <w:t xml:space="preserve">Projects and applications must support approved external identity providers; server/domain-level providers require Super Admin control.</w:t>
      </w:r>
    </w:p>
    <w:p w:rsidR="00000000" w:rsidDel="00000000" w:rsidP="00000000" w:rsidRDefault="00000000" w:rsidRPr="00000000" w14:paraId="00000252">
      <w:pPr>
        <w:spacing w:after="100" w:before="160" w:lineRule="auto"/>
        <w:rPr>
          <w:color w:val="111318"/>
        </w:rPr>
      </w:pPr>
      <w:r w:rsidDel="00000000" w:rsidR="00000000" w:rsidRPr="00000000">
        <w:rPr>
          <w:rtl w:val="0"/>
        </w:rPr>
      </w:r>
    </w:p>
    <w:p w:rsidR="00000000" w:rsidDel="00000000" w:rsidP="00000000" w:rsidRDefault="00000000" w:rsidRPr="00000000" w14:paraId="00000253">
      <w:pPr>
        <w:spacing w:after="100" w:before="160" w:lineRule="auto"/>
        <w:rPr>
          <w:color w:val="111318"/>
        </w:rPr>
      </w:pPr>
      <w:r w:rsidDel="00000000" w:rsidR="00000000" w:rsidRPr="00000000">
        <w:rPr>
          <w:color w:val="111318"/>
          <w:rtl w:val="0"/>
        </w:rPr>
        <w:t xml:space="preserve">FR-066 — External Token Exchange and JWT</w:t>
      </w:r>
    </w:p>
    <w:p w:rsidR="00000000" w:rsidDel="00000000" w:rsidP="00000000" w:rsidRDefault="00000000" w:rsidRPr="00000000" w14:paraId="00000254">
      <w:pPr>
        <w:spacing w:after="100" w:before="160" w:lineRule="auto"/>
        <w:rPr>
          <w:color w:val="111318"/>
        </w:rPr>
      </w:pPr>
      <w:r w:rsidDel="00000000" w:rsidR="00000000" w:rsidRPr="00000000">
        <w:rPr>
          <w:color w:val="111318"/>
          <w:rtl w:val="0"/>
        </w:rPr>
        <w:t xml:space="preserve">The platform must support secure token exchange and approved external-JWT authentication with explicit Project resolution and fail-closed membership selection.</w:t>
      </w:r>
    </w:p>
    <w:p w:rsidR="00000000" w:rsidDel="00000000" w:rsidP="00000000" w:rsidRDefault="00000000" w:rsidRPr="00000000" w14:paraId="00000255">
      <w:pPr>
        <w:spacing w:after="100" w:before="160" w:lineRule="auto"/>
        <w:rPr>
          <w:color w:val="111318"/>
        </w:rPr>
      </w:pPr>
      <w:r w:rsidDel="00000000" w:rsidR="00000000" w:rsidRPr="00000000">
        <w:rPr>
          <w:rtl w:val="0"/>
        </w:rPr>
      </w:r>
    </w:p>
    <w:p w:rsidR="00000000" w:rsidDel="00000000" w:rsidP="00000000" w:rsidRDefault="00000000" w:rsidRPr="00000000" w14:paraId="00000256">
      <w:pPr>
        <w:spacing w:after="100" w:before="160" w:lineRule="auto"/>
        <w:rPr>
          <w:color w:val="111318"/>
        </w:rPr>
      </w:pPr>
      <w:r w:rsidDel="00000000" w:rsidR="00000000" w:rsidRPr="00000000">
        <w:rPr>
          <w:color w:val="111318"/>
          <w:rtl w:val="0"/>
        </w:rPr>
        <w:t xml:space="preserve">FR-067 — SCIM-Aligned Provisioning</w:t>
      </w:r>
    </w:p>
    <w:p w:rsidR="00000000" w:rsidDel="00000000" w:rsidP="00000000" w:rsidRDefault="00000000" w:rsidRPr="00000000" w14:paraId="00000257">
      <w:pPr>
        <w:spacing w:after="100" w:before="160" w:lineRule="auto"/>
        <w:rPr>
          <w:color w:val="111318"/>
        </w:rPr>
      </w:pPr>
      <w:r w:rsidDel="00000000" w:rsidR="00000000" w:rsidRPr="00000000">
        <w:rPr>
          <w:color w:val="111318"/>
          <w:rtl w:val="0"/>
        </w:rPr>
        <w:t xml:space="preserve">Enterprise identity provisioning and updates should expose SCIM-aligned behavior consistent with normal Project authorization.</w:t>
      </w:r>
    </w:p>
    <w:p w:rsidR="00000000" w:rsidDel="00000000" w:rsidP="00000000" w:rsidRDefault="00000000" w:rsidRPr="00000000" w14:paraId="00000258">
      <w:pPr>
        <w:spacing w:after="100" w:before="160" w:lineRule="auto"/>
        <w:rPr>
          <w:color w:val="111318"/>
        </w:rPr>
      </w:pPr>
      <w:r w:rsidDel="00000000" w:rsidR="00000000" w:rsidRPr="00000000">
        <w:rPr>
          <w:rtl w:val="0"/>
        </w:rPr>
      </w:r>
    </w:p>
    <w:p w:rsidR="00000000" w:rsidDel="00000000" w:rsidP="00000000" w:rsidRDefault="00000000" w:rsidRPr="00000000" w14:paraId="00000259">
      <w:pPr>
        <w:spacing w:after="100" w:before="160" w:lineRule="auto"/>
        <w:rPr>
          <w:color w:val="111318"/>
        </w:rPr>
      </w:pPr>
      <w:r w:rsidDel="00000000" w:rsidR="00000000" w:rsidRPr="00000000">
        <w:rPr>
          <w:color w:val="111318"/>
          <w:rtl w:val="0"/>
        </w:rPr>
        <w:t xml:space="preserve">FR-068 — Project Admin Console</w:t>
      </w:r>
    </w:p>
    <w:p w:rsidR="00000000" w:rsidDel="00000000" w:rsidP="00000000" w:rsidRDefault="00000000" w:rsidRPr="00000000" w14:paraId="0000025A">
      <w:pPr>
        <w:spacing w:after="100" w:before="160" w:lineRule="auto"/>
        <w:rPr>
          <w:color w:val="111318"/>
        </w:rPr>
      </w:pPr>
      <w:r w:rsidDel="00000000" w:rsidR="00000000" w:rsidRPr="00000000">
        <w:rPr>
          <w:color w:val="111318"/>
          <w:rtl w:val="0"/>
        </w:rPr>
        <w:t xml:space="preserve">The admin console must provide Project configuration, members, invitations, policies, client applications, Bots, subscriptions, secrets, quotas, audit and operational views.</w:t>
      </w:r>
    </w:p>
    <w:p w:rsidR="00000000" w:rsidDel="00000000" w:rsidP="00000000" w:rsidRDefault="00000000" w:rsidRPr="00000000" w14:paraId="0000025B">
      <w:pPr>
        <w:spacing w:after="100" w:before="160" w:lineRule="auto"/>
        <w:rPr>
          <w:color w:val="111318"/>
        </w:rPr>
      </w:pPr>
      <w:r w:rsidDel="00000000" w:rsidR="00000000" w:rsidRPr="00000000">
        <w:rPr>
          <w:rtl w:val="0"/>
        </w:rPr>
      </w:r>
    </w:p>
    <w:p w:rsidR="00000000" w:rsidDel="00000000" w:rsidP="00000000" w:rsidRDefault="00000000" w:rsidRPr="00000000" w14:paraId="0000025C">
      <w:pPr>
        <w:spacing w:after="100" w:before="160" w:lineRule="auto"/>
        <w:rPr>
          <w:color w:val="111318"/>
        </w:rPr>
      </w:pPr>
      <w:r w:rsidDel="00000000" w:rsidR="00000000" w:rsidRPr="00000000">
        <w:rPr>
          <w:color w:val="111318"/>
          <w:rtl w:val="0"/>
        </w:rPr>
        <w:t xml:space="preserve">FR-069 — Super Admin Console</w:t>
      </w:r>
    </w:p>
    <w:p w:rsidR="00000000" w:rsidDel="00000000" w:rsidP="00000000" w:rsidRDefault="00000000" w:rsidRPr="00000000" w14:paraId="0000025D">
      <w:pPr>
        <w:spacing w:after="100" w:before="160" w:lineRule="auto"/>
        <w:rPr>
          <w:color w:val="111318"/>
        </w:rPr>
      </w:pPr>
      <w:r w:rsidDel="00000000" w:rsidR="00000000" w:rsidRPr="00000000">
        <w:rPr>
          <w:color w:val="111318"/>
          <w:rtl w:val="0"/>
        </w:rPr>
        <w:t xml:space="preserve">The control-plane console must provide server-wide Project/user/identity-provider/system configuration and maintenance functions only to authorized Super Admins.</w:t>
      </w:r>
    </w:p>
    <w:p w:rsidR="00000000" w:rsidDel="00000000" w:rsidP="00000000" w:rsidRDefault="00000000" w:rsidRPr="00000000" w14:paraId="0000025E">
      <w:pPr>
        <w:spacing w:after="100" w:before="160" w:lineRule="auto"/>
        <w:rPr>
          <w:color w:val="111318"/>
        </w:rPr>
      </w:pPr>
      <w:r w:rsidDel="00000000" w:rsidR="00000000" w:rsidRPr="00000000">
        <w:rPr>
          <w:rtl w:val="0"/>
        </w:rPr>
      </w:r>
    </w:p>
    <w:p w:rsidR="00000000" w:rsidDel="00000000" w:rsidP="00000000" w:rsidRDefault="00000000" w:rsidRPr="00000000" w14:paraId="0000025F">
      <w:pPr>
        <w:spacing w:after="100" w:before="160" w:lineRule="auto"/>
        <w:rPr>
          <w:color w:val="111318"/>
        </w:rPr>
      </w:pPr>
      <w:r w:rsidDel="00000000" w:rsidR="00000000" w:rsidRPr="00000000">
        <w:rPr>
          <w:color w:val="111318"/>
          <w:rtl w:val="0"/>
        </w:rPr>
        <w:t xml:space="preserve">FR-070 — GraphQL</w:t>
      </w:r>
    </w:p>
    <w:p w:rsidR="00000000" w:rsidDel="00000000" w:rsidP="00000000" w:rsidRDefault="00000000" w:rsidRPr="00000000" w14:paraId="00000260">
      <w:pPr>
        <w:spacing w:after="100" w:before="160" w:lineRule="auto"/>
        <w:rPr>
          <w:color w:val="111318"/>
        </w:rPr>
      </w:pPr>
      <w:r w:rsidDel="00000000" w:rsidR="00000000" w:rsidRPr="00000000">
        <w:rPr>
          <w:color w:val="111318"/>
          <w:rtl w:val="0"/>
        </w:rPr>
        <w:t xml:space="preserve">Ilavrita must expose an authorized GraphQL surface for supported FHIR resources and operations without bypassing Project or field/resource-level policy.</w:t>
      </w:r>
    </w:p>
    <w:p w:rsidR="00000000" w:rsidDel="00000000" w:rsidP="00000000" w:rsidRDefault="00000000" w:rsidRPr="00000000" w14:paraId="00000261">
      <w:pPr>
        <w:spacing w:after="100" w:before="160" w:lineRule="auto"/>
        <w:rPr>
          <w:color w:val="111318"/>
        </w:rPr>
      </w:pPr>
      <w:r w:rsidDel="00000000" w:rsidR="00000000" w:rsidRPr="00000000">
        <w:rPr>
          <w:rtl w:val="0"/>
        </w:rPr>
      </w:r>
    </w:p>
    <w:p w:rsidR="00000000" w:rsidDel="00000000" w:rsidP="00000000" w:rsidRDefault="00000000" w:rsidRPr="00000000" w14:paraId="00000262">
      <w:pPr>
        <w:spacing w:after="100" w:before="160" w:lineRule="auto"/>
        <w:rPr>
          <w:color w:val="111318"/>
        </w:rPr>
      </w:pPr>
      <w:r w:rsidDel="00000000" w:rsidR="00000000" w:rsidRPr="00000000">
        <w:rPr>
          <w:color w:val="111318"/>
          <w:rtl w:val="0"/>
        </w:rPr>
        <w:t xml:space="preserve">FR-071 — Terminology</w:t>
      </w:r>
    </w:p>
    <w:p w:rsidR="00000000" w:rsidDel="00000000" w:rsidP="00000000" w:rsidRDefault="00000000" w:rsidRPr="00000000" w14:paraId="00000263">
      <w:pPr>
        <w:spacing w:after="100" w:before="160" w:lineRule="auto"/>
        <w:rPr>
          <w:color w:val="111318"/>
        </w:rPr>
      </w:pPr>
      <w:r w:rsidDel="00000000" w:rsidR="00000000" w:rsidRPr="00000000">
        <w:rPr>
          <w:color w:val="111318"/>
          <w:rtl w:val="0"/>
        </w:rPr>
        <w:t xml:space="preserve">The platform must provide terminology operations and pluggable terminology backends for ValueSet expansion/validation, CodeSystem lookup/validation and common clinical code systems.</w:t>
      </w:r>
    </w:p>
    <w:p w:rsidR="00000000" w:rsidDel="00000000" w:rsidP="00000000" w:rsidRDefault="00000000" w:rsidRPr="00000000" w14:paraId="00000264">
      <w:pPr>
        <w:spacing w:after="100" w:before="160" w:lineRule="auto"/>
        <w:rPr>
          <w:color w:val="111318"/>
        </w:rPr>
      </w:pPr>
      <w:r w:rsidDel="00000000" w:rsidR="00000000" w:rsidRPr="00000000">
        <w:rPr>
          <w:rtl w:val="0"/>
        </w:rPr>
      </w:r>
    </w:p>
    <w:p w:rsidR="00000000" w:rsidDel="00000000" w:rsidP="00000000" w:rsidRDefault="00000000" w:rsidRPr="00000000" w14:paraId="00000265">
      <w:pPr>
        <w:spacing w:after="100" w:before="160" w:lineRule="auto"/>
        <w:rPr>
          <w:color w:val="111318"/>
        </w:rPr>
      </w:pPr>
      <w:r w:rsidDel="00000000" w:rsidR="00000000" w:rsidRPr="00000000">
        <w:rPr>
          <w:color w:val="111318"/>
          <w:rtl w:val="0"/>
        </w:rPr>
        <w:t xml:space="preserve">FR-072 — Bots</w:t>
      </w:r>
    </w:p>
    <w:p w:rsidR="00000000" w:rsidDel="00000000" w:rsidP="00000000" w:rsidRDefault="00000000" w:rsidRPr="00000000" w14:paraId="00000266">
      <w:pPr>
        <w:spacing w:after="100" w:before="160" w:lineRule="auto"/>
        <w:rPr>
          <w:color w:val="111318"/>
        </w:rPr>
      </w:pPr>
      <w:r w:rsidDel="00000000" w:rsidR="00000000" w:rsidRPr="00000000">
        <w:rPr>
          <w:color w:val="111318"/>
          <w:rtl w:val="0"/>
        </w:rPr>
        <w:t xml:space="preserve">The platform must support versioned project-scoped executable Bots/functions with explicit triggers, AccessPolicy, secrets, deployment lifecycle, logs and audit.</w:t>
      </w:r>
    </w:p>
    <w:p w:rsidR="00000000" w:rsidDel="00000000" w:rsidP="00000000" w:rsidRDefault="00000000" w:rsidRPr="00000000" w14:paraId="00000267">
      <w:pPr>
        <w:spacing w:after="100" w:before="160" w:lineRule="auto"/>
        <w:rPr>
          <w:color w:val="111318"/>
        </w:rPr>
      </w:pPr>
      <w:r w:rsidDel="00000000" w:rsidR="00000000" w:rsidRPr="00000000">
        <w:rPr>
          <w:rtl w:val="0"/>
        </w:rPr>
      </w:r>
    </w:p>
    <w:p w:rsidR="00000000" w:rsidDel="00000000" w:rsidP="00000000" w:rsidRDefault="00000000" w:rsidRPr="00000000" w14:paraId="00000268">
      <w:pPr>
        <w:spacing w:after="100" w:before="160" w:lineRule="auto"/>
        <w:rPr>
          <w:color w:val="111318"/>
        </w:rPr>
      </w:pPr>
      <w:r w:rsidDel="00000000" w:rsidR="00000000" w:rsidRPr="00000000">
        <w:rPr>
          <w:color w:val="111318"/>
          <w:rtl w:val="0"/>
        </w:rPr>
        <w:t xml:space="preserve">FR-073 — Scheduled Automation</w:t>
      </w:r>
    </w:p>
    <w:p w:rsidR="00000000" w:rsidDel="00000000" w:rsidP="00000000" w:rsidRDefault="00000000" w:rsidRPr="00000000" w14:paraId="00000269">
      <w:pPr>
        <w:spacing w:after="100" w:before="160" w:lineRule="auto"/>
        <w:rPr>
          <w:color w:val="111318"/>
        </w:rPr>
      </w:pPr>
      <w:r w:rsidDel="00000000" w:rsidR="00000000" w:rsidRPr="00000000">
        <w:rPr>
          <w:color w:val="111318"/>
          <w:rtl w:val="0"/>
        </w:rPr>
        <w:t xml:space="preserve">Bots and approved jobs must support cron/scheduled execution with Project-aware concurrency, timeout, retry and failure reporting.</w:t>
      </w:r>
    </w:p>
    <w:p w:rsidR="00000000" w:rsidDel="00000000" w:rsidP="00000000" w:rsidRDefault="00000000" w:rsidRPr="00000000" w14:paraId="0000026A">
      <w:pPr>
        <w:spacing w:after="100" w:before="160" w:lineRule="auto"/>
        <w:rPr>
          <w:color w:val="111318"/>
        </w:rPr>
      </w:pPr>
      <w:r w:rsidDel="00000000" w:rsidR="00000000" w:rsidRPr="00000000">
        <w:rPr>
          <w:rtl w:val="0"/>
        </w:rPr>
      </w:r>
    </w:p>
    <w:p w:rsidR="00000000" w:rsidDel="00000000" w:rsidP="00000000" w:rsidRDefault="00000000" w:rsidRPr="00000000" w14:paraId="0000026B">
      <w:pPr>
        <w:spacing w:after="100" w:before="160" w:lineRule="auto"/>
        <w:rPr>
          <w:color w:val="111318"/>
        </w:rPr>
      </w:pPr>
      <w:r w:rsidDel="00000000" w:rsidR="00000000" w:rsidRPr="00000000">
        <w:rPr>
          <w:color w:val="111318"/>
          <w:rtl w:val="0"/>
        </w:rPr>
        <w:t xml:space="preserve">FR-074 — Subscriptions</w:t>
      </w:r>
    </w:p>
    <w:p w:rsidR="00000000" w:rsidDel="00000000" w:rsidP="00000000" w:rsidRDefault="00000000" w:rsidRPr="00000000" w14:paraId="0000026C">
      <w:pPr>
        <w:spacing w:after="100" w:before="160" w:lineRule="auto"/>
        <w:rPr>
          <w:color w:val="111318"/>
        </w:rPr>
      </w:pPr>
      <w:r w:rsidDel="00000000" w:rsidR="00000000" w:rsidRPr="00000000">
        <w:rPr>
          <w:color w:val="111318"/>
          <w:rtl w:val="0"/>
        </w:rPr>
        <w:t xml:space="preserve">FHIR Subscriptions must support webhook/REST-hook and WebSocket delivery, with configured email/message channels, retry, signing, delivery evidence, and authorization.</w:t>
      </w:r>
    </w:p>
    <w:p w:rsidR="00000000" w:rsidDel="00000000" w:rsidP="00000000" w:rsidRDefault="00000000" w:rsidRPr="00000000" w14:paraId="0000026D">
      <w:pPr>
        <w:spacing w:after="100" w:before="160" w:lineRule="auto"/>
        <w:rPr>
          <w:color w:val="111318"/>
        </w:rPr>
      </w:pPr>
      <w:r w:rsidDel="00000000" w:rsidR="00000000" w:rsidRPr="00000000">
        <w:rPr>
          <w:rtl w:val="0"/>
        </w:rPr>
      </w:r>
    </w:p>
    <w:p w:rsidR="00000000" w:rsidDel="00000000" w:rsidP="00000000" w:rsidRDefault="00000000" w:rsidRPr="00000000" w14:paraId="0000026E">
      <w:pPr>
        <w:spacing w:after="100" w:before="160" w:lineRule="auto"/>
        <w:rPr>
          <w:color w:val="111318"/>
        </w:rPr>
      </w:pPr>
      <w:r w:rsidDel="00000000" w:rsidR="00000000" w:rsidRPr="00000000">
        <w:rPr>
          <w:color w:val="111318"/>
          <w:rtl w:val="0"/>
        </w:rPr>
        <w:t xml:space="preserve">FR-075 — Server-Scoped Subscriptions</w:t>
      </w:r>
    </w:p>
    <w:p w:rsidR="00000000" w:rsidDel="00000000" w:rsidP="00000000" w:rsidRDefault="00000000" w:rsidRPr="00000000" w14:paraId="0000026F">
      <w:pPr>
        <w:spacing w:after="100" w:before="160" w:lineRule="auto"/>
        <w:rPr>
          <w:color w:val="111318"/>
        </w:rPr>
      </w:pPr>
      <w:r w:rsidDel="00000000" w:rsidR="00000000" w:rsidRPr="00000000">
        <w:rPr>
          <w:color w:val="111318"/>
          <w:rtl w:val="0"/>
        </w:rPr>
        <w:t xml:space="preserve">Where enabled, Super Admin may create explicitly server-scoped subscriptions that evaluate events across Projects; ordinary Project members must never create them.</w:t>
      </w:r>
    </w:p>
    <w:p w:rsidR="00000000" w:rsidDel="00000000" w:rsidP="00000000" w:rsidRDefault="00000000" w:rsidRPr="00000000" w14:paraId="00000270">
      <w:pPr>
        <w:spacing w:after="100" w:before="160" w:lineRule="auto"/>
        <w:rPr>
          <w:color w:val="111318"/>
        </w:rPr>
      </w:pPr>
      <w:r w:rsidDel="00000000" w:rsidR="00000000" w:rsidRPr="00000000">
        <w:rPr>
          <w:rtl w:val="0"/>
        </w:rPr>
      </w:r>
    </w:p>
    <w:p w:rsidR="00000000" w:rsidDel="00000000" w:rsidP="00000000" w:rsidRDefault="00000000" w:rsidRPr="00000000" w14:paraId="00000271">
      <w:pPr>
        <w:spacing w:after="100" w:before="160" w:lineRule="auto"/>
        <w:rPr>
          <w:color w:val="111318"/>
        </w:rPr>
      </w:pPr>
      <w:r w:rsidDel="00000000" w:rsidR="00000000" w:rsidRPr="00000000">
        <w:rPr>
          <w:color w:val="111318"/>
          <w:rtl w:val="0"/>
        </w:rPr>
        <w:t xml:space="preserve">FR-076 — Async Jobs and Batch</w:t>
      </w:r>
    </w:p>
    <w:p w:rsidR="00000000" w:rsidDel="00000000" w:rsidP="00000000" w:rsidRDefault="00000000" w:rsidRPr="00000000" w14:paraId="00000272">
      <w:pPr>
        <w:spacing w:after="100" w:before="160" w:lineRule="auto"/>
        <w:rPr>
          <w:color w:val="111318"/>
        </w:rPr>
      </w:pPr>
      <w:r w:rsidDel="00000000" w:rsidR="00000000" w:rsidRPr="00000000">
        <w:rPr>
          <w:color w:val="111318"/>
          <w:rtl w:val="0"/>
        </w:rPr>
        <w:t xml:space="preserve">Long-running operations and asynchronous batch processing must expose durable job status, result artifacts, errors, access controls and cancellation semantics where safe.</w:t>
      </w:r>
    </w:p>
    <w:p w:rsidR="00000000" w:rsidDel="00000000" w:rsidP="00000000" w:rsidRDefault="00000000" w:rsidRPr="00000000" w14:paraId="00000273">
      <w:pPr>
        <w:spacing w:after="100" w:before="160" w:lineRule="auto"/>
        <w:rPr>
          <w:color w:val="111318"/>
        </w:rPr>
      </w:pPr>
      <w:r w:rsidDel="00000000" w:rsidR="00000000" w:rsidRPr="00000000">
        <w:rPr>
          <w:rtl w:val="0"/>
        </w:rPr>
      </w:r>
    </w:p>
    <w:p w:rsidR="00000000" w:rsidDel="00000000" w:rsidP="00000000" w:rsidRDefault="00000000" w:rsidRPr="00000000" w14:paraId="00000274">
      <w:pPr>
        <w:spacing w:after="100" w:before="160" w:lineRule="auto"/>
        <w:rPr>
          <w:color w:val="111318"/>
        </w:rPr>
      </w:pPr>
      <w:r w:rsidDel="00000000" w:rsidR="00000000" w:rsidRPr="00000000">
        <w:rPr>
          <w:color w:val="111318"/>
          <w:rtl w:val="0"/>
        </w:rPr>
        <w:t xml:space="preserve">FR-077 — Bulk Data</w:t>
      </w:r>
    </w:p>
    <w:p w:rsidR="00000000" w:rsidDel="00000000" w:rsidP="00000000" w:rsidRDefault="00000000" w:rsidRPr="00000000" w14:paraId="00000275">
      <w:pPr>
        <w:spacing w:after="100" w:before="160" w:lineRule="auto"/>
        <w:rPr>
          <w:color w:val="111318"/>
        </w:rPr>
      </w:pPr>
      <w:r w:rsidDel="00000000" w:rsidR="00000000" w:rsidRPr="00000000">
        <w:rPr>
          <w:color w:val="111318"/>
          <w:rtl w:val="0"/>
        </w:rPr>
        <w:t xml:space="preserve">The platform must support standards-based bulk export/import with NDJSON and authorization applied to job creation and exported data.</w:t>
      </w:r>
    </w:p>
    <w:p w:rsidR="00000000" w:rsidDel="00000000" w:rsidP="00000000" w:rsidRDefault="00000000" w:rsidRPr="00000000" w14:paraId="00000276">
      <w:pPr>
        <w:spacing w:after="100" w:before="160" w:lineRule="auto"/>
        <w:rPr>
          <w:color w:val="111318"/>
        </w:rPr>
      </w:pPr>
      <w:r w:rsidDel="00000000" w:rsidR="00000000" w:rsidRPr="00000000">
        <w:rPr>
          <w:rtl w:val="0"/>
        </w:rPr>
      </w:r>
    </w:p>
    <w:p w:rsidR="00000000" w:rsidDel="00000000" w:rsidP="00000000" w:rsidRDefault="00000000" w:rsidRPr="00000000" w14:paraId="00000277">
      <w:pPr>
        <w:spacing w:after="100" w:before="160" w:lineRule="auto"/>
        <w:rPr>
          <w:color w:val="111318"/>
        </w:rPr>
      </w:pPr>
      <w:r w:rsidDel="00000000" w:rsidR="00000000" w:rsidRPr="00000000">
        <w:rPr>
          <w:color w:val="111318"/>
          <w:rtl w:val="0"/>
        </w:rPr>
        <w:t xml:space="preserve">FR-078 — SDK, CLI and UI Components</w:t>
      </w:r>
    </w:p>
    <w:p w:rsidR="00000000" w:rsidDel="00000000" w:rsidP="00000000" w:rsidRDefault="00000000" w:rsidRPr="00000000" w14:paraId="00000278">
      <w:pPr>
        <w:spacing w:after="100" w:before="160" w:lineRule="auto"/>
        <w:rPr>
          <w:color w:val="111318"/>
        </w:rPr>
      </w:pPr>
      <w:r w:rsidDel="00000000" w:rsidR="00000000" w:rsidRPr="00000000">
        <w:rPr>
          <w:color w:val="111318"/>
          <w:rtl w:val="0"/>
        </w:rPr>
        <w:t xml:space="preserve">Ilavrita must provide supported SDK, CLI, and reusable UI/clinical component surfaces aligned with the same Project/authentication model.</w:t>
      </w:r>
    </w:p>
    <w:p w:rsidR="00000000" w:rsidDel="00000000" w:rsidP="00000000" w:rsidRDefault="00000000" w:rsidRPr="00000000" w14:paraId="00000279">
      <w:pPr>
        <w:spacing w:after="100" w:before="160" w:lineRule="auto"/>
        <w:rPr>
          <w:color w:val="111318"/>
        </w:rPr>
      </w:pPr>
      <w:r w:rsidDel="00000000" w:rsidR="00000000" w:rsidRPr="00000000">
        <w:rPr>
          <w:rtl w:val="0"/>
        </w:rPr>
      </w:r>
    </w:p>
    <w:p w:rsidR="00000000" w:rsidDel="00000000" w:rsidP="00000000" w:rsidRDefault="00000000" w:rsidRPr="00000000" w14:paraId="0000027A">
      <w:pPr>
        <w:spacing w:after="100" w:before="160" w:lineRule="auto"/>
        <w:rPr>
          <w:color w:val="111318"/>
        </w:rPr>
      </w:pPr>
      <w:r w:rsidDel="00000000" w:rsidR="00000000" w:rsidRPr="00000000">
        <w:rPr>
          <w:color w:val="111318"/>
          <w:rtl w:val="0"/>
        </w:rPr>
        <w:t xml:space="preserve">FR-079 — Forms and Questionnaires</w:t>
      </w:r>
    </w:p>
    <w:p w:rsidR="00000000" w:rsidDel="00000000" w:rsidP="00000000" w:rsidRDefault="00000000" w:rsidRPr="00000000" w14:paraId="0000027B">
      <w:pPr>
        <w:spacing w:after="100" w:before="160" w:lineRule="auto"/>
        <w:rPr>
          <w:color w:val="111318"/>
        </w:rPr>
      </w:pPr>
      <w:r w:rsidDel="00000000" w:rsidR="00000000" w:rsidRPr="00000000">
        <w:rPr>
          <w:color w:val="111318"/>
          <w:rtl w:val="0"/>
        </w:rPr>
        <w:t xml:space="preserve">The application platform must support Questionnaire/QuestionnaireResponse authoring, rendering, validation and workflow integration.</w:t>
      </w:r>
    </w:p>
    <w:p w:rsidR="00000000" w:rsidDel="00000000" w:rsidP="00000000" w:rsidRDefault="00000000" w:rsidRPr="00000000" w14:paraId="0000027C">
      <w:pPr>
        <w:spacing w:after="100" w:before="160" w:lineRule="auto"/>
        <w:rPr>
          <w:color w:val="111318"/>
        </w:rPr>
      </w:pPr>
      <w:r w:rsidDel="00000000" w:rsidR="00000000" w:rsidRPr="00000000">
        <w:rPr>
          <w:rtl w:val="0"/>
        </w:rPr>
      </w:r>
    </w:p>
    <w:p w:rsidR="00000000" w:rsidDel="00000000" w:rsidP="00000000" w:rsidRDefault="00000000" w:rsidRPr="00000000" w14:paraId="0000027D">
      <w:pPr>
        <w:spacing w:after="100" w:before="160" w:lineRule="auto"/>
        <w:rPr>
          <w:color w:val="111318"/>
        </w:rPr>
      </w:pPr>
      <w:r w:rsidDel="00000000" w:rsidR="00000000" w:rsidRPr="00000000">
        <w:rPr>
          <w:color w:val="111318"/>
          <w:rtl w:val="0"/>
        </w:rPr>
        <w:t xml:space="preserve">FR-080 — Agent</w:t>
      </w:r>
    </w:p>
    <w:p w:rsidR="00000000" w:rsidDel="00000000" w:rsidP="00000000" w:rsidRDefault="00000000" w:rsidRPr="00000000" w14:paraId="0000027E">
      <w:pPr>
        <w:spacing w:after="100" w:before="160" w:lineRule="auto"/>
        <w:rPr>
          <w:color w:val="111318"/>
        </w:rPr>
      </w:pPr>
      <w:r w:rsidDel="00000000" w:rsidR="00000000" w:rsidRPr="00000000">
        <w:rPr>
          <w:color w:val="111318"/>
          <w:rtl w:val="0"/>
        </w:rPr>
        <w:t xml:space="preserve">Ilavrita Agent must provide least-privilege on-premises connectivity for HL7v2, DICOM and approved device/instrument protocols with buffering, retry and health telemetry.</w:t>
      </w:r>
    </w:p>
    <w:p w:rsidR="00000000" w:rsidDel="00000000" w:rsidP="00000000" w:rsidRDefault="00000000" w:rsidRPr="00000000" w14:paraId="0000027F">
      <w:pPr>
        <w:spacing w:after="100" w:before="160" w:lineRule="auto"/>
        <w:rPr>
          <w:color w:val="111318"/>
        </w:rPr>
      </w:pPr>
      <w:r w:rsidDel="00000000" w:rsidR="00000000" w:rsidRPr="00000000">
        <w:rPr>
          <w:rtl w:val="0"/>
        </w:rPr>
      </w:r>
    </w:p>
    <w:p w:rsidR="00000000" w:rsidDel="00000000" w:rsidP="00000000" w:rsidRDefault="00000000" w:rsidRPr="00000000" w14:paraId="00000280">
      <w:pPr>
        <w:spacing w:after="100" w:before="160" w:lineRule="auto"/>
        <w:rPr>
          <w:color w:val="111318"/>
        </w:rPr>
      </w:pPr>
      <w:r w:rsidDel="00000000" w:rsidR="00000000" w:rsidRPr="00000000">
        <w:rPr>
          <w:color w:val="111318"/>
          <w:rtl w:val="0"/>
        </w:rPr>
        <w:t xml:space="preserve">FR-081 — FHIRcast</w:t>
      </w:r>
    </w:p>
    <w:p w:rsidR="00000000" w:rsidDel="00000000" w:rsidP="00000000" w:rsidRDefault="00000000" w:rsidRPr="00000000" w14:paraId="00000281">
      <w:pPr>
        <w:spacing w:after="100" w:before="160" w:lineRule="auto"/>
        <w:rPr>
          <w:color w:val="111318"/>
        </w:rPr>
      </w:pPr>
      <w:r w:rsidDel="00000000" w:rsidR="00000000" w:rsidRPr="00000000">
        <w:rPr>
          <w:color w:val="111318"/>
          <w:rtl w:val="0"/>
        </w:rPr>
        <w:t xml:space="preserve">The platform should support FHIRcast-compatible real-time context synchronization under Project and AccessPolicy control.</w:t>
      </w:r>
    </w:p>
    <w:p w:rsidR="00000000" w:rsidDel="00000000" w:rsidP="00000000" w:rsidRDefault="00000000" w:rsidRPr="00000000" w14:paraId="00000282">
      <w:pPr>
        <w:spacing w:after="100" w:before="160" w:lineRule="auto"/>
        <w:rPr>
          <w:color w:val="111318"/>
        </w:rPr>
      </w:pPr>
      <w:r w:rsidDel="00000000" w:rsidR="00000000" w:rsidRPr="00000000">
        <w:rPr>
          <w:rtl w:val="0"/>
        </w:rPr>
      </w:r>
    </w:p>
    <w:p w:rsidR="00000000" w:rsidDel="00000000" w:rsidP="00000000" w:rsidRDefault="00000000" w:rsidRPr="00000000" w14:paraId="00000283">
      <w:pPr>
        <w:spacing w:after="100" w:before="160" w:lineRule="auto"/>
        <w:rPr>
          <w:color w:val="111318"/>
        </w:rPr>
      </w:pPr>
      <w:r w:rsidDel="00000000" w:rsidR="00000000" w:rsidRPr="00000000">
        <w:rPr>
          <w:color w:val="111318"/>
          <w:rtl w:val="0"/>
        </w:rPr>
        <w:t xml:space="preserve">FR-082 — Patient Operations</w:t>
      </w:r>
    </w:p>
    <w:p w:rsidR="00000000" w:rsidDel="00000000" w:rsidP="00000000" w:rsidRDefault="00000000" w:rsidRPr="00000000" w14:paraId="00000284">
      <w:pPr>
        <w:spacing w:after="100" w:before="160" w:lineRule="auto"/>
        <w:rPr>
          <w:color w:val="111318"/>
        </w:rPr>
      </w:pPr>
      <w:r w:rsidDel="00000000" w:rsidR="00000000" w:rsidRPr="00000000">
        <w:rPr>
          <w:color w:val="111318"/>
          <w:rtl w:val="0"/>
        </w:rPr>
        <w:t xml:space="preserve">The platform should provide controlled patient matching, $everything, summary and clinical-document export operations as capability maturity permits.</w:t>
      </w:r>
    </w:p>
    <w:p w:rsidR="00000000" w:rsidDel="00000000" w:rsidP="00000000" w:rsidRDefault="00000000" w:rsidRPr="00000000" w14:paraId="00000285">
      <w:pPr>
        <w:spacing w:after="100" w:before="160" w:lineRule="auto"/>
        <w:rPr>
          <w:color w:val="111318"/>
        </w:rPr>
      </w:pPr>
      <w:r w:rsidDel="00000000" w:rsidR="00000000" w:rsidRPr="00000000">
        <w:rPr>
          <w:rtl w:val="0"/>
        </w:rPr>
      </w:r>
    </w:p>
    <w:p w:rsidR="00000000" w:rsidDel="00000000" w:rsidP="00000000" w:rsidRDefault="00000000" w:rsidRPr="00000000" w14:paraId="00000286">
      <w:pPr>
        <w:spacing w:after="100" w:before="160" w:lineRule="auto"/>
        <w:rPr>
          <w:color w:val="111318"/>
        </w:rPr>
      </w:pPr>
      <w:r w:rsidDel="00000000" w:rsidR="00000000" w:rsidRPr="00000000">
        <w:rPr>
          <w:color w:val="111318"/>
          <w:rtl w:val="0"/>
        </w:rPr>
        <w:t xml:space="preserve">FR-083 — Scheduling Capability</w:t>
      </w:r>
    </w:p>
    <w:p w:rsidR="00000000" w:rsidDel="00000000" w:rsidP="00000000" w:rsidRDefault="00000000" w:rsidRPr="00000000" w14:paraId="00000287">
      <w:pPr>
        <w:spacing w:after="100" w:before="160" w:lineRule="auto"/>
        <w:rPr>
          <w:color w:val="111318"/>
        </w:rPr>
      </w:pPr>
      <w:r w:rsidDel="00000000" w:rsidR="00000000" w:rsidRPr="00000000">
        <w:rPr>
          <w:color w:val="111318"/>
          <w:rtl w:val="0"/>
        </w:rPr>
        <w:t xml:space="preserve">The application platform must provide reusable FHIR-native scheduling primitives and components for availability, appointments, locations, practitioners and equipment.</w:t>
      </w:r>
    </w:p>
    <w:p w:rsidR="00000000" w:rsidDel="00000000" w:rsidP="00000000" w:rsidRDefault="00000000" w:rsidRPr="00000000" w14:paraId="00000288">
      <w:pPr>
        <w:spacing w:after="100" w:before="160" w:lineRule="auto"/>
        <w:rPr>
          <w:color w:val="111318"/>
        </w:rPr>
      </w:pPr>
      <w:r w:rsidDel="00000000" w:rsidR="00000000" w:rsidRPr="00000000">
        <w:rPr>
          <w:rtl w:val="0"/>
        </w:rPr>
      </w:r>
    </w:p>
    <w:p w:rsidR="00000000" w:rsidDel="00000000" w:rsidP="00000000" w:rsidRDefault="00000000" w:rsidRPr="00000000" w14:paraId="00000289">
      <w:pPr>
        <w:spacing w:after="100" w:before="160" w:lineRule="auto"/>
        <w:rPr>
          <w:color w:val="111318"/>
        </w:rPr>
      </w:pPr>
      <w:r w:rsidDel="00000000" w:rsidR="00000000" w:rsidRPr="00000000">
        <w:rPr>
          <w:color w:val="111318"/>
          <w:rtl w:val="0"/>
        </w:rPr>
        <w:t xml:space="preserve">FR-084 — Charting and Orders Capability</w:t>
      </w:r>
    </w:p>
    <w:p w:rsidR="00000000" w:rsidDel="00000000" w:rsidP="00000000" w:rsidRDefault="00000000" w:rsidRPr="00000000" w14:paraId="0000028A">
      <w:pPr>
        <w:spacing w:after="100" w:before="160" w:lineRule="auto"/>
        <w:rPr>
          <w:color w:val="111318"/>
        </w:rPr>
      </w:pPr>
      <w:r w:rsidDel="00000000" w:rsidR="00000000" w:rsidRPr="00000000">
        <w:rPr>
          <w:color w:val="111318"/>
          <w:rtl w:val="0"/>
        </w:rPr>
        <w:t xml:space="preserve">The platform must provide reusable patterns/components for encounters, notes, observations, diagnostic orders, reports and review workflows.</w:t>
      </w:r>
    </w:p>
    <w:p w:rsidR="00000000" w:rsidDel="00000000" w:rsidP="00000000" w:rsidRDefault="00000000" w:rsidRPr="00000000" w14:paraId="0000028B">
      <w:pPr>
        <w:spacing w:after="100" w:before="160" w:lineRule="auto"/>
        <w:rPr>
          <w:color w:val="111318"/>
        </w:rPr>
      </w:pPr>
      <w:r w:rsidDel="00000000" w:rsidR="00000000" w:rsidRPr="00000000">
        <w:rPr>
          <w:rtl w:val="0"/>
        </w:rPr>
      </w:r>
    </w:p>
    <w:p w:rsidR="00000000" w:rsidDel="00000000" w:rsidP="00000000" w:rsidRDefault="00000000" w:rsidRPr="00000000" w14:paraId="0000028C">
      <w:pPr>
        <w:spacing w:after="100" w:before="160" w:lineRule="auto"/>
        <w:rPr>
          <w:color w:val="111318"/>
        </w:rPr>
      </w:pPr>
      <w:r w:rsidDel="00000000" w:rsidR="00000000" w:rsidRPr="00000000">
        <w:rPr>
          <w:color w:val="111318"/>
          <w:rtl w:val="0"/>
        </w:rPr>
        <w:t xml:space="preserve">FR-085 — Medication Capability</w:t>
      </w:r>
    </w:p>
    <w:p w:rsidR="00000000" w:rsidDel="00000000" w:rsidP="00000000" w:rsidRDefault="00000000" w:rsidRPr="00000000" w14:paraId="0000028D">
      <w:pPr>
        <w:spacing w:after="100" w:before="160" w:lineRule="auto"/>
        <w:rPr>
          <w:color w:val="111318"/>
        </w:rPr>
      </w:pPr>
      <w:r w:rsidDel="00000000" w:rsidR="00000000" w:rsidRPr="00000000">
        <w:rPr>
          <w:color w:val="111318"/>
          <w:rtl w:val="0"/>
        </w:rPr>
        <w:t xml:space="preserve">The platform must provide medication ordering, reconciliation and external prescribing integration hooks without hard-coding one vendor.</w:t>
      </w:r>
    </w:p>
    <w:p w:rsidR="00000000" w:rsidDel="00000000" w:rsidP="00000000" w:rsidRDefault="00000000" w:rsidRPr="00000000" w14:paraId="0000028E">
      <w:pPr>
        <w:spacing w:after="100" w:before="160" w:lineRule="auto"/>
        <w:rPr>
          <w:color w:val="111318"/>
        </w:rPr>
      </w:pPr>
      <w:r w:rsidDel="00000000" w:rsidR="00000000" w:rsidRPr="00000000">
        <w:rPr>
          <w:rtl w:val="0"/>
        </w:rPr>
      </w:r>
    </w:p>
    <w:p w:rsidR="00000000" w:rsidDel="00000000" w:rsidP="00000000" w:rsidRDefault="00000000" w:rsidRPr="00000000" w14:paraId="0000028F">
      <w:pPr>
        <w:spacing w:after="100" w:before="160" w:lineRule="auto"/>
        <w:rPr>
          <w:color w:val="111318"/>
        </w:rPr>
      </w:pPr>
      <w:r w:rsidDel="00000000" w:rsidR="00000000" w:rsidRPr="00000000">
        <w:rPr>
          <w:color w:val="111318"/>
          <w:rtl w:val="0"/>
        </w:rPr>
        <w:t xml:space="preserve">FR-086 — Care Coordination</w:t>
      </w:r>
    </w:p>
    <w:p w:rsidR="00000000" w:rsidDel="00000000" w:rsidP="00000000" w:rsidRDefault="00000000" w:rsidRPr="00000000" w14:paraId="00000290">
      <w:pPr>
        <w:spacing w:after="100" w:before="160" w:lineRule="auto"/>
        <w:rPr>
          <w:color w:val="111318"/>
        </w:rPr>
      </w:pPr>
      <w:r w:rsidDel="00000000" w:rsidR="00000000" w:rsidRPr="00000000">
        <w:rPr>
          <w:color w:val="111318"/>
          <w:rtl w:val="0"/>
        </w:rPr>
        <w:t xml:space="preserve">The platform must provide reusable care-plan, task, referral and coordination patterns.</w:t>
      </w:r>
    </w:p>
    <w:p w:rsidR="00000000" w:rsidDel="00000000" w:rsidP="00000000" w:rsidRDefault="00000000" w:rsidRPr="00000000" w14:paraId="00000291">
      <w:pPr>
        <w:spacing w:after="100" w:before="160" w:lineRule="auto"/>
        <w:rPr>
          <w:color w:val="111318"/>
        </w:rPr>
      </w:pPr>
      <w:r w:rsidDel="00000000" w:rsidR="00000000" w:rsidRPr="00000000">
        <w:rPr>
          <w:rtl w:val="0"/>
        </w:rPr>
      </w:r>
    </w:p>
    <w:p w:rsidR="00000000" w:rsidDel="00000000" w:rsidP="00000000" w:rsidRDefault="00000000" w:rsidRPr="00000000" w14:paraId="00000292">
      <w:pPr>
        <w:spacing w:after="100" w:before="160" w:lineRule="auto"/>
        <w:rPr>
          <w:color w:val="111318"/>
        </w:rPr>
      </w:pPr>
      <w:r w:rsidDel="00000000" w:rsidR="00000000" w:rsidRPr="00000000">
        <w:rPr>
          <w:color w:val="111318"/>
          <w:rtl w:val="0"/>
        </w:rPr>
        <w:t xml:space="preserve">FR-087 — Messaging and Communications</w:t>
      </w:r>
    </w:p>
    <w:p w:rsidR="00000000" w:rsidDel="00000000" w:rsidP="00000000" w:rsidRDefault="00000000" w:rsidRPr="00000000" w14:paraId="00000293">
      <w:pPr>
        <w:spacing w:after="100" w:before="160" w:lineRule="auto"/>
        <w:rPr>
          <w:color w:val="111318"/>
        </w:rPr>
      </w:pPr>
      <w:r w:rsidDel="00000000" w:rsidR="00000000" w:rsidRPr="00000000">
        <w:rPr>
          <w:color w:val="111318"/>
          <w:rtl w:val="0"/>
        </w:rPr>
        <w:t xml:space="preserve">The platform must provide patient/care-team communications and integration hooks for SMS and email while preserving consent, audit and Project isolation.</w:t>
      </w:r>
    </w:p>
    <w:p w:rsidR="00000000" w:rsidDel="00000000" w:rsidP="00000000" w:rsidRDefault="00000000" w:rsidRPr="00000000" w14:paraId="00000294">
      <w:pPr>
        <w:spacing w:after="100" w:before="160" w:lineRule="auto"/>
        <w:rPr>
          <w:color w:val="111318"/>
        </w:rPr>
      </w:pPr>
      <w:r w:rsidDel="00000000" w:rsidR="00000000" w:rsidRPr="00000000">
        <w:rPr>
          <w:rtl w:val="0"/>
        </w:rPr>
      </w:r>
    </w:p>
    <w:p w:rsidR="00000000" w:rsidDel="00000000" w:rsidP="00000000" w:rsidRDefault="00000000" w:rsidRPr="00000000" w14:paraId="00000295">
      <w:pPr>
        <w:spacing w:after="100" w:before="160" w:lineRule="auto"/>
        <w:rPr>
          <w:color w:val="111318"/>
        </w:rPr>
      </w:pPr>
      <w:r w:rsidDel="00000000" w:rsidR="00000000" w:rsidRPr="00000000">
        <w:rPr>
          <w:color w:val="111318"/>
          <w:rtl w:val="0"/>
        </w:rPr>
        <w:t xml:space="preserve">FR-088 — Billing and Payments</w:t>
      </w:r>
    </w:p>
    <w:p w:rsidR="00000000" w:rsidDel="00000000" w:rsidP="00000000" w:rsidRDefault="00000000" w:rsidRPr="00000000" w14:paraId="00000296">
      <w:pPr>
        <w:spacing w:after="100" w:before="160" w:lineRule="auto"/>
        <w:rPr>
          <w:color w:val="111318"/>
        </w:rPr>
      </w:pPr>
      <w:r w:rsidDel="00000000" w:rsidR="00000000" w:rsidRPr="00000000">
        <w:rPr>
          <w:color w:val="111318"/>
          <w:rtl w:val="0"/>
        </w:rPr>
        <w:t xml:space="preserve">The platform must support reusable billing/payment primitives and integrations for charges, claims, eligibility and payment workflows.</w:t>
      </w:r>
    </w:p>
    <w:p w:rsidR="00000000" w:rsidDel="00000000" w:rsidP="00000000" w:rsidRDefault="00000000" w:rsidRPr="00000000" w14:paraId="00000297">
      <w:pPr>
        <w:spacing w:after="100" w:before="160" w:lineRule="auto"/>
        <w:rPr>
          <w:color w:val="111318"/>
        </w:rPr>
      </w:pPr>
      <w:r w:rsidDel="00000000" w:rsidR="00000000" w:rsidRPr="00000000">
        <w:rPr>
          <w:rtl w:val="0"/>
        </w:rPr>
      </w:r>
    </w:p>
    <w:p w:rsidR="00000000" w:rsidDel="00000000" w:rsidP="00000000" w:rsidRDefault="00000000" w:rsidRPr="00000000" w14:paraId="00000298">
      <w:pPr>
        <w:spacing w:after="100" w:before="160" w:lineRule="auto"/>
        <w:rPr>
          <w:color w:val="111318"/>
        </w:rPr>
      </w:pPr>
      <w:r w:rsidDel="00000000" w:rsidR="00000000" w:rsidRPr="00000000">
        <w:rPr>
          <w:color w:val="111318"/>
          <w:rtl w:val="0"/>
        </w:rPr>
        <w:t xml:space="preserve">FR-089 — AI-Assisted Workflows</w:t>
      </w:r>
    </w:p>
    <w:p w:rsidR="00000000" w:rsidDel="00000000" w:rsidP="00000000" w:rsidRDefault="00000000" w:rsidRPr="00000000" w14:paraId="00000299">
      <w:pPr>
        <w:spacing w:after="100" w:before="160" w:lineRule="auto"/>
        <w:rPr>
          <w:color w:val="111318"/>
        </w:rPr>
      </w:pPr>
      <w:r w:rsidDel="00000000" w:rsidR="00000000" w:rsidRPr="00000000">
        <w:rPr>
          <w:color w:val="111318"/>
          <w:rtl w:val="0"/>
        </w:rPr>
        <w:t xml:space="preserve">Optional AI capabilities must be Project feature-gated, secret-backed, AccessPolicy-constrained, auditable, and unable to exceed the invoking principal's data permissions.</w:t>
      </w:r>
    </w:p>
    <w:p w:rsidR="00000000" w:rsidDel="00000000" w:rsidP="00000000" w:rsidRDefault="00000000" w:rsidRPr="00000000" w14:paraId="0000029A">
      <w:pPr>
        <w:spacing w:after="100" w:before="160" w:lineRule="auto"/>
        <w:rPr>
          <w:color w:val="111318"/>
        </w:rPr>
      </w:pPr>
      <w:r w:rsidDel="00000000" w:rsidR="00000000" w:rsidRPr="00000000">
        <w:rPr>
          <w:rtl w:val="0"/>
        </w:rPr>
      </w:r>
    </w:p>
    <w:p w:rsidR="00000000" w:rsidDel="00000000" w:rsidP="00000000" w:rsidRDefault="00000000" w:rsidRPr="00000000" w14:paraId="0000029B">
      <w:pPr>
        <w:spacing w:after="100" w:before="160" w:lineRule="auto"/>
        <w:rPr>
          <w:color w:val="111318"/>
        </w:rPr>
      </w:pPr>
      <w:r w:rsidDel="00000000" w:rsidR="00000000" w:rsidRPr="00000000">
        <w:rPr>
          <w:color w:val="111318"/>
          <w:rtl w:val="0"/>
        </w:rPr>
        <w:t xml:space="preserve">FR-090 — Warehouse Synchronization</w:t>
      </w:r>
    </w:p>
    <w:p w:rsidR="00000000" w:rsidDel="00000000" w:rsidP="00000000" w:rsidRDefault="00000000" w:rsidRPr="00000000" w14:paraId="0000029C">
      <w:pPr>
        <w:spacing w:after="100" w:before="160" w:lineRule="auto"/>
        <w:rPr>
          <w:color w:val="111318"/>
        </w:rPr>
      </w:pPr>
      <w:r w:rsidDel="00000000" w:rsidR="00000000" w:rsidRPr="00000000">
        <w:rPr>
          <w:color w:val="111318"/>
          <w:rtl w:val="0"/>
        </w:rPr>
        <w:t xml:space="preserve">Enterprise deployments should support one-way project-isolated analytical synchronization to open warehouse tables with optional secret-field redaction.</w:t>
      </w:r>
    </w:p>
    <w:p w:rsidR="00000000" w:rsidDel="00000000" w:rsidP="00000000" w:rsidRDefault="00000000" w:rsidRPr="00000000" w14:paraId="0000029D">
      <w:pPr>
        <w:spacing w:after="100" w:before="160" w:lineRule="auto"/>
        <w:rPr>
          <w:color w:val="111318"/>
        </w:rPr>
      </w:pPr>
      <w:r w:rsidDel="00000000" w:rsidR="00000000" w:rsidRPr="00000000">
        <w:rPr>
          <w:rtl w:val="0"/>
        </w:rPr>
      </w:r>
    </w:p>
    <w:p w:rsidR="00000000" w:rsidDel="00000000" w:rsidP="00000000" w:rsidRDefault="00000000" w:rsidRPr="00000000" w14:paraId="0000029E">
      <w:pPr>
        <w:spacing w:after="100" w:before="160" w:lineRule="auto"/>
        <w:rPr>
          <w:color w:val="111318"/>
        </w:rPr>
      </w:pPr>
      <w:r w:rsidDel="00000000" w:rsidR="00000000" w:rsidRPr="00000000">
        <w:rPr>
          <w:color w:val="111318"/>
          <w:rtl w:val="0"/>
        </w:rPr>
        <w:t xml:space="preserve">FR-091 — Enterprise Cluster</w:t>
      </w:r>
    </w:p>
    <w:p w:rsidR="00000000" w:rsidDel="00000000" w:rsidP="00000000" w:rsidRDefault="00000000" w:rsidRPr="00000000" w14:paraId="0000029F">
      <w:pPr>
        <w:spacing w:after="100" w:before="160" w:lineRule="auto"/>
        <w:rPr>
          <w:color w:val="111318"/>
        </w:rPr>
      </w:pPr>
      <w:r w:rsidDel="00000000" w:rsidR="00000000" w:rsidRPr="00000000">
        <w:rPr>
          <w:color w:val="111318"/>
          <w:rtl w:val="0"/>
        </w:rPr>
        <w:t xml:space="preserve">The enterprise runtime must support PostgreSQL-compatible storage, read replicas, horizontally scalable API nodes, distributed workers, queues and high-availability operations while preserving FHIR and Project contracts.</w:t>
      </w:r>
    </w:p>
    <w:p w:rsidR="00000000" w:rsidDel="00000000" w:rsidP="00000000" w:rsidRDefault="00000000" w:rsidRPr="00000000" w14:paraId="000002A0">
      <w:pPr>
        <w:spacing w:after="100" w:before="160" w:lineRule="auto"/>
        <w:rPr>
          <w:color w:val="111318"/>
        </w:rPr>
      </w:pPr>
      <w:r w:rsidDel="00000000" w:rsidR="00000000" w:rsidRPr="00000000">
        <w:rPr>
          <w:rtl w:val="0"/>
        </w:rPr>
      </w:r>
    </w:p>
    <w:p w:rsidR="00000000" w:rsidDel="00000000" w:rsidP="00000000" w:rsidRDefault="00000000" w:rsidRPr="00000000" w14:paraId="000002A1">
      <w:pPr>
        <w:spacing w:after="100" w:before="160" w:lineRule="auto"/>
        <w:rPr>
          <w:color w:val="111318"/>
        </w:rPr>
      </w:pPr>
      <w:r w:rsidDel="00000000" w:rsidR="00000000" w:rsidRPr="00000000">
        <w:rPr>
          <w:color w:val="111318"/>
          <w:rtl w:val="0"/>
        </w:rPr>
        <w:t xml:space="preserve">FR-092 — Global and Project Resource Partitioning</w:t>
      </w:r>
    </w:p>
    <w:p w:rsidR="00000000" w:rsidDel="00000000" w:rsidP="00000000" w:rsidRDefault="00000000" w:rsidRPr="00000000" w14:paraId="000002A2">
      <w:pPr>
        <w:spacing w:after="100" w:before="160" w:lineRule="auto"/>
        <w:rPr>
          <w:color w:val="111318"/>
        </w:rPr>
      </w:pPr>
      <w:r w:rsidDel="00000000" w:rsidR="00000000" w:rsidRPr="00000000">
        <w:rPr>
          <w:color w:val="111318"/>
          <w:rtl w:val="0"/>
        </w:rPr>
        <w:t xml:space="preserve">The storage architecture must distinguish global/system resources from Project-owned resources so future sharding does not require changing public semantics.</w:t>
      </w:r>
    </w:p>
    <w:p w:rsidR="00000000" w:rsidDel="00000000" w:rsidP="00000000" w:rsidRDefault="00000000" w:rsidRPr="00000000" w14:paraId="000002A3">
      <w:pPr>
        <w:spacing w:after="100" w:before="160" w:lineRule="auto"/>
        <w:rPr>
          <w:color w:val="111318"/>
        </w:rPr>
      </w:pPr>
      <w:r w:rsidDel="00000000" w:rsidR="00000000" w:rsidRPr="00000000">
        <w:rPr>
          <w:rtl w:val="0"/>
        </w:rPr>
      </w:r>
    </w:p>
    <w:p w:rsidR="00000000" w:rsidDel="00000000" w:rsidP="00000000" w:rsidRDefault="00000000" w:rsidRPr="00000000" w14:paraId="000002A4">
      <w:pPr>
        <w:spacing w:after="100" w:before="160" w:lineRule="auto"/>
        <w:rPr>
          <w:color w:val="111318"/>
        </w:rPr>
      </w:pPr>
      <w:r w:rsidDel="00000000" w:rsidR="00000000" w:rsidRPr="00000000">
        <w:rPr>
          <w:color w:val="111318"/>
          <w:rtl w:val="0"/>
        </w:rPr>
        <w:t xml:space="preserve">FR-093 — Control-Plane Audit</w:t>
      </w:r>
    </w:p>
    <w:p w:rsidR="00000000" w:rsidDel="00000000" w:rsidP="00000000" w:rsidRDefault="00000000" w:rsidRPr="00000000" w14:paraId="000002A5">
      <w:pPr>
        <w:spacing w:after="100" w:before="160" w:lineRule="auto"/>
        <w:rPr>
          <w:color w:val="111318"/>
        </w:rPr>
      </w:pPr>
      <w:r w:rsidDel="00000000" w:rsidR="00000000" w:rsidRPr="00000000">
        <w:rPr>
          <w:color w:val="111318"/>
          <w:rtl w:val="0"/>
        </w:rPr>
        <w:t xml:space="preserve">Project creation, membership changes, admin elevation, Super Admin actions, policy changes, identity-provider changes, secret changes, maintenance operations and cross-Project actions must generate durable audit evidence.</w:t>
      </w:r>
    </w:p>
    <w:p w:rsidR="00000000" w:rsidDel="00000000" w:rsidP="00000000" w:rsidRDefault="00000000" w:rsidRPr="00000000" w14:paraId="000002A6">
      <w:pPr>
        <w:spacing w:after="100" w:before="160" w:lineRule="auto"/>
        <w:rPr>
          <w:color w:val="111318"/>
        </w:rPr>
      </w:pPr>
      <w:r w:rsidDel="00000000" w:rsidR="00000000" w:rsidRPr="00000000">
        <w:rPr>
          <w:rtl w:val="0"/>
        </w:rPr>
      </w:r>
    </w:p>
    <w:p w:rsidR="00000000" w:rsidDel="00000000" w:rsidP="00000000" w:rsidRDefault="00000000" w:rsidRPr="00000000" w14:paraId="000002A7">
      <w:pPr>
        <w:spacing w:after="100" w:before="160" w:lineRule="auto"/>
        <w:rPr>
          <w:color w:val="111318"/>
        </w:rPr>
      </w:pPr>
      <w:r w:rsidDel="00000000" w:rsidR="00000000" w:rsidRPr="00000000">
        <w:rPr>
          <w:color w:val="111318"/>
          <w:rtl w:val="0"/>
        </w:rPr>
        <w:t xml:space="preserve">FR-094 — Project Lifecycle</w:t>
      </w:r>
    </w:p>
    <w:p w:rsidR="00000000" w:rsidDel="00000000" w:rsidP="00000000" w:rsidRDefault="00000000" w:rsidRPr="00000000" w14:paraId="000002A8">
      <w:pPr>
        <w:spacing w:after="100" w:before="160" w:lineRule="auto"/>
        <w:rPr>
          <w:color w:val="111318"/>
        </w:rPr>
      </w:pPr>
      <w:r w:rsidDel="00000000" w:rsidR="00000000" w:rsidRPr="00000000">
        <w:rPr>
          <w:color w:val="111318"/>
          <w:rtl w:val="0"/>
        </w:rPr>
        <w:t xml:space="preserve">Project bootstrap, suspension, archival, restore, export, transfer and deletion must be controlled, auditable and recoverable according to documented policy.</w:t>
      </w:r>
    </w:p>
    <w:p w:rsidR="00000000" w:rsidDel="00000000" w:rsidP="00000000" w:rsidRDefault="00000000" w:rsidRPr="00000000" w14:paraId="000002A9">
      <w:pPr>
        <w:spacing w:after="100" w:before="160" w:lineRule="auto"/>
        <w:rPr>
          <w:color w:val="111318"/>
        </w:rPr>
      </w:pPr>
      <w:r w:rsidDel="00000000" w:rsidR="00000000" w:rsidRPr="00000000">
        <w:rPr>
          <w:rtl w:val="0"/>
        </w:rPr>
      </w:r>
    </w:p>
    <w:p w:rsidR="00000000" w:rsidDel="00000000" w:rsidP="00000000" w:rsidRDefault="00000000" w:rsidRPr="00000000" w14:paraId="000002AA">
      <w:pPr>
        <w:spacing w:after="100" w:before="160" w:lineRule="auto"/>
        <w:rPr>
          <w:color w:val="111318"/>
        </w:rPr>
      </w:pPr>
      <w:r w:rsidDel="00000000" w:rsidR="00000000" w:rsidRPr="00000000">
        <w:rPr>
          <w:color w:val="111318"/>
          <w:rtl w:val="0"/>
        </w:rPr>
        <w:t xml:space="preserve">FR-095 — Project-Scoped APIs</w:t>
      </w:r>
    </w:p>
    <w:p w:rsidR="00000000" w:rsidDel="00000000" w:rsidP="00000000" w:rsidRDefault="00000000" w:rsidRPr="00000000" w14:paraId="000002AB">
      <w:pPr>
        <w:spacing w:after="100" w:before="160" w:lineRule="auto"/>
        <w:rPr>
          <w:color w:val="111318"/>
        </w:rPr>
      </w:pPr>
      <w:r w:rsidDel="00000000" w:rsidR="00000000" w:rsidRPr="00000000">
        <w:rPr>
          <w:color w:val="111318"/>
          <w:rtl w:val="0"/>
        </w:rPr>
        <w:t xml:space="preserve">The server must provide a deterministic project-scoped API route or equivalent token-bound mechanism for integrations whose external identity token does not itself identify the target Project.</w:t>
      </w:r>
    </w:p>
    <w:p w:rsidR="00000000" w:rsidDel="00000000" w:rsidP="00000000" w:rsidRDefault="00000000" w:rsidRPr="00000000" w14:paraId="000002AC">
      <w:pPr>
        <w:spacing w:after="100" w:before="160" w:lineRule="auto"/>
        <w:rPr>
          <w:color w:val="111318"/>
        </w:rPr>
      </w:pPr>
      <w:r w:rsidDel="00000000" w:rsidR="00000000" w:rsidRPr="00000000">
        <w:rPr>
          <w:rtl w:val="0"/>
        </w:rPr>
      </w:r>
    </w:p>
    <w:p w:rsidR="00000000" w:rsidDel="00000000" w:rsidP="00000000" w:rsidRDefault="00000000" w:rsidRPr="00000000" w14:paraId="000002AD">
      <w:pPr>
        <w:pStyle w:val="Heading2"/>
        <w:spacing w:after="100" w:before="160" w:lineRule="auto"/>
        <w:rPr/>
      </w:pPr>
      <w:bookmarkStart w:colFirst="0" w:colLast="0" w:name="_fn98yc6ny0ww" w:id="21"/>
      <w:bookmarkEnd w:id="21"/>
      <w:r w:rsidDel="00000000" w:rsidR="00000000" w:rsidRPr="00000000">
        <w:rPr>
          <w:rtl w:val="0"/>
        </w:rPr>
        <w:t xml:space="preserve">V2 Acceptance Gates</w:t>
      </w:r>
    </w:p>
    <w:p w:rsidR="00000000" w:rsidDel="00000000" w:rsidP="00000000" w:rsidRDefault="00000000" w:rsidRPr="00000000" w14:paraId="000002AE">
      <w:pPr>
        <w:spacing w:after="100" w:before="160" w:lineRule="auto"/>
        <w:rPr>
          <w:color w:val="111318"/>
        </w:rPr>
      </w:pPr>
      <w:r w:rsidDel="00000000" w:rsidR="00000000" w:rsidRPr="00000000">
        <w:rPr>
          <w:color w:val="111318"/>
          <w:rtl w:val="0"/>
        </w:rPr>
        <w:t xml:space="preserve">- Isolation: automated tests prove that a principal in Project A cannot read, search, mutate, export, subscribe to, execute against, or access files/history from Project B without an explicit authorized relationship.</w:t>
      </w:r>
    </w:p>
    <w:p w:rsidR="00000000" w:rsidDel="00000000" w:rsidP="00000000" w:rsidRDefault="00000000" w:rsidRPr="00000000" w14:paraId="000002AF">
      <w:pPr>
        <w:spacing w:after="100" w:before="160" w:lineRule="auto"/>
        <w:rPr>
          <w:color w:val="111318"/>
        </w:rPr>
      </w:pPr>
      <w:r w:rsidDel="00000000" w:rsidR="00000000" w:rsidRPr="00000000">
        <w:rPr>
          <w:color w:val="111318"/>
          <w:rtl w:val="0"/>
        </w:rPr>
        <w:t xml:space="preserve">- Admin separation: a Project Admin with a restrictive clinical AccessPolicy remains restricted to that policy while retaining permitted administration functions.</w:t>
      </w:r>
    </w:p>
    <w:p w:rsidR="00000000" w:rsidDel="00000000" w:rsidP="00000000" w:rsidRDefault="00000000" w:rsidRPr="00000000" w14:paraId="000002B0">
      <w:pPr>
        <w:spacing w:after="100" w:before="160" w:lineRule="auto"/>
        <w:rPr>
          <w:color w:val="111318"/>
        </w:rPr>
      </w:pPr>
      <w:r w:rsidDel="00000000" w:rsidR="00000000" w:rsidRPr="00000000">
        <w:rPr>
          <w:color w:val="111318"/>
          <w:rtl w:val="0"/>
        </w:rPr>
        <w:t xml:space="preserve">- Super Admin: server-level operations are inaccessible outside Super Project/system authorization and every privileged action produces audit evidence.</w:t>
      </w:r>
    </w:p>
    <w:p w:rsidR="00000000" w:rsidDel="00000000" w:rsidP="00000000" w:rsidRDefault="00000000" w:rsidRPr="00000000" w14:paraId="000002B1">
      <w:pPr>
        <w:spacing w:after="100" w:before="160" w:lineRule="auto"/>
        <w:rPr>
          <w:color w:val="111318"/>
        </w:rPr>
      </w:pPr>
      <w:r w:rsidDel="00000000" w:rsidR="00000000" w:rsidRPr="00000000">
        <w:rPr>
          <w:color w:val="111318"/>
          <w:rtl w:val="0"/>
        </w:rPr>
        <w:t xml:space="preserve">- Membership resolution: multi-Project users cannot receive an ambiguously scoped token; project selection is explicit or deterministic and fail-closed.</w:t>
      </w:r>
    </w:p>
    <w:p w:rsidR="00000000" w:rsidDel="00000000" w:rsidP="00000000" w:rsidRDefault="00000000" w:rsidRPr="00000000" w14:paraId="000002B2">
      <w:pPr>
        <w:spacing w:after="100" w:before="160" w:lineRule="auto"/>
        <w:rPr>
          <w:color w:val="111318"/>
        </w:rPr>
      </w:pPr>
      <w:r w:rsidDel="00000000" w:rsidR="00000000" w:rsidRPr="00000000">
        <w:rPr>
          <w:color w:val="111318"/>
          <w:rtl w:val="0"/>
        </w:rPr>
        <w:t xml:space="preserve">- Service principals: ClientApplication, Bot and Agent credentials are independently revocable and cannot exceed their membership policy.</w:t>
      </w:r>
    </w:p>
    <w:p w:rsidR="00000000" w:rsidDel="00000000" w:rsidP="00000000" w:rsidRDefault="00000000" w:rsidRPr="00000000" w14:paraId="000002B3">
      <w:pPr>
        <w:spacing w:after="100" w:before="160" w:lineRule="auto"/>
        <w:rPr>
          <w:color w:val="111318"/>
        </w:rPr>
      </w:pPr>
      <w:r w:rsidDel="00000000" w:rsidR="00000000" w:rsidRPr="00000000">
        <w:rPr>
          <w:color w:val="111318"/>
          <w:rtl w:val="0"/>
        </w:rPr>
        <w:t xml:space="preserve">- Project configuration: settings, features, quotas and secrets are isolated by Project; secrets never appear in normal client responses or logs.</w:t>
      </w:r>
    </w:p>
    <w:p w:rsidR="00000000" w:rsidDel="00000000" w:rsidP="00000000" w:rsidRDefault="00000000" w:rsidRPr="00000000" w14:paraId="000002B4">
      <w:pPr>
        <w:spacing w:after="100" w:before="160" w:lineRule="auto"/>
        <w:rPr>
          <w:color w:val="111318"/>
        </w:rPr>
      </w:pPr>
      <w:r w:rsidDel="00000000" w:rsidR="00000000" w:rsidRPr="00000000">
        <w:rPr>
          <w:color w:val="111318"/>
          <w:rtl w:val="0"/>
        </w:rPr>
        <w:t xml:space="preserve">- API parity: REST, GraphQL, Bulk Data, async jobs and automation all enforce the same Project and policy boundaries.</w:t>
      </w:r>
    </w:p>
    <w:p w:rsidR="00000000" w:rsidDel="00000000" w:rsidP="00000000" w:rsidRDefault="00000000" w:rsidRPr="00000000" w14:paraId="000002B5">
      <w:pPr>
        <w:spacing w:after="100" w:before="160" w:lineRule="auto"/>
        <w:rPr>
          <w:color w:val="111318"/>
        </w:rPr>
      </w:pPr>
      <w:r w:rsidDel="00000000" w:rsidR="00000000" w:rsidRPr="00000000">
        <w:rPr>
          <w:color w:val="111318"/>
          <w:rtl w:val="0"/>
        </w:rPr>
        <w:t xml:space="preserve">- Automation: Bot/subscription/job failures are observable, retries are bounded, and execution history is retained.</w:t>
      </w:r>
    </w:p>
    <w:p w:rsidR="00000000" w:rsidDel="00000000" w:rsidP="00000000" w:rsidRDefault="00000000" w:rsidRPr="00000000" w14:paraId="000002B6">
      <w:pPr>
        <w:spacing w:after="100" w:before="160" w:lineRule="auto"/>
        <w:rPr>
          <w:color w:val="111318"/>
        </w:rPr>
      </w:pPr>
      <w:r w:rsidDel="00000000" w:rsidR="00000000" w:rsidRPr="00000000">
        <w:rPr>
          <w:color w:val="111318"/>
          <w:rtl w:val="0"/>
        </w:rPr>
        <w:t xml:space="preserve">- Interoperability: Agent test evidence covers authentication, reconnect/retry, message routing and least-privilege behavior before production use.</w:t>
      </w:r>
    </w:p>
    <w:p w:rsidR="00000000" w:rsidDel="00000000" w:rsidP="00000000" w:rsidRDefault="00000000" w:rsidRPr="00000000" w14:paraId="000002B7">
      <w:pPr>
        <w:spacing w:after="100" w:before="160" w:lineRule="auto"/>
        <w:rPr>
          <w:color w:val="111318"/>
        </w:rPr>
      </w:pPr>
      <w:r w:rsidDel="00000000" w:rsidR="00000000" w:rsidRPr="00000000">
        <w:rPr>
          <w:color w:val="111318"/>
          <w:rtl w:val="0"/>
        </w:rPr>
        <w:t xml:space="preserve">- Analytics: warehouse exports preserve Project isolation and do not expose platform secrets in approved redacted surfaces.</w:t>
      </w:r>
    </w:p>
    <w:p w:rsidR="00000000" w:rsidDel="00000000" w:rsidP="00000000" w:rsidRDefault="00000000" w:rsidRPr="00000000" w14:paraId="000002B8">
      <w:pPr>
        <w:spacing w:after="100" w:before="160" w:lineRule="auto"/>
        <w:rPr>
          <w:color w:val="111318"/>
        </w:rPr>
      </w:pPr>
      <w:r w:rsidDel="00000000" w:rsidR="00000000" w:rsidRPr="00000000">
        <w:rPr>
          <w:color w:val="111318"/>
          <w:rtl w:val="0"/>
        </w:rPr>
        <w:t xml:space="preserve">- Clinical capabilities: reusable application modules use canonical FHIR resources and Project policies rather than private parallel patient databases.</w:t>
      </w:r>
    </w:p>
    <w:p w:rsidR="00000000" w:rsidDel="00000000" w:rsidP="00000000" w:rsidRDefault="00000000" w:rsidRPr="00000000" w14:paraId="000002B9">
      <w:pPr>
        <w:spacing w:after="100" w:before="160" w:lineRule="auto"/>
        <w:rPr>
          <w:color w:val="111318"/>
        </w:rPr>
      </w:pPr>
      <w:r w:rsidDel="00000000" w:rsidR="00000000" w:rsidRPr="00000000">
        <w:rPr>
          <w:color w:val="111318"/>
          <w:rtl w:val="0"/>
        </w:rPr>
        <w:t xml:space="preserve">- Documentation: the project/admin/super-admin security model, privilege boundaries and dangerous operations are documented before stable release.</w:t>
      </w:r>
    </w:p>
    <w:p w:rsidR="00000000" w:rsidDel="00000000" w:rsidP="00000000" w:rsidRDefault="00000000" w:rsidRPr="00000000" w14:paraId="000002BA">
      <w:pPr>
        <w:spacing w:after="100" w:before="160" w:lineRule="auto"/>
        <w:rPr>
          <w:color w:val="111318"/>
        </w:rPr>
      </w:pPr>
      <w:r w:rsidDel="00000000" w:rsidR="00000000" w:rsidRPr="00000000">
        <w:rPr>
          <w:rtl w:val="0"/>
        </w:rPr>
      </w:r>
    </w:p>
    <w:p w:rsidR="00000000" w:rsidDel="00000000" w:rsidP="00000000" w:rsidRDefault="00000000" w:rsidRPr="00000000" w14:paraId="000002BB">
      <w:pPr>
        <w:spacing w:after="100" w:before="160" w:lineRule="auto"/>
        <w:rPr>
          <w:color w:val="111318"/>
        </w:rPr>
      </w:pPr>
      <w:r w:rsidDel="00000000" w:rsidR="00000000" w:rsidRPr="00000000">
        <w:rPr>
          <w:color w:val="111318"/>
          <w:rtl w:val="0"/>
        </w:rPr>
        <w:t xml:space="preserve">Search Architecture Requirements</w:t>
      </w:r>
    </w:p>
    <w:p w:rsidR="00000000" w:rsidDel="00000000" w:rsidP="00000000" w:rsidRDefault="00000000" w:rsidRPr="00000000" w14:paraId="000002BC">
      <w:pPr>
        <w:spacing w:after="100" w:before="160" w:lineRule="auto"/>
        <w:rPr>
          <w:color w:val="111318"/>
        </w:rPr>
      </w:pPr>
      <w:r w:rsidDel="00000000" w:rsidR="00000000" w:rsidRPr="00000000">
        <w:rPr>
          <w:color w:val="111318"/>
          <w:rtl w:val="0"/>
        </w:rPr>
        <w:t xml:space="preserve">Supported search must be implemented through a typed indexing model rather than repeatedly scanning arbitrary resource JSON.</w:t>
      </w:r>
    </w:p>
    <w:p w:rsidR="00000000" w:rsidDel="00000000" w:rsidP="00000000" w:rsidRDefault="00000000" w:rsidRPr="00000000" w14:paraId="000002BD">
      <w:pPr>
        <w:spacing w:after="100" w:before="160" w:lineRule="auto"/>
        <w:rPr>
          <w:color w:val="111318"/>
        </w:rPr>
      </w:pPr>
      <w:r w:rsidDel="00000000" w:rsidR="00000000" w:rsidRPr="00000000">
        <w:rPr>
          <w:rtl w:val="0"/>
        </w:rPr>
      </w:r>
    </w:p>
    <w:p w:rsidR="00000000" w:rsidDel="00000000" w:rsidP="00000000" w:rsidRDefault="00000000" w:rsidRPr="00000000" w14:paraId="000002BE">
      <w:pPr>
        <w:spacing w:after="100" w:before="160" w:lineRule="auto"/>
        <w:rPr>
          <w:color w:val="111318"/>
        </w:rPr>
      </w:pPr>
      <w:r w:rsidDel="00000000" w:rsidR="00000000" w:rsidRPr="00000000">
        <w:rPr>
          <w:color w:val="111318"/>
          <w:rtl w:val="0"/>
        </w:rPr>
        <w:t xml:space="preserve">The planned index families are:</w:t>
      </w:r>
    </w:p>
    <w:p w:rsidR="00000000" w:rsidDel="00000000" w:rsidP="00000000" w:rsidRDefault="00000000" w:rsidRPr="00000000" w14:paraId="000002BF">
      <w:pPr>
        <w:spacing w:after="100" w:before="160" w:lineRule="auto"/>
        <w:rPr>
          <w:color w:val="111318"/>
        </w:rPr>
      </w:pPr>
      <w:r w:rsidDel="00000000" w:rsidR="00000000" w:rsidRPr="00000000">
        <w:rPr>
          <w:color w:val="111318"/>
          <w:rtl w:val="0"/>
        </w:rPr>
        <w:t xml:space="preserve">- string;</w:t>
      </w:r>
    </w:p>
    <w:p w:rsidR="00000000" w:rsidDel="00000000" w:rsidP="00000000" w:rsidRDefault="00000000" w:rsidRPr="00000000" w14:paraId="000002C0">
      <w:pPr>
        <w:spacing w:after="100" w:before="160" w:lineRule="auto"/>
        <w:rPr>
          <w:color w:val="111318"/>
        </w:rPr>
      </w:pPr>
      <w:r w:rsidDel="00000000" w:rsidR="00000000" w:rsidRPr="00000000">
        <w:rPr>
          <w:color w:val="111318"/>
          <w:rtl w:val="0"/>
        </w:rPr>
        <w:t xml:space="preserve">- token;</w:t>
      </w:r>
    </w:p>
    <w:p w:rsidR="00000000" w:rsidDel="00000000" w:rsidP="00000000" w:rsidRDefault="00000000" w:rsidRPr="00000000" w14:paraId="000002C1">
      <w:pPr>
        <w:spacing w:after="100" w:before="160" w:lineRule="auto"/>
        <w:rPr>
          <w:color w:val="111318"/>
        </w:rPr>
      </w:pPr>
      <w:r w:rsidDel="00000000" w:rsidR="00000000" w:rsidRPr="00000000">
        <w:rPr>
          <w:color w:val="111318"/>
          <w:rtl w:val="0"/>
        </w:rPr>
        <w:t xml:space="preserve">- reference;</w:t>
      </w:r>
    </w:p>
    <w:p w:rsidR="00000000" w:rsidDel="00000000" w:rsidP="00000000" w:rsidRDefault="00000000" w:rsidRPr="00000000" w14:paraId="000002C2">
      <w:pPr>
        <w:spacing w:after="100" w:before="160" w:lineRule="auto"/>
        <w:rPr>
          <w:color w:val="111318"/>
        </w:rPr>
      </w:pPr>
      <w:r w:rsidDel="00000000" w:rsidR="00000000" w:rsidRPr="00000000">
        <w:rPr>
          <w:color w:val="111318"/>
          <w:rtl w:val="0"/>
        </w:rPr>
        <w:t xml:space="preserve">- date;</w:t>
      </w:r>
    </w:p>
    <w:p w:rsidR="00000000" w:rsidDel="00000000" w:rsidP="00000000" w:rsidRDefault="00000000" w:rsidRPr="00000000" w14:paraId="000002C3">
      <w:pPr>
        <w:spacing w:after="100" w:before="160" w:lineRule="auto"/>
        <w:rPr>
          <w:color w:val="111318"/>
        </w:rPr>
      </w:pPr>
      <w:r w:rsidDel="00000000" w:rsidR="00000000" w:rsidRPr="00000000">
        <w:rPr>
          <w:color w:val="111318"/>
          <w:rtl w:val="0"/>
        </w:rPr>
        <w:t xml:space="preserve">- number;</w:t>
      </w:r>
    </w:p>
    <w:p w:rsidR="00000000" w:rsidDel="00000000" w:rsidP="00000000" w:rsidRDefault="00000000" w:rsidRPr="00000000" w14:paraId="000002C4">
      <w:pPr>
        <w:spacing w:after="100" w:before="160" w:lineRule="auto"/>
        <w:rPr>
          <w:color w:val="111318"/>
        </w:rPr>
      </w:pPr>
      <w:r w:rsidDel="00000000" w:rsidR="00000000" w:rsidRPr="00000000">
        <w:rPr>
          <w:color w:val="111318"/>
          <w:rtl w:val="0"/>
        </w:rPr>
        <w:t xml:space="preserve">- quantity;</w:t>
      </w:r>
    </w:p>
    <w:p w:rsidR="00000000" w:rsidDel="00000000" w:rsidP="00000000" w:rsidRDefault="00000000" w:rsidRPr="00000000" w14:paraId="000002C5">
      <w:pPr>
        <w:spacing w:after="100" w:before="160" w:lineRule="auto"/>
        <w:rPr>
          <w:color w:val="111318"/>
        </w:rPr>
      </w:pPr>
      <w:r w:rsidDel="00000000" w:rsidR="00000000" w:rsidRPr="00000000">
        <w:rPr>
          <w:color w:val="111318"/>
          <w:rtl w:val="0"/>
        </w:rPr>
        <w:t xml:space="preserve">- URI;</w:t>
      </w:r>
    </w:p>
    <w:p w:rsidR="00000000" w:rsidDel="00000000" w:rsidP="00000000" w:rsidRDefault="00000000" w:rsidRPr="00000000" w14:paraId="000002C6">
      <w:pPr>
        <w:spacing w:after="100" w:before="160" w:lineRule="auto"/>
        <w:rPr>
          <w:color w:val="111318"/>
        </w:rPr>
      </w:pPr>
      <w:r w:rsidDel="00000000" w:rsidR="00000000" w:rsidRPr="00000000">
        <w:rPr>
          <w:color w:val="111318"/>
          <w:rtl w:val="0"/>
        </w:rPr>
        <w:t xml:space="preserve">- composite where later required.</w:t>
      </w:r>
    </w:p>
    <w:p w:rsidR="00000000" w:rsidDel="00000000" w:rsidP="00000000" w:rsidRDefault="00000000" w:rsidRPr="00000000" w14:paraId="000002C7">
      <w:pPr>
        <w:spacing w:after="100" w:before="160" w:lineRule="auto"/>
        <w:rPr>
          <w:color w:val="111318"/>
        </w:rPr>
      </w:pPr>
      <w:r w:rsidDel="00000000" w:rsidR="00000000" w:rsidRPr="00000000">
        <w:rPr>
          <w:rtl w:val="0"/>
        </w:rPr>
      </w:r>
    </w:p>
    <w:p w:rsidR="00000000" w:rsidDel="00000000" w:rsidP="00000000" w:rsidRDefault="00000000" w:rsidRPr="00000000" w14:paraId="000002C8">
      <w:pPr>
        <w:spacing w:after="100" w:before="160" w:lineRule="auto"/>
        <w:rPr>
          <w:color w:val="111318"/>
        </w:rPr>
      </w:pPr>
      <w:r w:rsidDel="00000000" w:rsidR="00000000" w:rsidRPr="00000000">
        <w:rPr>
          <w:color w:val="111318"/>
          <w:rtl w:val="0"/>
        </w:rPr>
        <w:t xml:space="preserve">Index records must identify tenant, canonical resource row, resource type, parameter identity, and normalized typed values required for correct comparisons. Reference indexes must retain target type/id information. Quantity indexes must retain value plus system/code/unit information needed for defined comparison behavior.</w:t>
      </w:r>
    </w:p>
    <w:p w:rsidR="00000000" w:rsidDel="00000000" w:rsidP="00000000" w:rsidRDefault="00000000" w:rsidRPr="00000000" w14:paraId="000002C9">
      <w:pPr>
        <w:spacing w:after="100" w:before="160" w:lineRule="auto"/>
        <w:rPr>
          <w:color w:val="111318"/>
        </w:rPr>
      </w:pPr>
      <w:r w:rsidDel="00000000" w:rsidR="00000000" w:rsidRPr="00000000">
        <w:rPr>
          <w:rtl w:val="0"/>
        </w:rPr>
      </w:r>
    </w:p>
    <w:p w:rsidR="00000000" w:rsidDel="00000000" w:rsidP="00000000" w:rsidRDefault="00000000" w:rsidRPr="00000000" w14:paraId="000002CA">
      <w:pPr>
        <w:spacing w:after="100" w:before="160" w:lineRule="auto"/>
        <w:rPr>
          <w:color w:val="111318"/>
        </w:rPr>
      </w:pPr>
      <w:r w:rsidDel="00000000" w:rsidR="00000000" w:rsidRPr="00000000">
        <w:rPr>
          <w:color w:val="111318"/>
          <w:rtl w:val="0"/>
        </w:rPr>
        <w:t xml:space="preserve">The search engine</w:t>
      </w:r>
      <w:r w:rsidDel="00000000" w:rsidR="00000000" w:rsidRPr="00000000">
        <w:rPr>
          <w:b w:val="1"/>
          <w:bCs w:val="1"/>
          <w:color w:val="111318"/>
          <w:sz w:val="24"/>
          <w:szCs w:val="24"/>
          <w:rtl w:val="0"/>
        </w:rPr>
        <w:t xml:space="preserve"> should follow this logical pipel</w:t>
      </w:r>
      <w:r w:rsidDel="00000000" w:rsidR="00000000" w:rsidRPr="00000000">
        <w:rPr>
          <w:color w:val="111318"/>
          <w:rtl w:val="0"/>
        </w:rPr>
        <w:t xml:space="preserve">ine:</w:t>
      </w:r>
    </w:p>
    <w:p w:rsidR="00000000" w:rsidDel="00000000" w:rsidP="00000000" w:rsidRDefault="00000000" w:rsidRPr="00000000" w14:paraId="000002CB">
      <w:pPr>
        <w:spacing w:after="100" w:before="160" w:lineRule="auto"/>
        <w:rPr>
          <w:color w:val="111318"/>
        </w:rPr>
      </w:pPr>
      <w:r w:rsidDel="00000000" w:rsidR="00000000" w:rsidRPr="00000000">
        <w:rPr>
          <w:color w:val="111318"/>
          <w:rtl w:val="0"/>
        </w:rPr>
        <w:t xml:space="preserve">FHIR query string -&gt; parser -&gt; Search AST -&gt; SearchParameter registry -&gt; authorization/tenant predicates -&gt; query planner -&gt; storage-specific query compiler -&gt; FHIR searchset Bundle.</w:t>
      </w:r>
    </w:p>
    <w:p w:rsidR="00000000" w:rsidDel="00000000" w:rsidP="00000000" w:rsidRDefault="00000000" w:rsidRPr="00000000" w14:paraId="000002CC">
      <w:pPr>
        <w:spacing w:after="100" w:before="160" w:lineRule="auto"/>
        <w:rPr>
          <w:color w:val="111318"/>
        </w:rPr>
      </w:pPr>
      <w:r w:rsidDel="00000000" w:rsidR="00000000" w:rsidRPr="00000000">
        <w:rPr>
          <w:rtl w:val="0"/>
        </w:rPr>
      </w:r>
    </w:p>
    <w:p w:rsidR="00000000" w:rsidDel="00000000" w:rsidP="00000000" w:rsidRDefault="00000000" w:rsidRPr="00000000" w14:paraId="000002CD">
      <w:pPr>
        <w:spacing w:after="100" w:before="160" w:lineRule="auto"/>
        <w:rPr>
          <w:color w:val="111318"/>
        </w:rPr>
      </w:pPr>
      <w:r w:rsidDel="00000000" w:rsidR="00000000" w:rsidRPr="00000000">
        <w:rPr>
          <w:color w:val="111318"/>
          <w:rtl w:val="0"/>
        </w:rPr>
        <w:t xml:space="preserve">SQLite-specific SQL must remain inside the SQLite storage/query implementation. Higher layers must reason in FHIR search terms rather than SQLite table names.</w:t>
      </w:r>
    </w:p>
    <w:p w:rsidR="00000000" w:rsidDel="00000000" w:rsidP="00000000" w:rsidRDefault="00000000" w:rsidRPr="00000000" w14:paraId="000002CE">
      <w:pPr>
        <w:spacing w:after="100" w:before="160" w:lineRule="auto"/>
        <w:rPr>
          <w:color w:val="111318"/>
        </w:rPr>
      </w:pPr>
      <w:r w:rsidDel="00000000" w:rsidR="00000000" w:rsidRPr="00000000">
        <w:rPr>
          <w:rtl w:val="0"/>
        </w:rPr>
      </w:r>
    </w:p>
    <w:p w:rsidR="00000000" w:rsidDel="00000000" w:rsidP="00000000" w:rsidRDefault="00000000" w:rsidRPr="00000000" w14:paraId="000002CF">
      <w:pPr>
        <w:spacing w:after="100" w:before="160" w:lineRule="auto"/>
        <w:rPr>
          <w:color w:val="111318"/>
        </w:rPr>
      </w:pPr>
      <w:r w:rsidDel="00000000" w:rsidR="00000000" w:rsidRPr="00000000">
        <w:rPr>
          <w:color w:val="111318"/>
          <w:rtl w:val="0"/>
        </w:rPr>
        <w:t xml:space="preserve">Data Integrity and Transaction Boundaries</w:t>
      </w:r>
    </w:p>
    <w:p w:rsidR="00000000" w:rsidDel="00000000" w:rsidP="00000000" w:rsidRDefault="00000000" w:rsidRPr="00000000" w14:paraId="000002D0">
      <w:pPr>
        <w:spacing w:after="100" w:before="160" w:lineRule="auto"/>
        <w:rPr>
          <w:color w:val="111318"/>
        </w:rPr>
      </w:pPr>
      <w:r w:rsidDel="00000000" w:rsidR="00000000" w:rsidRPr="00000000">
        <w:rPr>
          <w:color w:val="111318"/>
          <w:rtl w:val="0"/>
        </w:rPr>
        <w:t xml:space="preserve">For any successful resource mutation, the following items must be committed consistently where applicable:</w:t>
      </w:r>
    </w:p>
    <w:p w:rsidR="00000000" w:rsidDel="00000000" w:rsidP="00000000" w:rsidRDefault="00000000" w:rsidRPr="00000000" w14:paraId="000002D1">
      <w:pPr>
        <w:spacing w:after="100" w:before="160" w:lineRule="auto"/>
        <w:rPr>
          <w:color w:val="111318"/>
        </w:rPr>
      </w:pPr>
      <w:r w:rsidDel="00000000" w:rsidR="00000000" w:rsidRPr="00000000">
        <w:rPr>
          <w:color w:val="111318"/>
          <w:rtl w:val="0"/>
        </w:rPr>
        <w:t xml:space="preserve">- canonical current resource;</w:t>
      </w:r>
    </w:p>
    <w:p w:rsidR="00000000" w:rsidDel="00000000" w:rsidP="00000000" w:rsidRDefault="00000000" w:rsidRPr="00000000" w14:paraId="000002D2">
      <w:pPr>
        <w:spacing w:after="100" w:before="160" w:lineRule="auto"/>
        <w:rPr>
          <w:color w:val="111318"/>
        </w:rPr>
      </w:pPr>
      <w:r w:rsidDel="00000000" w:rsidR="00000000" w:rsidRPr="00000000">
        <w:rPr>
          <w:color w:val="111318"/>
          <w:rtl w:val="0"/>
        </w:rPr>
        <w:t xml:space="preserve">- immutable resource version/history;</w:t>
      </w:r>
    </w:p>
    <w:p w:rsidR="00000000" w:rsidDel="00000000" w:rsidP="00000000" w:rsidRDefault="00000000" w:rsidRPr="00000000" w14:paraId="000002D3">
      <w:pPr>
        <w:spacing w:after="100" w:before="160" w:lineRule="auto"/>
        <w:rPr>
          <w:color w:val="111318"/>
        </w:rPr>
      </w:pPr>
      <w:r w:rsidDel="00000000" w:rsidR="00000000" w:rsidRPr="00000000">
        <w:rPr>
          <w:color w:val="111318"/>
          <w:rtl w:val="0"/>
        </w:rPr>
        <w:t xml:space="preserve">- search indexes;</w:t>
      </w:r>
    </w:p>
    <w:p w:rsidR="00000000" w:rsidDel="00000000" w:rsidP="00000000" w:rsidRDefault="00000000" w:rsidRPr="00000000" w14:paraId="000002D4">
      <w:pPr>
        <w:spacing w:after="100" w:before="160" w:lineRule="auto"/>
        <w:rPr>
          <w:color w:val="111318"/>
        </w:rPr>
      </w:pPr>
      <w:r w:rsidDel="00000000" w:rsidR="00000000" w:rsidRPr="00000000">
        <w:rPr>
          <w:color w:val="111318"/>
          <w:rtl w:val="0"/>
        </w:rPr>
        <w:t xml:space="preserve">- reference indexes;</w:t>
      </w:r>
    </w:p>
    <w:p w:rsidR="00000000" w:rsidDel="00000000" w:rsidP="00000000" w:rsidRDefault="00000000" w:rsidRPr="00000000" w14:paraId="000002D5">
      <w:pPr>
        <w:spacing w:after="100" w:before="160" w:lineRule="auto"/>
        <w:rPr>
          <w:color w:val="111318"/>
        </w:rPr>
      </w:pPr>
      <w:r w:rsidDel="00000000" w:rsidR="00000000" w:rsidRPr="00000000">
        <w:rPr>
          <w:color w:val="111318"/>
          <w:rtl w:val="0"/>
        </w:rPr>
        <w:t xml:space="preserve">- file/object references;</w:t>
      </w:r>
    </w:p>
    <w:p w:rsidR="00000000" w:rsidDel="00000000" w:rsidP="00000000" w:rsidRDefault="00000000" w:rsidRPr="00000000" w14:paraId="000002D6">
      <w:pPr>
        <w:spacing w:after="100" w:before="160" w:lineRule="auto"/>
        <w:rPr>
          <w:color w:val="111318"/>
        </w:rPr>
      </w:pPr>
      <w:r w:rsidDel="00000000" w:rsidR="00000000" w:rsidRPr="00000000">
        <w:rPr>
          <w:color w:val="111318"/>
          <w:rtl w:val="0"/>
        </w:rPr>
        <w:t xml:space="preserve">- audit event;</w:t>
      </w:r>
    </w:p>
    <w:p w:rsidR="00000000" w:rsidDel="00000000" w:rsidP="00000000" w:rsidRDefault="00000000" w:rsidRPr="00000000" w14:paraId="000002D7">
      <w:pPr>
        <w:spacing w:after="100" w:before="160" w:lineRule="auto"/>
        <w:rPr>
          <w:color w:val="111318"/>
        </w:rPr>
      </w:pPr>
      <w:r w:rsidDel="00000000" w:rsidR="00000000" w:rsidRPr="00000000">
        <w:rPr>
          <w:color w:val="111318"/>
          <w:rtl w:val="0"/>
        </w:rPr>
        <w:t xml:space="preserve">- transaction response metadata.</w:t>
      </w:r>
    </w:p>
    <w:p w:rsidR="00000000" w:rsidDel="00000000" w:rsidP="00000000" w:rsidRDefault="00000000" w:rsidRPr="00000000" w14:paraId="000002D8">
      <w:pPr>
        <w:spacing w:after="100" w:before="160" w:lineRule="auto"/>
        <w:rPr>
          <w:color w:val="111318"/>
        </w:rPr>
      </w:pPr>
      <w:r w:rsidDel="00000000" w:rsidR="00000000" w:rsidRPr="00000000">
        <w:rPr>
          <w:rtl w:val="0"/>
        </w:rPr>
      </w:r>
    </w:p>
    <w:p w:rsidR="00000000" w:rsidDel="00000000" w:rsidP="00000000" w:rsidRDefault="00000000" w:rsidRPr="00000000" w14:paraId="000002D9">
      <w:pPr>
        <w:spacing w:after="100" w:before="160" w:lineRule="auto"/>
        <w:rPr>
          <w:color w:val="111318"/>
        </w:rPr>
      </w:pPr>
      <w:r w:rsidDel="00000000" w:rsidR="00000000" w:rsidRPr="00000000">
        <w:rPr>
          <w:color w:val="111318"/>
          <w:rtl w:val="0"/>
        </w:rPr>
        <w:t xml:space="preserve">If a mutation fails before commit, no partial current-resource state may become visible. Background work that is intentionally eventual must be explicitly documented and must not create a state that falsely reports a successful FHIR transaction.</w:t>
      </w:r>
    </w:p>
    <w:p w:rsidR="00000000" w:rsidDel="00000000" w:rsidP="00000000" w:rsidRDefault="00000000" w:rsidRPr="00000000" w14:paraId="000002DA">
      <w:pPr>
        <w:spacing w:after="100" w:before="160" w:lineRule="auto"/>
        <w:rPr>
          <w:color w:val="111318"/>
        </w:rPr>
      </w:pPr>
      <w:r w:rsidDel="00000000" w:rsidR="00000000" w:rsidRPr="00000000">
        <w:rPr>
          <w:rtl w:val="0"/>
        </w:rPr>
      </w:r>
    </w:p>
    <w:p w:rsidR="00000000" w:rsidDel="00000000" w:rsidP="00000000" w:rsidRDefault="00000000" w:rsidRPr="00000000" w14:paraId="000002DB">
      <w:pPr>
        <w:spacing w:after="100" w:before="160" w:lineRule="auto"/>
        <w:rPr>
          <w:color w:val="111318"/>
        </w:rPr>
      </w:pPr>
      <w:r w:rsidDel="00000000" w:rsidR="00000000" w:rsidRPr="00000000">
        <w:rPr>
          <w:color w:val="111318"/>
          <w:rtl w:val="0"/>
        </w:rPr>
        <w:t xml:space="preserve">Tenancy and Security Model</w:t>
      </w:r>
    </w:p>
    <w:p w:rsidR="00000000" w:rsidDel="00000000" w:rsidP="00000000" w:rsidRDefault="00000000" w:rsidRPr="00000000" w14:paraId="000002DC">
      <w:pPr>
        <w:spacing w:after="100" w:before="160" w:lineRule="auto"/>
        <w:rPr>
          <w:color w:val="111318"/>
        </w:rPr>
      </w:pPr>
      <w:r w:rsidDel="00000000" w:rsidR="00000000" w:rsidRPr="00000000">
        <w:rPr>
          <w:color w:val="111318"/>
          <w:rtl w:val="0"/>
        </w:rPr>
        <w:t xml:space="preserve">Ilavrita may store highly sensitive health information. Security design must assume PHI/PII can be present even when sample/demo deployments do not contain real patient data.</w:t>
      </w:r>
    </w:p>
    <w:p w:rsidR="00000000" w:rsidDel="00000000" w:rsidP="00000000" w:rsidRDefault="00000000" w:rsidRPr="00000000" w14:paraId="000002DD">
      <w:pPr>
        <w:spacing w:after="100" w:before="160" w:lineRule="auto"/>
        <w:rPr>
          <w:color w:val="111318"/>
        </w:rPr>
      </w:pPr>
      <w:r w:rsidDel="00000000" w:rsidR="00000000" w:rsidRPr="00000000">
        <w:rPr>
          <w:rtl w:val="0"/>
        </w:rPr>
      </w:r>
    </w:p>
    <w:p w:rsidR="00000000" w:rsidDel="00000000" w:rsidP="00000000" w:rsidRDefault="00000000" w:rsidRPr="00000000" w14:paraId="000002DE">
      <w:pPr>
        <w:spacing w:after="100" w:before="160" w:lineRule="auto"/>
        <w:rPr>
          <w:color w:val="111318"/>
        </w:rPr>
      </w:pPr>
      <w:r w:rsidDel="00000000" w:rsidR="00000000" w:rsidRPr="00000000">
        <w:rPr>
          <w:color w:val="111318"/>
          <w:rtl w:val="0"/>
        </w:rPr>
        <w:t xml:space="preserve">Minimum controls:</w:t>
      </w:r>
    </w:p>
    <w:p w:rsidR="00000000" w:rsidDel="00000000" w:rsidP="00000000" w:rsidRDefault="00000000" w:rsidRPr="00000000" w14:paraId="000002DF">
      <w:pPr>
        <w:spacing w:after="100" w:before="160" w:lineRule="auto"/>
        <w:rPr>
          <w:color w:val="111318"/>
        </w:rPr>
      </w:pPr>
      <w:r w:rsidDel="00000000" w:rsidR="00000000" w:rsidRPr="00000000">
        <w:rPr>
          <w:color w:val="111318"/>
          <w:rtl w:val="0"/>
        </w:rPr>
        <w:t xml:space="preserve">- tenant isolation on every storage/query path;</w:t>
      </w:r>
    </w:p>
    <w:p w:rsidR="00000000" w:rsidDel="00000000" w:rsidP="00000000" w:rsidRDefault="00000000" w:rsidRPr="00000000" w14:paraId="000002E0">
      <w:pPr>
        <w:spacing w:after="100" w:before="160" w:lineRule="auto"/>
        <w:rPr>
          <w:color w:val="111318"/>
        </w:rPr>
      </w:pPr>
      <w:r w:rsidDel="00000000" w:rsidR="00000000" w:rsidRPr="00000000">
        <w:rPr>
          <w:color w:val="111318"/>
          <w:rtl w:val="0"/>
        </w:rPr>
        <w:t xml:space="preserve">- deny-by-default administrative operations;</w:t>
      </w:r>
    </w:p>
    <w:p w:rsidR="00000000" w:rsidDel="00000000" w:rsidP="00000000" w:rsidRDefault="00000000" w:rsidRPr="00000000" w14:paraId="000002E1">
      <w:pPr>
        <w:spacing w:after="100" w:before="160" w:lineRule="auto"/>
        <w:rPr>
          <w:color w:val="111318"/>
        </w:rPr>
      </w:pPr>
      <w:r w:rsidDel="00000000" w:rsidR="00000000" w:rsidRPr="00000000">
        <w:rPr>
          <w:color w:val="111318"/>
          <w:rtl w:val="0"/>
        </w:rPr>
        <w:t xml:space="preserve">- explicit authentication for non-public routes;</w:t>
      </w:r>
    </w:p>
    <w:p w:rsidR="00000000" w:rsidDel="00000000" w:rsidP="00000000" w:rsidRDefault="00000000" w:rsidRPr="00000000" w14:paraId="000002E2">
      <w:pPr>
        <w:spacing w:after="100" w:before="160" w:lineRule="auto"/>
        <w:rPr>
          <w:color w:val="111318"/>
        </w:rPr>
      </w:pPr>
      <w:r w:rsidDel="00000000" w:rsidR="00000000" w:rsidRPr="00000000">
        <w:rPr>
          <w:color w:val="111318"/>
          <w:rtl w:val="0"/>
        </w:rPr>
        <w:t xml:space="preserve">- authorization checks on read, search, write, history, file, and administrative operations;</w:t>
      </w:r>
    </w:p>
    <w:p w:rsidR="00000000" w:rsidDel="00000000" w:rsidP="00000000" w:rsidRDefault="00000000" w:rsidRPr="00000000" w14:paraId="000002E3">
      <w:pPr>
        <w:spacing w:after="100" w:before="160" w:lineRule="auto"/>
        <w:rPr>
          <w:color w:val="111318"/>
        </w:rPr>
      </w:pPr>
      <w:r w:rsidDel="00000000" w:rsidR="00000000" w:rsidRPr="00000000">
        <w:rPr>
          <w:color w:val="111318"/>
          <w:rtl w:val="0"/>
        </w:rPr>
        <w:t xml:space="preserve">- protected secrets and secure deployment guidance;</w:t>
      </w:r>
    </w:p>
    <w:p w:rsidR="00000000" w:rsidDel="00000000" w:rsidP="00000000" w:rsidRDefault="00000000" w:rsidRPr="00000000" w14:paraId="000002E4">
      <w:pPr>
        <w:spacing w:after="100" w:before="160" w:lineRule="auto"/>
        <w:rPr>
          <w:color w:val="111318"/>
        </w:rPr>
      </w:pPr>
      <w:r w:rsidDel="00000000" w:rsidR="00000000" w:rsidRPr="00000000">
        <w:rPr>
          <w:color w:val="111318"/>
          <w:rtl w:val="0"/>
        </w:rPr>
        <w:t xml:space="preserve">- TLS termination required for production deployments;</w:t>
      </w:r>
    </w:p>
    <w:p w:rsidR="00000000" w:rsidDel="00000000" w:rsidP="00000000" w:rsidRDefault="00000000" w:rsidRPr="00000000" w14:paraId="000002E5">
      <w:pPr>
        <w:spacing w:after="100" w:before="160" w:lineRule="auto"/>
        <w:rPr>
          <w:color w:val="111318"/>
        </w:rPr>
      </w:pPr>
      <w:r w:rsidDel="00000000" w:rsidR="00000000" w:rsidRPr="00000000">
        <w:rPr>
          <w:color w:val="111318"/>
          <w:rtl w:val="0"/>
        </w:rPr>
        <w:t xml:space="preserve">- no resource-body logging by default;</w:t>
      </w:r>
    </w:p>
    <w:p w:rsidR="00000000" w:rsidDel="00000000" w:rsidP="00000000" w:rsidRDefault="00000000" w:rsidRPr="00000000" w14:paraId="000002E6">
      <w:pPr>
        <w:spacing w:after="100" w:before="160" w:lineRule="auto"/>
        <w:rPr>
          <w:color w:val="111318"/>
        </w:rPr>
      </w:pPr>
      <w:r w:rsidDel="00000000" w:rsidR="00000000" w:rsidRPr="00000000">
        <w:rPr>
          <w:color w:val="111318"/>
          <w:rtl w:val="0"/>
        </w:rPr>
        <w:t xml:space="preserve">- auditable security-sensitive actions;</w:t>
      </w:r>
    </w:p>
    <w:p w:rsidR="00000000" w:rsidDel="00000000" w:rsidP="00000000" w:rsidRDefault="00000000" w:rsidRPr="00000000" w14:paraId="000002E7">
      <w:pPr>
        <w:spacing w:after="100" w:before="160" w:lineRule="auto"/>
        <w:rPr>
          <w:color w:val="111318"/>
        </w:rPr>
      </w:pPr>
      <w:r w:rsidDel="00000000" w:rsidR="00000000" w:rsidRPr="00000000">
        <w:rPr>
          <w:color w:val="111318"/>
          <w:rtl w:val="0"/>
        </w:rPr>
        <w:t xml:space="preserve">- rate-limiting/abuse-control extension point;</w:t>
      </w:r>
    </w:p>
    <w:p w:rsidR="00000000" w:rsidDel="00000000" w:rsidP="00000000" w:rsidRDefault="00000000" w:rsidRPr="00000000" w14:paraId="000002E8">
      <w:pPr>
        <w:spacing w:after="100" w:before="160" w:lineRule="auto"/>
        <w:rPr>
          <w:b w:val="1"/>
          <w:bCs w:val="1"/>
          <w:color w:val="111318"/>
          <w:sz w:val="24"/>
          <w:szCs w:val="24"/>
        </w:rPr>
      </w:pPr>
      <w:r w:rsidDel="00000000" w:rsidR="00000000" w:rsidRPr="00000000">
        <w:rPr>
          <w:color w:val="111318"/>
          <w:rtl w:val="0"/>
        </w:rPr>
        <w:t xml:space="preserve">- b</w:t>
      </w:r>
      <w:r w:rsidDel="00000000" w:rsidR="00000000" w:rsidRPr="00000000">
        <w:rPr>
          <w:b w:val="1"/>
          <w:bCs w:val="1"/>
          <w:color w:val="111318"/>
          <w:sz w:val="24"/>
          <w:szCs w:val="24"/>
          <w:rtl w:val="0"/>
        </w:rPr>
        <w:t xml:space="preserve">ackup and recovery security guidance;</w:t>
      </w:r>
    </w:p>
    <w:p w:rsidR="00000000" w:rsidDel="00000000" w:rsidP="00000000" w:rsidRDefault="00000000" w:rsidRPr="00000000" w14:paraId="000002E9">
      <w:pPr>
        <w:spacing w:after="100" w:before="160" w:lineRule="auto"/>
        <w:rPr>
          <w:color w:val="111318"/>
        </w:rPr>
      </w:pPr>
      <w:r w:rsidDel="00000000" w:rsidR="00000000" w:rsidRPr="00000000">
        <w:rPr>
          <w:b w:val="1"/>
          <w:bCs w:val="1"/>
          <w:color w:val="111318"/>
          <w:sz w:val="24"/>
          <w:szCs w:val="24"/>
          <w:rtl w:val="0"/>
        </w:rPr>
        <w:t xml:space="preserve">- sa</w:t>
      </w:r>
      <w:r w:rsidDel="00000000" w:rsidR="00000000" w:rsidRPr="00000000">
        <w:rPr>
          <w:color w:val="111318"/>
          <w:rtl w:val="0"/>
        </w:rPr>
        <w:t xml:space="preserve">fe handling of deleted resources and historical versions.</w:t>
      </w:r>
    </w:p>
    <w:p w:rsidR="00000000" w:rsidDel="00000000" w:rsidP="00000000" w:rsidRDefault="00000000" w:rsidRPr="00000000" w14:paraId="000002EA">
      <w:pPr>
        <w:spacing w:after="100" w:before="160" w:lineRule="auto"/>
        <w:rPr>
          <w:color w:val="111318"/>
        </w:rPr>
      </w:pPr>
      <w:r w:rsidDel="00000000" w:rsidR="00000000" w:rsidRPr="00000000">
        <w:rPr>
          <w:rtl w:val="0"/>
        </w:rPr>
      </w:r>
    </w:p>
    <w:p w:rsidR="00000000" w:rsidDel="00000000" w:rsidP="00000000" w:rsidRDefault="00000000" w:rsidRPr="00000000" w14:paraId="000002EB">
      <w:pPr>
        <w:spacing w:after="100" w:before="160" w:lineRule="auto"/>
        <w:rPr>
          <w:color w:val="111318"/>
        </w:rPr>
      </w:pPr>
      <w:r w:rsidDel="00000000" w:rsidR="00000000" w:rsidRPr="00000000">
        <w:rPr>
          <w:color w:val="111318"/>
          <w:rtl w:val="0"/>
        </w:rPr>
        <w:t xml:space="preserve">Ilavrita must not claim that merely deploying the software makes an organization compliant with HIPAA, GDPR, EHDS, or any other regulatory regime. Product documentation may describe technical controls and deployment considerations without presenting operational certification that has not been obtained.</w:t>
      </w:r>
    </w:p>
    <w:p w:rsidR="00000000" w:rsidDel="00000000" w:rsidP="00000000" w:rsidRDefault="00000000" w:rsidRPr="00000000" w14:paraId="000002EC">
      <w:pPr>
        <w:spacing w:after="100" w:before="160" w:lineRule="auto"/>
        <w:rPr>
          <w:color w:val="111318"/>
        </w:rPr>
      </w:pPr>
      <w:r w:rsidDel="00000000" w:rsidR="00000000" w:rsidRPr="00000000">
        <w:rPr>
          <w:rtl w:val="0"/>
        </w:rPr>
      </w:r>
    </w:p>
    <w:p w:rsidR="00000000" w:rsidDel="00000000" w:rsidP="00000000" w:rsidRDefault="00000000" w:rsidRPr="00000000" w14:paraId="000002ED">
      <w:pPr>
        <w:spacing w:after="100" w:before="160" w:lineRule="auto"/>
        <w:rPr>
          <w:color w:val="111318"/>
        </w:rPr>
      </w:pPr>
      <w:r w:rsidDel="00000000" w:rsidR="00000000" w:rsidRPr="00000000">
        <w:rPr>
          <w:color w:val="111318"/>
          <w:rtl w:val="0"/>
        </w:rPr>
        <w:t xml:space="preserve">Non-Functional Requirements</w:t>
      </w:r>
    </w:p>
    <w:p w:rsidR="00000000" w:rsidDel="00000000" w:rsidP="00000000" w:rsidRDefault="00000000" w:rsidRPr="00000000" w14:paraId="000002EE">
      <w:pPr>
        <w:spacing w:after="100" w:before="160" w:lineRule="auto"/>
        <w:rPr>
          <w:color w:val="111318"/>
        </w:rPr>
      </w:pPr>
      <w:r w:rsidDel="00000000" w:rsidR="00000000" w:rsidRPr="00000000">
        <w:rPr>
          <w:rtl w:val="0"/>
        </w:rPr>
      </w:r>
    </w:p>
    <w:p w:rsidR="00000000" w:rsidDel="00000000" w:rsidP="00000000" w:rsidRDefault="00000000" w:rsidRPr="00000000" w14:paraId="000002EF">
      <w:pPr>
        <w:spacing w:after="100" w:before="160" w:lineRule="auto"/>
        <w:rPr>
          <w:color w:val="111318"/>
        </w:rPr>
      </w:pPr>
      <w:r w:rsidDel="00000000" w:rsidR="00000000" w:rsidRPr="00000000">
        <w:rPr>
          <w:color w:val="111318"/>
          <w:rtl w:val="0"/>
        </w:rPr>
        <w:t xml:space="preserve">NFR-001 — Standards Correctness</w:t>
      </w:r>
    </w:p>
    <w:p w:rsidR="00000000" w:rsidDel="00000000" w:rsidP="00000000" w:rsidRDefault="00000000" w:rsidRPr="00000000" w14:paraId="000002F0">
      <w:pPr>
        <w:spacing w:after="100" w:before="160" w:lineRule="auto"/>
        <w:rPr>
          <w:color w:val="111318"/>
        </w:rPr>
      </w:pPr>
      <w:r w:rsidDel="00000000" w:rsidR="00000000" w:rsidRPr="00000000">
        <w:rPr>
          <w:color w:val="111318"/>
          <w:rtl w:val="0"/>
        </w:rPr>
        <w:t xml:space="preserve">For capabilities advertised in CapabilityStatement, automated integration/conformance tests must cover success and failure behavior, status codes, FHIR response types, and persistence side effects.</w:t>
      </w:r>
    </w:p>
    <w:p w:rsidR="00000000" w:rsidDel="00000000" w:rsidP="00000000" w:rsidRDefault="00000000" w:rsidRPr="00000000" w14:paraId="000002F1">
      <w:pPr>
        <w:spacing w:after="100" w:before="160" w:lineRule="auto"/>
        <w:rPr>
          <w:color w:val="111318"/>
        </w:rPr>
      </w:pPr>
      <w:r w:rsidDel="00000000" w:rsidR="00000000" w:rsidRPr="00000000">
        <w:rPr>
          <w:rtl w:val="0"/>
        </w:rPr>
      </w:r>
    </w:p>
    <w:p w:rsidR="00000000" w:rsidDel="00000000" w:rsidP="00000000" w:rsidRDefault="00000000" w:rsidRPr="00000000" w14:paraId="000002F2">
      <w:pPr>
        <w:spacing w:after="100" w:before="160" w:lineRule="auto"/>
        <w:rPr>
          <w:b w:val="1"/>
          <w:bCs w:val="1"/>
          <w:color w:val="111318"/>
          <w:sz w:val="24"/>
          <w:szCs w:val="24"/>
        </w:rPr>
      </w:pPr>
      <w:r w:rsidDel="00000000" w:rsidR="00000000" w:rsidRPr="00000000">
        <w:rPr>
          <w:color w:val="111318"/>
          <w:rtl w:val="0"/>
        </w:rPr>
        <w:t xml:space="preserve">NFR-002 — </w:t>
      </w:r>
      <w:r w:rsidDel="00000000" w:rsidR="00000000" w:rsidRPr="00000000">
        <w:rPr>
          <w:b w:val="1"/>
          <w:bCs w:val="1"/>
          <w:color w:val="111318"/>
          <w:sz w:val="24"/>
          <w:szCs w:val="24"/>
          <w:rtl w:val="0"/>
        </w:rPr>
        <w:t xml:space="preserve">Portability</w:t>
      </w:r>
    </w:p>
    <w:p w:rsidR="00000000" w:rsidDel="00000000" w:rsidP="00000000" w:rsidRDefault="00000000" w:rsidRPr="00000000" w14:paraId="000002F3">
      <w:pPr>
        <w:spacing w:after="100" w:before="160" w:lineRule="auto"/>
        <w:rPr>
          <w:color w:val="111318"/>
        </w:rPr>
      </w:pPr>
      <w:r w:rsidDel="00000000" w:rsidR="00000000" w:rsidRPr="00000000">
        <w:rPr>
          <w:b w:val="1"/>
          <w:bCs w:val="1"/>
          <w:color w:val="111318"/>
          <w:sz w:val="24"/>
          <w:szCs w:val="24"/>
          <w:rtl w:val="0"/>
        </w:rPr>
        <w:t xml:space="preserve">Community v0.1 m</w:t>
      </w:r>
      <w:r w:rsidDel="00000000" w:rsidR="00000000" w:rsidRPr="00000000">
        <w:rPr>
          <w:color w:val="111318"/>
          <w:rtl w:val="0"/>
        </w:rPr>
        <w:t xml:space="preserve">ust run without requiring PostgreSQL, Redis, Kafka, or another external database/service for core FHIR operation. Optional S3-compatible object storage may be external.</w:t>
      </w:r>
    </w:p>
    <w:p w:rsidR="00000000" w:rsidDel="00000000" w:rsidP="00000000" w:rsidRDefault="00000000" w:rsidRPr="00000000" w14:paraId="000002F4">
      <w:pPr>
        <w:spacing w:after="100" w:before="160" w:lineRule="auto"/>
        <w:rPr>
          <w:color w:val="111318"/>
        </w:rPr>
      </w:pPr>
      <w:r w:rsidDel="00000000" w:rsidR="00000000" w:rsidRPr="00000000">
        <w:rPr>
          <w:rtl w:val="0"/>
        </w:rPr>
      </w:r>
    </w:p>
    <w:p w:rsidR="00000000" w:rsidDel="00000000" w:rsidP="00000000" w:rsidRDefault="00000000" w:rsidRPr="00000000" w14:paraId="000002F5">
      <w:pPr>
        <w:spacing w:after="100" w:before="160" w:lineRule="auto"/>
        <w:rPr>
          <w:color w:val="111318"/>
        </w:rPr>
      </w:pPr>
      <w:r w:rsidDel="00000000" w:rsidR="00000000" w:rsidRPr="00000000">
        <w:rPr>
          <w:color w:val="111318"/>
          <w:rtl w:val="0"/>
        </w:rPr>
        <w:t xml:space="preserve">NFR-003 — Performance Architecture</w:t>
      </w:r>
    </w:p>
    <w:p w:rsidR="00000000" w:rsidDel="00000000" w:rsidP="00000000" w:rsidRDefault="00000000" w:rsidRPr="00000000" w14:paraId="000002F6">
      <w:pPr>
        <w:spacing w:after="100" w:before="160" w:lineRule="auto"/>
        <w:rPr>
          <w:color w:val="111318"/>
        </w:rPr>
      </w:pPr>
      <w:r w:rsidDel="00000000" w:rsidR="00000000" w:rsidRPr="00000000">
        <w:rPr>
          <w:color w:val="111318"/>
          <w:rtl w:val="0"/>
        </w:rPr>
        <w:t xml:space="preserve">Supported indexed searches must use indexes/query plans designed for the parameter type. The stable release must include a published reference benchmark and dataset. The release must identify any known query patterns that can degrade to expensive scans.</w:t>
      </w:r>
    </w:p>
    <w:p w:rsidR="00000000" w:rsidDel="00000000" w:rsidP="00000000" w:rsidRDefault="00000000" w:rsidRPr="00000000" w14:paraId="000002F7">
      <w:pPr>
        <w:spacing w:after="100" w:before="160" w:lineRule="auto"/>
        <w:rPr>
          <w:color w:val="111318"/>
        </w:rPr>
      </w:pPr>
      <w:r w:rsidDel="00000000" w:rsidR="00000000" w:rsidRPr="00000000">
        <w:rPr>
          <w:rtl w:val="0"/>
        </w:rPr>
      </w:r>
    </w:p>
    <w:p w:rsidR="00000000" w:rsidDel="00000000" w:rsidP="00000000" w:rsidRDefault="00000000" w:rsidRPr="00000000" w14:paraId="000002F8">
      <w:pPr>
        <w:spacing w:after="100" w:before="160" w:lineRule="auto"/>
        <w:rPr>
          <w:color w:val="111318"/>
        </w:rPr>
      </w:pPr>
      <w:r w:rsidDel="00000000" w:rsidR="00000000" w:rsidRPr="00000000">
        <w:rPr>
          <w:color w:val="111318"/>
          <w:rtl w:val="0"/>
        </w:rPr>
        <w:t xml:space="preserve">NFR-004 — Scalability</w:t>
      </w:r>
    </w:p>
    <w:p w:rsidR="00000000" w:rsidDel="00000000" w:rsidP="00000000" w:rsidRDefault="00000000" w:rsidRPr="00000000" w14:paraId="000002F9">
      <w:pPr>
        <w:spacing w:after="100" w:before="160" w:lineRule="auto"/>
        <w:rPr>
          <w:color w:val="111318"/>
        </w:rPr>
      </w:pPr>
      <w:r w:rsidDel="00000000" w:rsidR="00000000" w:rsidRPr="00000000">
        <w:rPr>
          <w:color w:val="111318"/>
          <w:rtl w:val="0"/>
        </w:rPr>
        <w:t xml:space="preserve">v0.1 is allowed to scale vertically on a single node. The FHIR engine, storage interfaces, job boundaries, and file interfaces must not make single-node assumptions part of the public API contract.</w:t>
      </w:r>
    </w:p>
    <w:p w:rsidR="00000000" w:rsidDel="00000000" w:rsidP="00000000" w:rsidRDefault="00000000" w:rsidRPr="00000000" w14:paraId="000002FA">
      <w:pPr>
        <w:spacing w:after="100" w:before="160" w:lineRule="auto"/>
        <w:rPr>
          <w:color w:val="111318"/>
        </w:rPr>
      </w:pPr>
      <w:r w:rsidDel="00000000" w:rsidR="00000000" w:rsidRPr="00000000">
        <w:rPr>
          <w:rtl w:val="0"/>
        </w:rPr>
      </w:r>
    </w:p>
    <w:p w:rsidR="00000000" w:rsidDel="00000000" w:rsidP="00000000" w:rsidRDefault="00000000" w:rsidRPr="00000000" w14:paraId="000002FB">
      <w:pPr>
        <w:spacing w:after="100" w:before="160" w:lineRule="auto"/>
        <w:rPr>
          <w:color w:val="111318"/>
        </w:rPr>
      </w:pPr>
      <w:r w:rsidDel="00000000" w:rsidR="00000000" w:rsidRPr="00000000">
        <w:rPr>
          <w:color w:val="111318"/>
          <w:rtl w:val="0"/>
        </w:rPr>
        <w:t xml:space="preserve">NFR-005 — Reliability</w:t>
      </w:r>
    </w:p>
    <w:p w:rsidR="00000000" w:rsidDel="00000000" w:rsidP="00000000" w:rsidRDefault="00000000" w:rsidRPr="00000000" w14:paraId="000002FC">
      <w:pPr>
        <w:spacing w:after="100" w:before="160" w:lineRule="auto"/>
        <w:rPr>
          <w:color w:val="111318"/>
        </w:rPr>
      </w:pPr>
      <w:r w:rsidDel="00000000" w:rsidR="00000000" w:rsidRPr="00000000">
        <w:rPr>
          <w:color w:val="111318"/>
          <w:rtl w:val="0"/>
        </w:rPr>
        <w:t xml:space="preserve">A process crash or restart must not create partially committed transactions. Startup must detect incompatible schema versions and failed migrations.</w:t>
      </w:r>
    </w:p>
    <w:p w:rsidR="00000000" w:rsidDel="00000000" w:rsidP="00000000" w:rsidRDefault="00000000" w:rsidRPr="00000000" w14:paraId="000002FD">
      <w:pPr>
        <w:spacing w:after="100" w:before="160" w:lineRule="auto"/>
        <w:rPr>
          <w:color w:val="111318"/>
        </w:rPr>
      </w:pPr>
      <w:r w:rsidDel="00000000" w:rsidR="00000000" w:rsidRPr="00000000">
        <w:rPr>
          <w:rtl w:val="0"/>
        </w:rPr>
      </w:r>
    </w:p>
    <w:p w:rsidR="00000000" w:rsidDel="00000000" w:rsidP="00000000" w:rsidRDefault="00000000" w:rsidRPr="00000000" w14:paraId="000002FE">
      <w:pPr>
        <w:spacing w:after="100" w:before="160" w:lineRule="auto"/>
        <w:rPr>
          <w:color w:val="111318"/>
        </w:rPr>
      </w:pPr>
      <w:r w:rsidDel="00000000" w:rsidR="00000000" w:rsidRPr="00000000">
        <w:rPr>
          <w:color w:val="111318"/>
          <w:rtl w:val="0"/>
        </w:rPr>
        <w:t xml:space="preserve">NFR-006 — Upgradeability</w:t>
      </w:r>
    </w:p>
    <w:p w:rsidR="00000000" w:rsidDel="00000000" w:rsidP="00000000" w:rsidRDefault="00000000" w:rsidRPr="00000000" w14:paraId="000002FF">
      <w:pPr>
        <w:spacing w:after="100" w:before="160" w:lineRule="auto"/>
        <w:rPr>
          <w:color w:val="111318"/>
        </w:rPr>
      </w:pPr>
      <w:r w:rsidDel="00000000" w:rsidR="00000000" w:rsidRPr="00000000">
        <w:rPr>
          <w:color w:val="111318"/>
          <w:rtl w:val="0"/>
        </w:rPr>
        <w:t xml:space="preserve">Every stable release that changes persisted schema must ship migration notes. Supported upgrade paths must be tested from at least the previously supported stable version.</w:t>
      </w:r>
    </w:p>
    <w:p w:rsidR="00000000" w:rsidDel="00000000" w:rsidP="00000000" w:rsidRDefault="00000000" w:rsidRPr="00000000" w14:paraId="00000300">
      <w:pPr>
        <w:spacing w:after="100" w:before="160" w:lineRule="auto"/>
        <w:rPr>
          <w:color w:val="111318"/>
        </w:rPr>
      </w:pPr>
      <w:r w:rsidDel="00000000" w:rsidR="00000000" w:rsidRPr="00000000">
        <w:rPr>
          <w:rtl w:val="0"/>
        </w:rPr>
      </w:r>
    </w:p>
    <w:p w:rsidR="00000000" w:rsidDel="00000000" w:rsidP="00000000" w:rsidRDefault="00000000" w:rsidRPr="00000000" w14:paraId="00000301">
      <w:pPr>
        <w:spacing w:after="100" w:before="160" w:lineRule="auto"/>
        <w:rPr>
          <w:color w:val="111318"/>
        </w:rPr>
      </w:pPr>
      <w:r w:rsidDel="00000000" w:rsidR="00000000" w:rsidRPr="00000000">
        <w:rPr>
          <w:color w:val="111318"/>
          <w:rtl w:val="0"/>
        </w:rPr>
        <w:t xml:space="preserve">NFR-007 — Observability</w:t>
      </w:r>
    </w:p>
    <w:p w:rsidR="00000000" w:rsidDel="00000000" w:rsidP="00000000" w:rsidRDefault="00000000" w:rsidRPr="00000000" w14:paraId="00000302">
      <w:pPr>
        <w:spacing w:after="100" w:before="160" w:lineRule="auto"/>
        <w:rPr>
          <w:color w:val="111318"/>
        </w:rPr>
      </w:pPr>
      <w:r w:rsidDel="00000000" w:rsidR="00000000" w:rsidRPr="00000000">
        <w:rPr>
          <w:color w:val="111318"/>
          <w:rtl w:val="0"/>
        </w:rPr>
        <w:t xml:space="preserve">Health, version, structured logs, request ids, migration status, and critical job failures must be observable by operators.</w:t>
      </w:r>
    </w:p>
    <w:p w:rsidR="00000000" w:rsidDel="00000000" w:rsidP="00000000" w:rsidRDefault="00000000" w:rsidRPr="00000000" w14:paraId="00000303">
      <w:pPr>
        <w:spacing w:after="100" w:before="160" w:lineRule="auto"/>
        <w:rPr>
          <w:color w:val="111318"/>
        </w:rPr>
      </w:pPr>
      <w:r w:rsidDel="00000000" w:rsidR="00000000" w:rsidRPr="00000000">
        <w:rPr>
          <w:rtl w:val="0"/>
        </w:rPr>
      </w:r>
    </w:p>
    <w:p w:rsidR="00000000" w:rsidDel="00000000" w:rsidP="00000000" w:rsidRDefault="00000000" w:rsidRPr="00000000" w14:paraId="00000304">
      <w:pPr>
        <w:spacing w:after="100" w:before="160" w:lineRule="auto"/>
        <w:rPr>
          <w:color w:val="111318"/>
        </w:rPr>
      </w:pPr>
      <w:r w:rsidDel="00000000" w:rsidR="00000000" w:rsidRPr="00000000">
        <w:rPr>
          <w:color w:val="111318"/>
          <w:rtl w:val="0"/>
        </w:rPr>
        <w:t xml:space="preserve">NFR-008 — Security</w:t>
      </w:r>
    </w:p>
    <w:p w:rsidR="00000000" w:rsidDel="00000000" w:rsidP="00000000" w:rsidRDefault="00000000" w:rsidRPr="00000000" w14:paraId="00000305">
      <w:pPr>
        <w:spacing w:after="100" w:before="160" w:lineRule="auto"/>
        <w:rPr>
          <w:color w:val="111318"/>
        </w:rPr>
      </w:pPr>
      <w:r w:rsidDel="00000000" w:rsidR="00000000" w:rsidRPr="00000000">
        <w:rPr>
          <w:color w:val="111318"/>
          <w:rtl w:val="0"/>
        </w:rPr>
        <w:t xml:space="preserve">Security review must cover tenant escape, author</w:t>
      </w:r>
      <w:r w:rsidDel="00000000" w:rsidR="00000000" w:rsidRPr="00000000">
        <w:rPr>
          <w:b w:val="1"/>
          <w:bCs w:val="1"/>
          <w:color w:val="111318"/>
          <w:sz w:val="24"/>
          <w:szCs w:val="24"/>
          <w:rtl w:val="0"/>
        </w:rPr>
        <w:t xml:space="preserve">ization bypass, injection, u</w:t>
      </w:r>
      <w:r w:rsidDel="00000000" w:rsidR="00000000" w:rsidRPr="00000000">
        <w:rPr>
          <w:color w:val="111318"/>
          <w:rtl w:val="0"/>
        </w:rPr>
        <w:t xml:space="preserve">nsafe file access, secret handling, dependency vulnerabilities, and accidental PHI logging before a stable release.</w:t>
      </w:r>
    </w:p>
    <w:p w:rsidR="00000000" w:rsidDel="00000000" w:rsidP="00000000" w:rsidRDefault="00000000" w:rsidRPr="00000000" w14:paraId="00000306">
      <w:pPr>
        <w:spacing w:after="100" w:before="160" w:lineRule="auto"/>
        <w:rPr>
          <w:color w:val="111318"/>
        </w:rPr>
      </w:pPr>
      <w:r w:rsidDel="00000000" w:rsidR="00000000" w:rsidRPr="00000000">
        <w:rPr>
          <w:rtl w:val="0"/>
        </w:rPr>
      </w:r>
    </w:p>
    <w:p w:rsidR="00000000" w:rsidDel="00000000" w:rsidP="00000000" w:rsidRDefault="00000000" w:rsidRPr="00000000" w14:paraId="00000307">
      <w:pPr>
        <w:spacing w:after="100" w:before="160" w:lineRule="auto"/>
        <w:rPr>
          <w:color w:val="111318"/>
        </w:rPr>
      </w:pPr>
      <w:r w:rsidDel="00000000" w:rsidR="00000000" w:rsidRPr="00000000">
        <w:rPr>
          <w:color w:val="111318"/>
          <w:rtl w:val="0"/>
        </w:rPr>
        <w:t xml:space="preserve">NFR-009 — Testability</w:t>
      </w:r>
    </w:p>
    <w:p w:rsidR="00000000" w:rsidDel="00000000" w:rsidP="00000000" w:rsidRDefault="00000000" w:rsidRPr="00000000" w14:paraId="00000308">
      <w:pPr>
        <w:spacing w:after="100" w:before="160" w:lineRule="auto"/>
        <w:rPr>
          <w:color w:val="111318"/>
        </w:rPr>
      </w:pPr>
      <w:r w:rsidDel="00000000" w:rsidR="00000000" w:rsidRPr="00000000">
        <w:rPr>
          <w:color w:val="111318"/>
          <w:rtl w:val="0"/>
        </w:rPr>
        <w:t xml:space="preserve">Core FHIR behavior must be testable without browser/UI automation. Server APIs and storage adapters require automated unit and integration coverage.</w:t>
      </w:r>
    </w:p>
    <w:p w:rsidR="00000000" w:rsidDel="00000000" w:rsidP="00000000" w:rsidRDefault="00000000" w:rsidRPr="00000000" w14:paraId="00000309">
      <w:pPr>
        <w:spacing w:after="100" w:before="160" w:lineRule="auto"/>
        <w:rPr>
          <w:color w:val="111318"/>
        </w:rPr>
      </w:pPr>
      <w:r w:rsidDel="00000000" w:rsidR="00000000" w:rsidRPr="00000000">
        <w:rPr>
          <w:rtl w:val="0"/>
        </w:rPr>
      </w:r>
    </w:p>
    <w:p w:rsidR="00000000" w:rsidDel="00000000" w:rsidP="00000000" w:rsidRDefault="00000000" w:rsidRPr="00000000" w14:paraId="0000030A">
      <w:pPr>
        <w:spacing w:after="100" w:before="160" w:lineRule="auto"/>
        <w:rPr>
          <w:color w:val="111318"/>
        </w:rPr>
      </w:pPr>
      <w:r w:rsidDel="00000000" w:rsidR="00000000" w:rsidRPr="00000000">
        <w:rPr>
          <w:color w:val="111318"/>
          <w:rtl w:val="0"/>
        </w:rPr>
        <w:t xml:space="preserve">NFR-010 — Documentation</w:t>
      </w:r>
    </w:p>
    <w:p w:rsidR="00000000" w:rsidDel="00000000" w:rsidP="00000000" w:rsidRDefault="00000000" w:rsidRPr="00000000" w14:paraId="0000030B">
      <w:pPr>
        <w:spacing w:after="100" w:before="160" w:lineRule="auto"/>
        <w:rPr>
          <w:color w:val="111318"/>
        </w:rPr>
      </w:pPr>
      <w:r w:rsidDel="00000000" w:rsidR="00000000" w:rsidRPr="00000000">
        <w:rPr>
          <w:color w:val="111318"/>
          <w:rtl w:val="0"/>
        </w:rPr>
        <w:t xml:space="preserve">Documentation must cover install, configuration, first FHIR request, tenancy, backup/restore, upgrade, file storage, security assumptions, supported capabilities, and known limitations.</w:t>
      </w:r>
    </w:p>
    <w:p w:rsidR="00000000" w:rsidDel="00000000" w:rsidP="00000000" w:rsidRDefault="00000000" w:rsidRPr="00000000" w14:paraId="0000030C">
      <w:pPr>
        <w:spacing w:after="100" w:before="160" w:lineRule="auto"/>
        <w:rPr>
          <w:color w:val="111318"/>
        </w:rPr>
      </w:pPr>
      <w:r w:rsidDel="00000000" w:rsidR="00000000" w:rsidRPr="00000000">
        <w:rPr>
          <w:rtl w:val="0"/>
        </w:rPr>
      </w:r>
    </w:p>
    <w:p w:rsidR="00000000" w:rsidDel="00000000" w:rsidP="00000000" w:rsidRDefault="00000000" w:rsidRPr="00000000" w14:paraId="0000030D">
      <w:pPr>
        <w:spacing w:after="100" w:before="160" w:lineRule="auto"/>
        <w:rPr>
          <w:color w:val="111318"/>
        </w:rPr>
      </w:pPr>
      <w:r w:rsidDel="00000000" w:rsidR="00000000" w:rsidRPr="00000000">
        <w:rPr>
          <w:color w:val="111318"/>
          <w:rtl w:val="0"/>
        </w:rPr>
        <w:t xml:space="preserve">NFR-011 — Backward Compatibility</w:t>
      </w:r>
    </w:p>
    <w:p w:rsidR="00000000" w:rsidDel="00000000" w:rsidP="00000000" w:rsidRDefault="00000000" w:rsidRPr="00000000" w14:paraId="0000030E">
      <w:pPr>
        <w:spacing w:after="100" w:before="160" w:lineRule="auto"/>
        <w:rPr>
          <w:color w:val="111318"/>
        </w:rPr>
      </w:pPr>
      <w:r w:rsidDel="00000000" w:rsidR="00000000" w:rsidRPr="00000000">
        <w:rPr>
          <w:color w:val="111318"/>
          <w:rtl w:val="0"/>
        </w:rPr>
        <w:t xml:space="preserve">Stable public API changes must follow semantic-versioning policy. Breaking FHIR/API behavior requires a major release or an explicitly versioned route/feature boundary.</w:t>
      </w:r>
    </w:p>
    <w:p w:rsidR="00000000" w:rsidDel="00000000" w:rsidP="00000000" w:rsidRDefault="00000000" w:rsidRPr="00000000" w14:paraId="0000030F">
      <w:pPr>
        <w:spacing w:after="100" w:before="160" w:lineRule="auto"/>
        <w:rPr>
          <w:color w:val="111318"/>
        </w:rPr>
      </w:pPr>
      <w:r w:rsidDel="00000000" w:rsidR="00000000" w:rsidRPr="00000000">
        <w:rPr>
          <w:rtl w:val="0"/>
        </w:rPr>
      </w:r>
    </w:p>
    <w:p w:rsidR="00000000" w:rsidDel="00000000" w:rsidP="00000000" w:rsidRDefault="00000000" w:rsidRPr="00000000" w14:paraId="00000310">
      <w:pPr>
        <w:spacing w:after="100" w:before="160" w:lineRule="auto"/>
        <w:rPr>
          <w:color w:val="111318"/>
        </w:rPr>
      </w:pPr>
      <w:r w:rsidDel="00000000" w:rsidR="00000000" w:rsidRPr="00000000">
        <w:rPr>
          <w:color w:val="111318"/>
          <w:rtl w:val="0"/>
        </w:rPr>
        <w:t xml:space="preserve">NFR-012 — Accessibility</w:t>
      </w:r>
    </w:p>
    <w:p w:rsidR="00000000" w:rsidDel="00000000" w:rsidP="00000000" w:rsidRDefault="00000000" w:rsidRPr="00000000" w14:paraId="00000311">
      <w:pPr>
        <w:spacing w:after="100" w:before="160" w:lineRule="auto"/>
        <w:rPr>
          <w:color w:val="111318"/>
        </w:rPr>
      </w:pPr>
      <w:r w:rsidDel="00000000" w:rsidR="00000000" w:rsidRPr="00000000">
        <w:rPr>
          <w:color w:val="111318"/>
          <w:rtl w:val="0"/>
        </w:rPr>
        <w:t xml:space="preserve">Any operator console shipped as part of Ilavrita should target WCAG 2.2 AA for core workflows over time; accessibility defects in purely optional v0.1 console surfaces do not invalidate FHIR server correctness but must be tracked.</w:t>
      </w:r>
    </w:p>
    <w:p w:rsidR="00000000" w:rsidDel="00000000" w:rsidP="00000000" w:rsidRDefault="00000000" w:rsidRPr="00000000" w14:paraId="00000312">
      <w:pPr>
        <w:spacing w:after="100" w:before="160" w:lineRule="auto"/>
        <w:rPr>
          <w:color w:val="111318"/>
        </w:rPr>
      </w:pPr>
      <w:r w:rsidDel="00000000" w:rsidR="00000000" w:rsidRPr="00000000">
        <w:rPr>
          <w:rtl w:val="0"/>
        </w:rPr>
      </w:r>
    </w:p>
    <w:p w:rsidR="00000000" w:rsidDel="00000000" w:rsidP="00000000" w:rsidRDefault="00000000" w:rsidRPr="00000000" w14:paraId="00000313">
      <w:pPr>
        <w:spacing w:after="100" w:before="160" w:lineRule="auto"/>
        <w:rPr>
          <w:color w:val="111318"/>
        </w:rPr>
      </w:pPr>
      <w:r w:rsidDel="00000000" w:rsidR="00000000" w:rsidRPr="00000000">
        <w:rPr>
          <w:color w:val="111318"/>
          <w:rtl w:val="0"/>
        </w:rPr>
        <w:t xml:space="preserve">Initial Deployment Model</w:t>
      </w:r>
    </w:p>
    <w:p w:rsidR="00000000" w:rsidDel="00000000" w:rsidP="00000000" w:rsidRDefault="00000000" w:rsidRPr="00000000" w14:paraId="00000314">
      <w:pPr>
        <w:spacing w:after="100" w:before="160" w:lineRule="auto"/>
        <w:rPr>
          <w:color w:val="111318"/>
        </w:rPr>
      </w:pPr>
      <w:r w:rsidDel="00000000" w:rsidR="00000000" w:rsidRPr="00000000">
        <w:rPr>
          <w:color w:val="111318"/>
          <w:rtl w:val="0"/>
        </w:rPr>
        <w:t xml:space="preserve">Community/embedded mode:</w:t>
      </w:r>
    </w:p>
    <w:p w:rsidR="00000000" w:rsidDel="00000000" w:rsidP="00000000" w:rsidRDefault="00000000" w:rsidRPr="00000000" w14:paraId="00000315">
      <w:pPr>
        <w:spacing w:after="100" w:before="160" w:lineRule="auto"/>
        <w:rPr>
          <w:color w:val="111318"/>
        </w:rPr>
      </w:pPr>
      <w:r w:rsidDel="00000000" w:rsidR="00000000" w:rsidRPr="00000000">
        <w:rPr>
          <w:color w:val="111318"/>
          <w:rtl w:val="0"/>
        </w:rPr>
        <w:t xml:space="preserve">- Ilavrita server executable;</w:t>
      </w:r>
    </w:p>
    <w:p w:rsidR="00000000" w:rsidDel="00000000" w:rsidP="00000000" w:rsidRDefault="00000000" w:rsidRPr="00000000" w14:paraId="00000316">
      <w:pPr>
        <w:spacing w:after="100" w:before="160" w:lineRule="auto"/>
        <w:rPr>
          <w:color w:val="111318"/>
        </w:rPr>
      </w:pPr>
      <w:r w:rsidDel="00000000" w:rsidR="00000000" w:rsidRPr="00000000">
        <w:rPr>
          <w:color w:val="111318"/>
          <w:rtl w:val="0"/>
        </w:rPr>
        <w:t xml:space="preserve">- SQLite database;</w:t>
      </w:r>
    </w:p>
    <w:p w:rsidR="00000000" w:rsidDel="00000000" w:rsidP="00000000" w:rsidRDefault="00000000" w:rsidRPr="00000000" w14:paraId="00000317">
      <w:pPr>
        <w:spacing w:after="100" w:before="160" w:lineRule="auto"/>
        <w:rPr>
          <w:color w:val="111318"/>
        </w:rPr>
      </w:pPr>
      <w:r w:rsidDel="00000000" w:rsidR="00000000" w:rsidRPr="00000000">
        <w:rPr>
          <w:color w:val="111318"/>
          <w:rtl w:val="0"/>
        </w:rPr>
        <w:t xml:space="preserve">- local filesystem or S3-compatible object storage;</w:t>
      </w:r>
    </w:p>
    <w:p w:rsidR="00000000" w:rsidDel="00000000" w:rsidP="00000000" w:rsidRDefault="00000000" w:rsidRPr="00000000" w14:paraId="00000318">
      <w:pPr>
        <w:spacing w:after="100" w:before="160" w:lineRule="auto"/>
        <w:rPr>
          <w:color w:val="111318"/>
        </w:rPr>
      </w:pPr>
      <w:r w:rsidDel="00000000" w:rsidR="00000000" w:rsidRPr="00000000">
        <w:rPr>
          <w:color w:val="111318"/>
          <w:rtl w:val="0"/>
        </w:rPr>
        <w:t xml:space="preserve">- built-in migrations;</w:t>
      </w:r>
    </w:p>
    <w:p w:rsidR="00000000" w:rsidDel="00000000" w:rsidP="00000000" w:rsidRDefault="00000000" w:rsidRPr="00000000" w14:paraId="00000319">
      <w:pPr>
        <w:spacing w:after="100" w:before="160" w:lineRule="auto"/>
        <w:rPr>
          <w:color w:val="111318"/>
        </w:rPr>
      </w:pPr>
      <w:r w:rsidDel="00000000" w:rsidR="00000000" w:rsidRPr="00000000">
        <w:rPr>
          <w:color w:val="111318"/>
          <w:rtl w:val="0"/>
        </w:rPr>
        <w:t xml:space="preserve">- no mandatory Redis;</w:t>
      </w:r>
    </w:p>
    <w:p w:rsidR="00000000" w:rsidDel="00000000" w:rsidP="00000000" w:rsidRDefault="00000000" w:rsidRPr="00000000" w14:paraId="0000031A">
      <w:pPr>
        <w:spacing w:after="100" w:before="160" w:lineRule="auto"/>
        <w:rPr>
          <w:color w:val="111318"/>
        </w:rPr>
      </w:pPr>
      <w:r w:rsidDel="00000000" w:rsidR="00000000" w:rsidRPr="00000000">
        <w:rPr>
          <w:color w:val="111318"/>
          <w:rtl w:val="0"/>
        </w:rPr>
        <w:t xml:space="preserve">- no mandatory external queue;</w:t>
      </w:r>
    </w:p>
    <w:p w:rsidR="00000000" w:rsidDel="00000000" w:rsidP="00000000" w:rsidRDefault="00000000" w:rsidRPr="00000000" w14:paraId="0000031B">
      <w:pPr>
        <w:spacing w:after="100" w:before="160" w:lineRule="auto"/>
        <w:rPr>
          <w:color w:val="111318"/>
        </w:rPr>
      </w:pPr>
      <w:r w:rsidDel="00000000" w:rsidR="00000000" w:rsidRPr="00000000">
        <w:rPr>
          <w:color w:val="111318"/>
          <w:rtl w:val="0"/>
        </w:rPr>
        <w:t xml:space="preserve">- no mandatory external database.</w:t>
      </w:r>
    </w:p>
    <w:p w:rsidR="00000000" w:rsidDel="00000000" w:rsidP="00000000" w:rsidRDefault="00000000" w:rsidRPr="00000000" w14:paraId="0000031C">
      <w:pPr>
        <w:spacing w:after="100" w:before="160" w:lineRule="auto"/>
        <w:rPr>
          <w:color w:val="111318"/>
        </w:rPr>
      </w:pPr>
      <w:r w:rsidDel="00000000" w:rsidR="00000000" w:rsidRPr="00000000">
        <w:rPr>
          <w:rtl w:val="0"/>
        </w:rPr>
      </w:r>
    </w:p>
    <w:p w:rsidR="00000000" w:rsidDel="00000000" w:rsidP="00000000" w:rsidRDefault="00000000" w:rsidRPr="00000000" w14:paraId="0000031D">
      <w:pPr>
        <w:spacing w:after="100" w:before="160" w:lineRule="auto"/>
        <w:rPr>
          <w:b w:val="1"/>
          <w:bCs w:val="1"/>
          <w:color w:val="111318"/>
          <w:sz w:val="24"/>
          <w:szCs w:val="24"/>
        </w:rPr>
      </w:pPr>
      <w:r w:rsidDel="00000000" w:rsidR="00000000" w:rsidRPr="00000000">
        <w:rPr>
          <w:color w:val="111318"/>
          <w:rtl w:val="0"/>
        </w:rPr>
        <w:t xml:space="preserve">Enterprise/cluster mode is a later product phase and is expected to introduce a PostgreSQL-compatible storage backend, distributed workers/jobs where required, and load-balanced stateless API nodes while retaining the same logical FHIR AP</w:t>
      </w:r>
      <w:r w:rsidDel="00000000" w:rsidR="00000000" w:rsidRPr="00000000">
        <w:rPr>
          <w:b w:val="1"/>
          <w:bCs w:val="1"/>
          <w:color w:val="111318"/>
          <w:sz w:val="24"/>
          <w:szCs w:val="24"/>
          <w:rtl w:val="0"/>
        </w:rPr>
        <w:t xml:space="preserve">I.</w:t>
      </w:r>
    </w:p>
    <w:p w:rsidR="00000000" w:rsidDel="00000000" w:rsidP="00000000" w:rsidRDefault="00000000" w:rsidRPr="00000000" w14:paraId="0000031E">
      <w:pPr>
        <w:spacing w:after="100" w:before="160" w:lineRule="auto"/>
        <w:rPr>
          <w:b w:val="1"/>
          <w:bCs w:val="1"/>
          <w:color w:val="111318"/>
          <w:sz w:val="24"/>
          <w:szCs w:val="24"/>
        </w:rPr>
      </w:pPr>
      <w:r w:rsidDel="00000000" w:rsidR="00000000" w:rsidRPr="00000000">
        <w:rPr>
          <w:rtl w:val="0"/>
        </w:rPr>
      </w:r>
    </w:p>
    <w:p w:rsidR="00000000" w:rsidDel="00000000" w:rsidP="00000000" w:rsidRDefault="00000000" w:rsidRPr="00000000" w14:paraId="0000031F">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PocketBase Boundary</w:t>
      </w:r>
    </w:p>
    <w:p w:rsidR="00000000" w:rsidDel="00000000" w:rsidP="00000000" w:rsidRDefault="00000000" w:rsidRPr="00000000" w14:paraId="00000320">
      <w:pPr>
        <w:spacing w:after="100" w:before="160" w:lineRule="auto"/>
        <w:rPr>
          <w:color w:val="111318"/>
        </w:rPr>
      </w:pPr>
      <w:r w:rsidDel="00000000" w:rsidR="00000000" w:rsidRPr="00000000">
        <w:rPr>
          <w:b w:val="1"/>
          <w:bCs w:val="1"/>
          <w:color w:val="111318"/>
          <w:sz w:val="24"/>
          <w:szCs w:val="24"/>
          <w:rtl w:val="0"/>
        </w:rPr>
        <w:t xml:space="preserve">P</w:t>
      </w:r>
      <w:r w:rsidDel="00000000" w:rsidR="00000000" w:rsidRPr="00000000">
        <w:rPr>
          <w:color w:val="111318"/>
          <w:rtl w:val="0"/>
        </w:rPr>
        <w:t xml:space="preserve">ocketBase may be forked, embedded, or otherwise used as the initial Go runtime foundation subject to engineering review. Ilavrita may reuse appropriate upstream capabilities such as Go server infrastructure, SQLite integration, migrations, hooks, file utilities, scheduling, and administrative primitives.</w:t>
      </w:r>
    </w:p>
    <w:p w:rsidR="00000000" w:rsidDel="00000000" w:rsidP="00000000" w:rsidRDefault="00000000" w:rsidRPr="00000000" w14:paraId="00000321">
      <w:pPr>
        <w:spacing w:after="100" w:before="160" w:lineRule="auto"/>
        <w:rPr>
          <w:color w:val="111318"/>
        </w:rPr>
      </w:pPr>
      <w:r w:rsidDel="00000000" w:rsidR="00000000" w:rsidRPr="00000000">
        <w:rPr>
          <w:rtl w:val="0"/>
        </w:rPr>
      </w:r>
    </w:p>
    <w:p w:rsidR="00000000" w:rsidDel="00000000" w:rsidP="00000000" w:rsidRDefault="00000000" w:rsidRPr="00000000" w14:paraId="00000322">
      <w:pPr>
        <w:spacing w:after="100" w:before="160" w:lineRule="auto"/>
        <w:rPr>
          <w:color w:val="111318"/>
        </w:rPr>
      </w:pPr>
      <w:r w:rsidDel="00000000" w:rsidR="00000000" w:rsidRPr="00000000">
        <w:rPr>
          <w:color w:val="111318"/>
          <w:rtl w:val="0"/>
        </w:rPr>
        <w:t xml:space="preserve">The following requirements are mandatory:</w:t>
      </w:r>
    </w:p>
    <w:p w:rsidR="00000000" w:rsidDel="00000000" w:rsidP="00000000" w:rsidRDefault="00000000" w:rsidRPr="00000000" w14:paraId="00000323">
      <w:pPr>
        <w:spacing w:after="100" w:before="160" w:lineRule="auto"/>
        <w:rPr>
          <w:color w:val="111318"/>
        </w:rPr>
      </w:pPr>
      <w:r w:rsidDel="00000000" w:rsidR="00000000" w:rsidRPr="00000000">
        <w:rPr>
          <w:color w:val="111318"/>
          <w:rtl w:val="0"/>
        </w:rPr>
        <w:t xml:space="preserve">- public FHIR routes are implemented and owned by Ilavrita;</w:t>
      </w:r>
    </w:p>
    <w:p w:rsidR="00000000" w:rsidDel="00000000" w:rsidP="00000000" w:rsidRDefault="00000000" w:rsidRPr="00000000" w14:paraId="00000324">
      <w:pPr>
        <w:spacing w:after="100" w:before="160" w:lineRule="auto"/>
        <w:rPr>
          <w:color w:val="111318"/>
        </w:rPr>
      </w:pPr>
      <w:r w:rsidDel="00000000" w:rsidR="00000000" w:rsidRPr="00000000">
        <w:rPr>
          <w:color w:val="111318"/>
          <w:rtl w:val="0"/>
        </w:rPr>
        <w:t xml:space="preserve">- FHIR resources are not modeled solely as ad-hoc PocketBase collections with PocketBase semantics exposed externally;</w:t>
      </w:r>
    </w:p>
    <w:p w:rsidR="00000000" w:rsidDel="00000000" w:rsidP="00000000" w:rsidRDefault="00000000" w:rsidRPr="00000000" w14:paraId="00000325">
      <w:pPr>
        <w:spacing w:after="100" w:before="160" w:lineRule="auto"/>
        <w:rPr>
          <w:color w:val="111318"/>
        </w:rPr>
      </w:pPr>
      <w:r w:rsidDel="00000000" w:rsidR="00000000" w:rsidRPr="00000000">
        <w:rPr>
          <w:color w:val="111318"/>
          <w:rtl w:val="0"/>
        </w:rPr>
        <w:t xml:space="preserve">- PocketBase API error formats do not leak through FHIR endpoints;</w:t>
      </w:r>
    </w:p>
    <w:p w:rsidR="00000000" w:rsidDel="00000000" w:rsidP="00000000" w:rsidRDefault="00000000" w:rsidRPr="00000000" w14:paraId="00000326">
      <w:pPr>
        <w:spacing w:after="100" w:before="160" w:lineRule="auto"/>
        <w:rPr>
          <w:color w:val="111318"/>
        </w:rPr>
      </w:pPr>
      <w:r w:rsidDel="00000000" w:rsidR="00000000" w:rsidRPr="00000000">
        <w:rPr>
          <w:color w:val="111318"/>
          <w:rtl w:val="0"/>
        </w:rPr>
        <w:t xml:space="preserve">- core FHIR</w:t>
      </w:r>
      <w:r w:rsidDel="00000000" w:rsidR="00000000" w:rsidRPr="00000000">
        <w:rPr>
          <w:b w:val="1"/>
          <w:bCs w:val="1"/>
          <w:color w:val="111318"/>
          <w:sz w:val="24"/>
          <w:szCs w:val="24"/>
          <w:rtl w:val="0"/>
        </w:rPr>
        <w:t xml:space="preserve"> services depend on </w:t>
      </w:r>
      <w:r w:rsidDel="00000000" w:rsidR="00000000" w:rsidRPr="00000000">
        <w:rPr>
          <w:color w:val="111318"/>
          <w:rtl w:val="0"/>
        </w:rPr>
        <w:t xml:space="preserve">Ilavrita interfaces;</w:t>
      </w:r>
    </w:p>
    <w:p w:rsidR="00000000" w:rsidDel="00000000" w:rsidP="00000000" w:rsidRDefault="00000000" w:rsidRPr="00000000" w14:paraId="00000327">
      <w:pPr>
        <w:spacing w:after="100" w:before="160" w:lineRule="auto"/>
        <w:rPr>
          <w:color w:val="111318"/>
        </w:rPr>
      </w:pPr>
      <w:r w:rsidDel="00000000" w:rsidR="00000000" w:rsidRPr="00000000">
        <w:rPr>
          <w:color w:val="111318"/>
          <w:rtl w:val="0"/>
        </w:rPr>
        <w:t xml:space="preserve">- third-party/upstream license notices are preserved;</w:t>
      </w:r>
    </w:p>
    <w:p w:rsidR="00000000" w:rsidDel="00000000" w:rsidP="00000000" w:rsidRDefault="00000000" w:rsidRPr="00000000" w14:paraId="00000328">
      <w:pPr>
        <w:spacing w:after="100" w:before="160" w:lineRule="auto"/>
        <w:rPr>
          <w:color w:val="111318"/>
        </w:rPr>
      </w:pPr>
      <w:r w:rsidDel="00000000" w:rsidR="00000000" w:rsidRPr="00000000">
        <w:rPr>
          <w:color w:val="111318"/>
          <w:rtl w:val="0"/>
        </w:rPr>
        <w:t xml:space="preserve">- the architecture can replace or supplement the storage backend without rewriting all FHIR behavior.</w:t>
      </w:r>
    </w:p>
    <w:p w:rsidR="00000000" w:rsidDel="00000000" w:rsidP="00000000" w:rsidRDefault="00000000" w:rsidRPr="00000000" w14:paraId="00000329">
      <w:pPr>
        <w:spacing w:after="100" w:before="160" w:lineRule="auto"/>
        <w:rPr>
          <w:color w:val="111318"/>
        </w:rPr>
      </w:pPr>
      <w:r w:rsidDel="00000000" w:rsidR="00000000" w:rsidRPr="00000000">
        <w:rPr>
          <w:rtl w:val="0"/>
        </w:rPr>
      </w:r>
    </w:p>
    <w:p w:rsidR="00000000" w:rsidDel="00000000" w:rsidP="00000000" w:rsidRDefault="00000000" w:rsidRPr="00000000" w14:paraId="0000032A">
      <w:pPr>
        <w:spacing w:after="100" w:before="160" w:lineRule="auto"/>
        <w:rPr>
          <w:color w:val="111318"/>
        </w:rPr>
      </w:pPr>
      <w:r w:rsidDel="00000000" w:rsidR="00000000" w:rsidRPr="00000000">
        <w:rPr>
          <w:color w:val="111318"/>
          <w:rtl w:val="0"/>
        </w:rPr>
        <w:t xml:space="preserve">Open-Source and Commercial Licensing</w:t>
      </w:r>
    </w:p>
    <w:p w:rsidR="00000000" w:rsidDel="00000000" w:rsidP="00000000" w:rsidRDefault="00000000" w:rsidRPr="00000000" w14:paraId="0000032B">
      <w:pPr>
        <w:spacing w:after="100" w:before="160" w:lineRule="auto"/>
        <w:rPr>
          <w:color w:val="111318"/>
        </w:rPr>
      </w:pPr>
      <w:r w:rsidDel="00000000" w:rsidR="00000000" w:rsidRPr="00000000">
        <w:rPr>
          <w:color w:val="111318"/>
          <w:rtl w:val="0"/>
        </w:rPr>
        <w:t xml:space="preserve">The intended business model is open-source community software plus commercial licensing/services.</w:t>
      </w:r>
    </w:p>
    <w:p w:rsidR="00000000" w:rsidDel="00000000" w:rsidP="00000000" w:rsidRDefault="00000000" w:rsidRPr="00000000" w14:paraId="0000032C">
      <w:pPr>
        <w:spacing w:after="100" w:before="160" w:lineRule="auto"/>
        <w:rPr>
          <w:color w:val="111318"/>
        </w:rPr>
      </w:pPr>
      <w:r w:rsidDel="00000000" w:rsidR="00000000" w:rsidRPr="00000000">
        <w:rPr>
          <w:rtl w:val="0"/>
        </w:rPr>
      </w:r>
    </w:p>
    <w:p w:rsidR="00000000" w:rsidDel="00000000" w:rsidP="00000000" w:rsidRDefault="00000000" w:rsidRPr="00000000" w14:paraId="0000032D">
      <w:pPr>
        <w:spacing w:after="100" w:before="160" w:lineRule="auto"/>
        <w:rPr>
          <w:color w:val="111318"/>
        </w:rPr>
      </w:pPr>
      <w:r w:rsidDel="00000000" w:rsidR="00000000" w:rsidRPr="00000000">
        <w:rPr>
          <w:color w:val="111318"/>
          <w:rtl w:val="0"/>
        </w:rPr>
        <w:t xml:space="preserve">Proposed licensing direction:</w:t>
      </w:r>
    </w:p>
    <w:p w:rsidR="00000000" w:rsidDel="00000000" w:rsidP="00000000" w:rsidRDefault="00000000" w:rsidRPr="00000000" w14:paraId="0000032E">
      <w:pPr>
        <w:spacing w:after="100" w:before="160" w:lineRule="auto"/>
        <w:rPr>
          <w:color w:val="111318"/>
        </w:rPr>
      </w:pPr>
      <w:r w:rsidDel="00000000" w:rsidR="00000000" w:rsidRPr="00000000">
        <w:rPr>
          <w:color w:val="111318"/>
          <w:rtl w:val="0"/>
        </w:rPr>
        <w:t xml:space="preserve">- community/core distribution: AGPL-3.0;</w:t>
      </w:r>
    </w:p>
    <w:p w:rsidR="00000000" w:rsidDel="00000000" w:rsidP="00000000" w:rsidRDefault="00000000" w:rsidRPr="00000000" w14:paraId="0000032F">
      <w:pPr>
        <w:spacing w:after="100" w:before="160" w:lineRule="auto"/>
        <w:rPr>
          <w:color w:val="111318"/>
        </w:rPr>
      </w:pPr>
      <w:r w:rsidDel="00000000" w:rsidR="00000000" w:rsidRPr="00000000">
        <w:rPr>
          <w:color w:val="111318"/>
          <w:rtl w:val="0"/>
        </w:rPr>
        <w:t xml:space="preserve">- commercial/OEM option: separate Vestcodes/Ilavrita commercial license;</w:t>
      </w:r>
    </w:p>
    <w:p w:rsidR="00000000" w:rsidDel="00000000" w:rsidP="00000000" w:rsidRDefault="00000000" w:rsidRPr="00000000" w14:paraId="00000330">
      <w:pPr>
        <w:spacing w:after="100" w:before="160" w:lineRule="auto"/>
        <w:rPr>
          <w:color w:val="111318"/>
        </w:rPr>
      </w:pPr>
      <w:r w:rsidDel="00000000" w:rsidR="00000000" w:rsidRPr="00000000">
        <w:rPr>
          <w:color w:val="111318"/>
          <w:rtl w:val="0"/>
        </w:rPr>
        <w:t xml:space="preserve">- PocketBase-derived upstream code: preserve applicable MIT copyright and permission notices;</w:t>
      </w:r>
    </w:p>
    <w:p w:rsidR="00000000" w:rsidDel="00000000" w:rsidP="00000000" w:rsidRDefault="00000000" w:rsidRPr="00000000" w14:paraId="00000331">
      <w:pPr>
        <w:spacing w:after="100" w:before="160" w:lineRule="auto"/>
        <w:rPr>
          <w:color w:val="111318"/>
        </w:rPr>
      </w:pPr>
      <w:r w:rsidDel="00000000" w:rsidR="00000000" w:rsidRPr="00000000">
        <w:rPr>
          <w:color w:val="111318"/>
          <w:rtl w:val="0"/>
        </w:rPr>
        <w:t xml:space="preserve">- third-party dependencies: maintain a controlled third-party notices/SBOM process;</w:t>
      </w:r>
    </w:p>
    <w:p w:rsidR="00000000" w:rsidDel="00000000" w:rsidP="00000000" w:rsidRDefault="00000000" w:rsidRPr="00000000" w14:paraId="00000332">
      <w:pPr>
        <w:spacing w:after="100" w:before="160" w:lineRule="auto"/>
        <w:rPr>
          <w:color w:val="111318"/>
        </w:rPr>
      </w:pPr>
      <w:r w:rsidDel="00000000" w:rsidR="00000000" w:rsidRPr="00000000">
        <w:rPr>
          <w:color w:val="111318"/>
          <w:rtl w:val="0"/>
        </w:rPr>
        <w:t xml:space="preserve">- external contributions to dual-licensed core: contribution terms must preserve the ability to operate the approved licensing model.</w:t>
      </w:r>
    </w:p>
    <w:p w:rsidR="00000000" w:rsidDel="00000000" w:rsidP="00000000" w:rsidRDefault="00000000" w:rsidRPr="00000000" w14:paraId="00000333">
      <w:pPr>
        <w:spacing w:after="100" w:before="160" w:lineRule="auto"/>
        <w:rPr>
          <w:color w:val="111318"/>
        </w:rPr>
      </w:pPr>
      <w:r w:rsidDel="00000000" w:rsidR="00000000" w:rsidRPr="00000000">
        <w:rPr>
          <w:rtl w:val="0"/>
        </w:rPr>
      </w:r>
    </w:p>
    <w:p w:rsidR="00000000" w:rsidDel="00000000" w:rsidP="00000000" w:rsidRDefault="00000000" w:rsidRPr="00000000" w14:paraId="00000334">
      <w:pPr>
        <w:spacing w:after="100" w:before="160" w:lineRule="auto"/>
        <w:rPr>
          <w:color w:val="111318"/>
        </w:rPr>
      </w:pPr>
      <w:r w:rsidDel="00000000" w:rsidR="00000000" w:rsidRPr="00000000">
        <w:rPr>
          <w:color w:val="111318"/>
          <w:rtl w:val="0"/>
        </w:rPr>
        <w:t xml:space="preserve">The final license texts, contributor agreem</w:t>
      </w:r>
      <w:r w:rsidDel="00000000" w:rsidR="00000000" w:rsidRPr="00000000">
        <w:rPr>
          <w:b w:val="1"/>
          <w:bCs w:val="1"/>
          <w:color w:val="111318"/>
          <w:sz w:val="24"/>
          <w:szCs w:val="24"/>
          <w:rtl w:val="0"/>
        </w:rPr>
        <w:t xml:space="preserve">ent model, trademar</w:t>
      </w:r>
      <w:r w:rsidDel="00000000" w:rsidR="00000000" w:rsidRPr="00000000">
        <w:rPr>
          <w:color w:val="111318"/>
          <w:rtl w:val="0"/>
        </w:rPr>
        <w:t xml:space="preserve">k policy, and commercial-license terms require legal review before the first public release. The PRD records product intent and does not replace legal approval.</w:t>
      </w:r>
    </w:p>
    <w:p w:rsidR="00000000" w:rsidDel="00000000" w:rsidP="00000000" w:rsidRDefault="00000000" w:rsidRPr="00000000" w14:paraId="00000335">
      <w:pPr>
        <w:spacing w:after="100" w:before="160" w:lineRule="auto"/>
        <w:rPr>
          <w:color w:val="111318"/>
        </w:rPr>
      </w:pPr>
      <w:r w:rsidDel="00000000" w:rsidR="00000000" w:rsidRPr="00000000">
        <w:rPr>
          <w:rtl w:val="0"/>
        </w:rPr>
      </w:r>
    </w:p>
    <w:p w:rsidR="00000000" w:rsidDel="00000000" w:rsidP="00000000" w:rsidRDefault="00000000" w:rsidRPr="00000000" w14:paraId="00000336">
      <w:pPr>
        <w:spacing w:after="100" w:before="160" w:lineRule="auto"/>
        <w:rPr>
          <w:color w:val="111318"/>
        </w:rPr>
      </w:pPr>
      <w:r w:rsidDel="00000000" w:rsidR="00000000" w:rsidRPr="00000000">
        <w:rPr>
          <w:color w:val="111318"/>
          <w:rtl w:val="0"/>
        </w:rPr>
        <w:t xml:space="preserve">Repository and Release Requirements</w:t>
      </w:r>
    </w:p>
    <w:p w:rsidR="00000000" w:rsidDel="00000000" w:rsidP="00000000" w:rsidRDefault="00000000" w:rsidRPr="00000000" w14:paraId="00000337">
      <w:pPr>
        <w:spacing w:after="100" w:before="160" w:lineRule="auto"/>
        <w:rPr>
          <w:color w:val="111318"/>
        </w:rPr>
      </w:pPr>
      <w:r w:rsidDel="00000000" w:rsidR="00000000" w:rsidRPr="00000000">
        <w:rPr>
          <w:color w:val="111318"/>
          <w:rtl w:val="0"/>
        </w:rPr>
        <w:t xml:space="preserve">The primary public source organization is github.com/Ilavrita.</w:t>
      </w:r>
    </w:p>
    <w:p w:rsidR="00000000" w:rsidDel="00000000" w:rsidP="00000000" w:rsidRDefault="00000000" w:rsidRPr="00000000" w14:paraId="00000338">
      <w:pPr>
        <w:spacing w:after="100" w:before="160" w:lineRule="auto"/>
        <w:rPr>
          <w:color w:val="111318"/>
        </w:rPr>
      </w:pPr>
      <w:r w:rsidDel="00000000" w:rsidR="00000000" w:rsidRPr="00000000">
        <w:rPr>
          <w:rtl w:val="0"/>
        </w:rPr>
      </w:r>
    </w:p>
    <w:p w:rsidR="00000000" w:rsidDel="00000000" w:rsidP="00000000" w:rsidRDefault="00000000" w:rsidRPr="00000000" w14:paraId="00000339">
      <w:pPr>
        <w:spacing w:after="100" w:before="160" w:lineRule="auto"/>
        <w:rPr>
          <w:color w:val="111318"/>
        </w:rPr>
      </w:pPr>
      <w:r w:rsidDel="00000000" w:rsidR="00000000" w:rsidRPr="00000000">
        <w:rPr>
          <w:color w:val="111318"/>
          <w:rtl w:val="0"/>
        </w:rPr>
        <w:t xml:space="preserve">The initial repository strategy should prefer one primary server repository until the architecture requires independent release cadences. Expected namespaces may include:</w:t>
      </w:r>
    </w:p>
    <w:p w:rsidR="00000000" w:rsidDel="00000000" w:rsidP="00000000" w:rsidRDefault="00000000" w:rsidRPr="00000000" w14:paraId="0000033A">
      <w:pPr>
        <w:spacing w:after="100" w:before="160" w:lineRule="auto"/>
        <w:rPr>
          <w:color w:val="111318"/>
        </w:rPr>
      </w:pPr>
      <w:r w:rsidDel="00000000" w:rsidR="00000000" w:rsidRPr="00000000">
        <w:rPr>
          <w:color w:val="111318"/>
          <w:rtl w:val="0"/>
        </w:rPr>
        <w:t xml:space="preserve">- Ilavrita/ilavrita — primary server/core repository;</w:t>
      </w:r>
    </w:p>
    <w:p w:rsidR="00000000" w:rsidDel="00000000" w:rsidP="00000000" w:rsidRDefault="00000000" w:rsidRPr="00000000" w14:paraId="0000033B">
      <w:pPr>
        <w:spacing w:after="100" w:before="160" w:lineRule="auto"/>
        <w:rPr>
          <w:color w:val="111318"/>
        </w:rPr>
      </w:pPr>
      <w:r w:rsidDel="00000000" w:rsidR="00000000" w:rsidRPr="00000000">
        <w:rPr>
          <w:color w:val="111318"/>
          <w:rtl w:val="0"/>
        </w:rPr>
        <w:t xml:space="preserve">- Ilavrita/sdk — future SDK;</w:t>
      </w:r>
    </w:p>
    <w:p w:rsidR="00000000" w:rsidDel="00000000" w:rsidP="00000000" w:rsidRDefault="00000000" w:rsidRPr="00000000" w14:paraId="0000033C">
      <w:pPr>
        <w:spacing w:after="100" w:before="160" w:lineRule="auto"/>
        <w:rPr>
          <w:color w:val="111318"/>
        </w:rPr>
      </w:pPr>
      <w:r w:rsidDel="00000000" w:rsidR="00000000" w:rsidRPr="00000000">
        <w:rPr>
          <w:color w:val="111318"/>
          <w:rtl w:val="0"/>
        </w:rPr>
        <w:t xml:space="preserve">- Ilavrita/agent — future on-prem/interop agent;</w:t>
      </w:r>
    </w:p>
    <w:p w:rsidR="00000000" w:rsidDel="00000000" w:rsidP="00000000" w:rsidRDefault="00000000" w:rsidRPr="00000000" w14:paraId="0000033D">
      <w:pPr>
        <w:spacing w:after="100" w:before="160" w:lineRule="auto"/>
        <w:rPr>
          <w:color w:val="111318"/>
        </w:rPr>
      </w:pPr>
      <w:r w:rsidDel="00000000" w:rsidR="00000000" w:rsidRPr="00000000">
        <w:rPr>
          <w:color w:val="111318"/>
          <w:rtl w:val="0"/>
        </w:rPr>
        <w:t xml:space="preserve">- Ilavrita/examples — examples if not maintained in the main repository.</w:t>
      </w:r>
    </w:p>
    <w:p w:rsidR="00000000" w:rsidDel="00000000" w:rsidP="00000000" w:rsidRDefault="00000000" w:rsidRPr="00000000" w14:paraId="0000033E">
      <w:pPr>
        <w:spacing w:after="100" w:before="160" w:lineRule="auto"/>
        <w:rPr>
          <w:color w:val="111318"/>
        </w:rPr>
      </w:pPr>
      <w:r w:rsidDel="00000000" w:rsidR="00000000" w:rsidRPr="00000000">
        <w:rPr>
          <w:rtl w:val="0"/>
        </w:rPr>
      </w:r>
    </w:p>
    <w:p w:rsidR="00000000" w:rsidDel="00000000" w:rsidP="00000000" w:rsidRDefault="00000000" w:rsidRPr="00000000" w14:paraId="0000033F">
      <w:pPr>
        <w:spacing w:after="100" w:before="160" w:lineRule="auto"/>
        <w:rPr>
          <w:color w:val="111318"/>
        </w:rPr>
      </w:pPr>
      <w:r w:rsidDel="00000000" w:rsidR="00000000" w:rsidRPr="00000000">
        <w:rPr>
          <w:color w:val="111318"/>
          <w:rtl w:val="0"/>
        </w:rPr>
        <w:t xml:space="preserve">Release artifacts should include:</w:t>
      </w:r>
    </w:p>
    <w:p w:rsidR="00000000" w:rsidDel="00000000" w:rsidP="00000000" w:rsidRDefault="00000000" w:rsidRPr="00000000" w14:paraId="00000340">
      <w:pPr>
        <w:spacing w:after="100" w:before="160" w:lineRule="auto"/>
        <w:rPr>
          <w:color w:val="111318"/>
        </w:rPr>
      </w:pPr>
      <w:r w:rsidDel="00000000" w:rsidR="00000000" w:rsidRPr="00000000">
        <w:rPr>
          <w:color w:val="111318"/>
          <w:rtl w:val="0"/>
        </w:rPr>
        <w:t xml:space="preserve">- source tag;</w:t>
      </w:r>
    </w:p>
    <w:p w:rsidR="00000000" w:rsidDel="00000000" w:rsidP="00000000" w:rsidRDefault="00000000" w:rsidRPr="00000000" w14:paraId="00000341">
      <w:pPr>
        <w:spacing w:after="100" w:before="160" w:lineRule="auto"/>
        <w:rPr>
          <w:color w:val="111318"/>
        </w:rPr>
      </w:pPr>
      <w:r w:rsidDel="00000000" w:rsidR="00000000" w:rsidRPr="00000000">
        <w:rPr>
          <w:color w:val="111318"/>
          <w:rtl w:val="0"/>
        </w:rPr>
        <w:t xml:space="preserve">- changelog/release notes;</w:t>
      </w:r>
    </w:p>
    <w:p w:rsidR="00000000" w:rsidDel="00000000" w:rsidP="00000000" w:rsidRDefault="00000000" w:rsidRPr="00000000" w14:paraId="00000342">
      <w:pPr>
        <w:spacing w:after="100" w:before="160" w:lineRule="auto"/>
        <w:rPr>
          <w:color w:val="111318"/>
        </w:rPr>
      </w:pPr>
      <w:r w:rsidDel="00000000" w:rsidR="00000000" w:rsidRPr="00000000">
        <w:rPr>
          <w:color w:val="111318"/>
          <w:rtl w:val="0"/>
        </w:rPr>
        <w:t xml:space="preserve">- checksums;</w:t>
      </w:r>
    </w:p>
    <w:p w:rsidR="00000000" w:rsidDel="00000000" w:rsidP="00000000" w:rsidRDefault="00000000" w:rsidRPr="00000000" w14:paraId="00000343">
      <w:pPr>
        <w:spacing w:after="100" w:before="160" w:lineRule="auto"/>
        <w:rPr>
          <w:color w:val="111318"/>
        </w:rPr>
      </w:pPr>
      <w:r w:rsidDel="00000000" w:rsidR="00000000" w:rsidRPr="00000000">
        <w:rPr>
          <w:color w:val="111318"/>
          <w:rtl w:val="0"/>
        </w:rPr>
        <w:t xml:space="preserve">- platform binaries where supported;</w:t>
      </w:r>
    </w:p>
    <w:p w:rsidR="00000000" w:rsidDel="00000000" w:rsidP="00000000" w:rsidRDefault="00000000" w:rsidRPr="00000000" w14:paraId="00000344">
      <w:pPr>
        <w:spacing w:after="100" w:before="160" w:lineRule="auto"/>
        <w:rPr>
          <w:color w:val="111318"/>
        </w:rPr>
      </w:pPr>
      <w:r w:rsidDel="00000000" w:rsidR="00000000" w:rsidRPr="00000000">
        <w:rPr>
          <w:color w:val="111318"/>
          <w:rtl w:val="0"/>
        </w:rPr>
        <w:t xml:space="preserve">- Docker image under ilavrita;</w:t>
      </w:r>
    </w:p>
    <w:p w:rsidR="00000000" w:rsidDel="00000000" w:rsidP="00000000" w:rsidRDefault="00000000" w:rsidRPr="00000000" w14:paraId="00000345">
      <w:pPr>
        <w:spacing w:after="100" w:before="160" w:lineRule="auto"/>
        <w:rPr>
          <w:color w:val="111318"/>
        </w:rPr>
      </w:pPr>
      <w:r w:rsidDel="00000000" w:rsidR="00000000" w:rsidRPr="00000000">
        <w:rPr>
          <w:color w:val="111318"/>
          <w:rtl w:val="0"/>
        </w:rPr>
        <w:t xml:space="preserve">- migration notes;</w:t>
      </w:r>
    </w:p>
    <w:p w:rsidR="00000000" w:rsidDel="00000000" w:rsidP="00000000" w:rsidRDefault="00000000" w:rsidRPr="00000000" w14:paraId="00000346">
      <w:pPr>
        <w:spacing w:after="100" w:before="160" w:lineRule="auto"/>
        <w:rPr>
          <w:color w:val="111318"/>
        </w:rPr>
      </w:pPr>
      <w:r w:rsidDel="00000000" w:rsidR="00000000" w:rsidRPr="00000000">
        <w:rPr>
          <w:color w:val="111318"/>
          <w:rtl w:val="0"/>
        </w:rPr>
        <w:t xml:space="preserve">- known limitations;</w:t>
      </w:r>
    </w:p>
    <w:p w:rsidR="00000000" w:rsidDel="00000000" w:rsidP="00000000" w:rsidRDefault="00000000" w:rsidRPr="00000000" w14:paraId="00000347">
      <w:pPr>
        <w:spacing w:after="100" w:before="160" w:lineRule="auto"/>
        <w:rPr>
          <w:color w:val="111318"/>
        </w:rPr>
      </w:pPr>
      <w:r w:rsidDel="00000000" w:rsidR="00000000" w:rsidRPr="00000000">
        <w:rPr>
          <w:color w:val="111318"/>
          <w:rtl w:val="0"/>
        </w:rPr>
        <w:t xml:space="preserve">- SBOM/dependency record where tooling permits;</w:t>
      </w:r>
    </w:p>
    <w:p w:rsidR="00000000" w:rsidDel="00000000" w:rsidP="00000000" w:rsidRDefault="00000000" w:rsidRPr="00000000" w14:paraId="00000348">
      <w:pPr>
        <w:spacing w:after="100" w:before="160" w:lineRule="auto"/>
        <w:rPr>
          <w:color w:val="111318"/>
        </w:rPr>
      </w:pPr>
      <w:r w:rsidDel="00000000" w:rsidR="00000000" w:rsidRPr="00000000">
        <w:rPr>
          <w:color w:val="111318"/>
          <w:rtl w:val="0"/>
        </w:rPr>
        <w:t xml:space="preserve">- conformance/integration test evidence.</w:t>
      </w:r>
    </w:p>
    <w:p w:rsidR="00000000" w:rsidDel="00000000" w:rsidP="00000000" w:rsidRDefault="00000000" w:rsidRPr="00000000" w14:paraId="00000349">
      <w:pPr>
        <w:spacing w:after="100" w:before="160" w:lineRule="auto"/>
        <w:rPr>
          <w:color w:val="111318"/>
        </w:rPr>
      </w:pPr>
      <w:r w:rsidDel="00000000" w:rsidR="00000000" w:rsidRPr="00000000">
        <w:rPr>
          <w:rtl w:val="0"/>
        </w:rPr>
      </w:r>
    </w:p>
    <w:p w:rsidR="00000000" w:rsidDel="00000000" w:rsidP="00000000" w:rsidRDefault="00000000" w:rsidRPr="00000000" w14:paraId="0000034A">
      <w:pPr>
        <w:spacing w:after="100" w:before="160" w:lineRule="auto"/>
        <w:rPr>
          <w:color w:val="111318"/>
        </w:rPr>
      </w:pPr>
      <w:r w:rsidDel="00000000" w:rsidR="00000000" w:rsidRPr="00000000">
        <w:rPr>
          <w:color w:val="111318"/>
          <w:rtl w:val="0"/>
        </w:rPr>
        <w:t xml:space="preserve">Phased Roadmap</w:t>
      </w:r>
    </w:p>
    <w:p w:rsidR="00000000" w:rsidDel="00000000" w:rsidP="00000000" w:rsidRDefault="00000000" w:rsidRPr="00000000" w14:paraId="0000034B">
      <w:pPr>
        <w:spacing w:after="100" w:before="160" w:lineRule="auto"/>
        <w:rPr>
          <w:color w:val="111318"/>
        </w:rPr>
      </w:pPr>
      <w:r w:rsidDel="00000000" w:rsidR="00000000" w:rsidRPr="00000000">
        <w:rPr>
          <w:rtl w:val="0"/>
        </w:rPr>
      </w:r>
    </w:p>
    <w:p w:rsidR="00000000" w:rsidDel="00000000" w:rsidP="00000000" w:rsidRDefault="00000000" w:rsidRPr="00000000" w14:paraId="0000034C">
      <w:pPr>
        <w:spacing w:after="100" w:before="160" w:lineRule="auto"/>
        <w:rPr>
          <w:color w:val="111318"/>
        </w:rPr>
      </w:pPr>
      <w:r w:rsidDel="00000000" w:rsidR="00000000" w:rsidRPr="00000000">
        <w:rPr>
          <w:color w:val="111318"/>
          <w:rtl w:val="0"/>
        </w:rPr>
        <w:t xml:space="preserve">Phase 1 — FHIR Core / v0.1</w:t>
      </w:r>
    </w:p>
    <w:p w:rsidR="00000000" w:rsidDel="00000000" w:rsidP="00000000" w:rsidRDefault="00000000" w:rsidRPr="00000000" w14:paraId="0000034D">
      <w:pPr>
        <w:spacing w:after="100" w:before="160" w:lineRule="auto"/>
        <w:rPr>
          <w:color w:val="111318"/>
        </w:rPr>
      </w:pPr>
      <w:r w:rsidDel="00000000" w:rsidR="00000000" w:rsidRPr="00000000">
        <w:rPr>
          <w:color w:val="111318"/>
          <w:rtl w:val="0"/>
        </w:rPr>
        <w:t xml:space="preserve">Deliver the FHIR R4 server, resource repository, history/versioning, typed search architecture, transactions/batches, baseline validation, OperationOutcome, CapabilityStatement, tenancy, authorization foundation, au</w:t>
      </w:r>
      <w:r w:rsidDel="00000000" w:rsidR="00000000" w:rsidRPr="00000000">
        <w:rPr>
          <w:b w:val="1"/>
          <w:bCs w:val="1"/>
          <w:color w:val="111318"/>
          <w:sz w:val="24"/>
          <w:szCs w:val="24"/>
          <w:rtl w:val="0"/>
        </w:rPr>
        <w:t xml:space="preserve">dit, Binary/file abstraction, SQLite</w:t>
      </w:r>
      <w:r w:rsidDel="00000000" w:rsidR="00000000" w:rsidRPr="00000000">
        <w:rPr>
          <w:color w:val="111318"/>
          <w:rtl w:val="0"/>
        </w:rPr>
        <w:t xml:space="preserve"> runtime, migrations, backup/restore guidance, single binary, Docker image, and developer documentation.</w:t>
      </w:r>
    </w:p>
    <w:p w:rsidR="00000000" w:rsidDel="00000000" w:rsidP="00000000" w:rsidRDefault="00000000" w:rsidRPr="00000000" w14:paraId="0000034E">
      <w:pPr>
        <w:spacing w:after="100" w:before="160" w:lineRule="auto"/>
        <w:rPr>
          <w:color w:val="111318"/>
        </w:rPr>
      </w:pPr>
      <w:r w:rsidDel="00000000" w:rsidR="00000000" w:rsidRPr="00000000">
        <w:rPr>
          <w:rtl w:val="0"/>
        </w:rPr>
      </w:r>
    </w:p>
    <w:p w:rsidR="00000000" w:rsidDel="00000000" w:rsidP="00000000" w:rsidRDefault="00000000" w:rsidRPr="00000000" w14:paraId="0000034F">
      <w:pPr>
        <w:spacing w:after="100" w:before="160" w:lineRule="auto"/>
        <w:rPr>
          <w:color w:val="111318"/>
        </w:rPr>
      </w:pPr>
      <w:r w:rsidDel="00000000" w:rsidR="00000000" w:rsidRPr="00000000">
        <w:rPr>
          <w:color w:val="111318"/>
          <w:rtl w:val="0"/>
        </w:rPr>
        <w:t xml:space="preserve">Phase 2 — Control Plane and Developer Platform</w:t>
      </w:r>
    </w:p>
    <w:p w:rsidR="00000000" w:rsidDel="00000000" w:rsidP="00000000" w:rsidRDefault="00000000" w:rsidRPr="00000000" w14:paraId="00000350">
      <w:pPr>
        <w:spacing w:after="100" w:before="160" w:lineRule="auto"/>
        <w:rPr>
          <w:color w:val="111318"/>
        </w:rPr>
      </w:pPr>
      <w:r w:rsidDel="00000000" w:rsidR="00000000" w:rsidRPr="00000000">
        <w:rPr>
          <w:color w:val="111318"/>
          <w:rtl w:val="0"/>
        </w:rPr>
        <w:t xml:space="preserve">Deliver Projects as first-class isolation boundaries; ProjectMembership and profile-backed identity; Project Admin and Super Admin/Super Project controls; AccessPolicy and parameterized authorization; ClientApplication/service accounts; project settings, secrets, quotas, feature flags and linked-project rules; OAuth/OIDC, SMART App Launch, MFA, external identity providers and token exchange; TypeScript SDK, CLI, GraphQL, subscriptions, terminology, implementation-guide packages, stronger $validate, Bulk Data, async jobs, import/export and expanded search behavior.</w:t>
      </w:r>
    </w:p>
    <w:p w:rsidR="00000000" w:rsidDel="00000000" w:rsidP="00000000" w:rsidRDefault="00000000" w:rsidRPr="00000000" w14:paraId="00000351">
      <w:pPr>
        <w:spacing w:after="100" w:before="160" w:lineRule="auto"/>
        <w:rPr>
          <w:color w:val="111318"/>
        </w:rPr>
      </w:pPr>
      <w:r w:rsidDel="00000000" w:rsidR="00000000" w:rsidRPr="00000000">
        <w:rPr>
          <w:rtl w:val="0"/>
        </w:rPr>
      </w:r>
    </w:p>
    <w:p w:rsidR="00000000" w:rsidDel="00000000" w:rsidP="00000000" w:rsidRDefault="00000000" w:rsidRPr="00000000" w14:paraId="00000352">
      <w:pPr>
        <w:spacing w:after="100" w:before="160" w:lineRule="auto"/>
        <w:rPr>
          <w:color w:val="111318"/>
        </w:rPr>
      </w:pPr>
      <w:r w:rsidDel="00000000" w:rsidR="00000000" w:rsidRPr="00000000">
        <w:rPr>
          <w:color w:val="111318"/>
          <w:rtl w:val="0"/>
        </w:rPr>
        <w:t xml:space="preserve">Phase 3 — Automation and Application Platform</w:t>
      </w:r>
    </w:p>
    <w:p w:rsidR="00000000" w:rsidDel="00000000" w:rsidP="00000000" w:rsidRDefault="00000000" w:rsidRPr="00000000" w14:paraId="00000353">
      <w:pPr>
        <w:spacing w:after="100" w:before="160" w:lineRule="auto"/>
        <w:rPr>
          <w:color w:val="111318"/>
        </w:rPr>
      </w:pPr>
      <w:r w:rsidDel="00000000" w:rsidR="00000000" w:rsidRPr="00000000">
        <w:rPr>
          <w:color w:val="111318"/>
          <w:rtl w:val="0"/>
        </w:rPr>
        <w:t xml:space="preserve">Deliver the full administrator/developer console, resource explorer, user and project administration, Bots/functions, cron and event automation, webhook/WebSocket/email/message subscriptions, Questionnaire/form tooling, reusable React clinical components, scheduling, intake, charting, diagnostic orders, medication workflows, care coordination, messaging/communications, billing/payment primitives, patient matching and patient-level operations, and reference application shells.</w:t>
      </w:r>
    </w:p>
    <w:p w:rsidR="00000000" w:rsidDel="00000000" w:rsidP="00000000" w:rsidRDefault="00000000" w:rsidRPr="00000000" w14:paraId="00000354">
      <w:pPr>
        <w:spacing w:after="100" w:before="160" w:lineRule="auto"/>
        <w:rPr>
          <w:color w:val="111318"/>
        </w:rPr>
      </w:pPr>
      <w:r w:rsidDel="00000000" w:rsidR="00000000" w:rsidRPr="00000000">
        <w:rPr>
          <w:rtl w:val="0"/>
        </w:rPr>
      </w:r>
    </w:p>
    <w:p w:rsidR="00000000" w:rsidDel="00000000" w:rsidP="00000000" w:rsidRDefault="00000000" w:rsidRPr="00000000" w14:paraId="00000355">
      <w:pPr>
        <w:spacing w:after="100" w:before="160" w:lineRule="auto"/>
        <w:rPr>
          <w:color w:val="111318"/>
        </w:rPr>
      </w:pPr>
      <w:r w:rsidDel="00000000" w:rsidR="00000000" w:rsidRPr="00000000">
        <w:rPr>
          <w:color w:val="111318"/>
          <w:rtl w:val="0"/>
        </w:rPr>
        <w:t xml:space="preserve">Phase 4 — Enterprise, Interoperability and Analytics</w:t>
      </w:r>
    </w:p>
    <w:p w:rsidR="00000000" w:rsidDel="00000000" w:rsidP="00000000" w:rsidRDefault="00000000" w:rsidRPr="00000000" w14:paraId="00000356">
      <w:pPr>
        <w:spacing w:after="100" w:before="160" w:lineRule="auto"/>
        <w:rPr>
          <w:color w:val="111318"/>
        </w:rPr>
      </w:pPr>
      <w:r w:rsidDel="00000000" w:rsidR="00000000" w:rsidRPr="00000000">
        <w:rPr>
          <w:color w:val="111318"/>
          <w:rtl w:val="0"/>
        </w:rPr>
        <w:t xml:space="preserve">Deliver PostgreSQL/cluster storage, horizontal API scale, distributed workers/jobs, server-scoped subscriptions and system operations, enterprise operational controls, on-prem Agent/gateway, HL7v2, DICOM/DICOMweb, ASTM where justified, FHIRcast, open-table warehouse synchronization and analytics integrations, high-availability deployment patterns, and additional compliance/assurance packages.</w:t>
      </w:r>
    </w:p>
    <w:p w:rsidR="00000000" w:rsidDel="00000000" w:rsidP="00000000" w:rsidRDefault="00000000" w:rsidRPr="00000000" w14:paraId="00000357">
      <w:pPr>
        <w:spacing w:after="100" w:before="160" w:lineRule="auto"/>
        <w:rPr>
          <w:color w:val="111318"/>
        </w:rPr>
      </w:pPr>
      <w:r w:rsidDel="00000000" w:rsidR="00000000" w:rsidRPr="00000000">
        <w:rPr>
          <w:rtl w:val="0"/>
        </w:rPr>
      </w:r>
    </w:p>
    <w:p w:rsidR="00000000" w:rsidDel="00000000" w:rsidP="00000000" w:rsidRDefault="00000000" w:rsidRPr="00000000" w14:paraId="00000358">
      <w:pPr>
        <w:spacing w:after="100" w:before="160" w:lineRule="auto"/>
        <w:rPr>
          <w:color w:val="111318"/>
        </w:rPr>
      </w:pPr>
      <w:r w:rsidDel="00000000" w:rsidR="00000000" w:rsidRPr="00000000">
        <w:rPr>
          <w:color w:val="111318"/>
          <w:rtl w:val="0"/>
        </w:rPr>
        <w:t xml:space="preserve">Success Metrics and Release Gates</w:t>
      </w:r>
    </w:p>
    <w:p w:rsidR="00000000" w:rsidDel="00000000" w:rsidP="00000000" w:rsidRDefault="00000000" w:rsidRPr="00000000" w14:paraId="00000359">
      <w:pPr>
        <w:spacing w:after="100" w:before="160" w:lineRule="auto"/>
        <w:rPr>
          <w:color w:val="111318"/>
        </w:rPr>
      </w:pPr>
      <w:r w:rsidDel="00000000" w:rsidR="00000000" w:rsidRPr="00000000">
        <w:rPr>
          <w:color w:val="111318"/>
          <w:rtl w:val="0"/>
        </w:rPr>
        <w:t xml:space="preserve">SM-001. A fresh documented Docker deployment reaches a healthy state and serves a valid /fhir/R4/metadata endpoint without an external database.</w:t>
      </w:r>
    </w:p>
    <w:p w:rsidR="00000000" w:rsidDel="00000000" w:rsidP="00000000" w:rsidRDefault="00000000" w:rsidRPr="00000000" w14:paraId="0000035A">
      <w:pPr>
        <w:spacing w:after="100" w:before="160" w:lineRule="auto"/>
        <w:rPr>
          <w:color w:val="111318"/>
        </w:rPr>
      </w:pPr>
      <w:r w:rsidDel="00000000" w:rsidR="00000000" w:rsidRPr="00000000">
        <w:rPr>
          <w:color w:val="111318"/>
          <w:rtl w:val="0"/>
        </w:rPr>
        <w:t xml:space="preserve">SM-002. Supported resource create/read/update/delete/history flows pass controlled integration tests.</w:t>
      </w:r>
    </w:p>
    <w:p w:rsidR="00000000" w:rsidDel="00000000" w:rsidP="00000000" w:rsidRDefault="00000000" w:rsidRPr="00000000" w14:paraId="0000035B">
      <w:pPr>
        <w:spacing w:after="100" w:before="160" w:lineRule="auto"/>
        <w:rPr>
          <w:color w:val="111318"/>
        </w:rPr>
      </w:pPr>
      <w:r w:rsidDel="00000000" w:rsidR="00000000" w:rsidRPr="00000000">
        <w:rPr>
          <w:color w:val="111318"/>
          <w:rtl w:val="0"/>
        </w:rPr>
        <w:t xml:space="preserve">SM-003. Supported Bundle transaction tests prove atomic rollback on injected failures.</w:t>
      </w:r>
    </w:p>
    <w:p w:rsidR="00000000" w:rsidDel="00000000" w:rsidP="00000000" w:rsidRDefault="00000000" w:rsidRPr="00000000" w14:paraId="0000035C">
      <w:pPr>
        <w:spacing w:after="100" w:before="160" w:lineRule="auto"/>
        <w:rPr>
          <w:color w:val="111318"/>
        </w:rPr>
      </w:pPr>
      <w:r w:rsidDel="00000000" w:rsidR="00000000" w:rsidRPr="00000000">
        <w:rPr>
          <w:color w:val="111318"/>
          <w:rtl w:val="0"/>
        </w:rPr>
        <w:t xml:space="preserve">SM-004. Supported indexed search parameters return correct FHIR searchset results and pas</w:t>
      </w:r>
      <w:r w:rsidDel="00000000" w:rsidR="00000000" w:rsidRPr="00000000">
        <w:rPr>
          <w:b w:val="1"/>
          <w:bCs w:val="1"/>
          <w:color w:val="111318"/>
          <w:sz w:val="24"/>
          <w:szCs w:val="24"/>
          <w:rtl w:val="0"/>
        </w:rPr>
        <w:t xml:space="preserve">s resource/tenant authorization fil</w:t>
      </w:r>
      <w:r w:rsidDel="00000000" w:rsidR="00000000" w:rsidRPr="00000000">
        <w:rPr>
          <w:color w:val="111318"/>
          <w:rtl w:val="0"/>
        </w:rPr>
        <w:t xml:space="preserve">ters.</w:t>
      </w:r>
    </w:p>
    <w:p w:rsidR="00000000" w:rsidDel="00000000" w:rsidP="00000000" w:rsidRDefault="00000000" w:rsidRPr="00000000" w14:paraId="0000035D">
      <w:pPr>
        <w:spacing w:after="100" w:before="160" w:lineRule="auto"/>
        <w:rPr>
          <w:color w:val="111318"/>
        </w:rPr>
      </w:pPr>
      <w:r w:rsidDel="00000000" w:rsidR="00000000" w:rsidRPr="00000000">
        <w:rPr>
          <w:color w:val="111318"/>
          <w:rtl w:val="0"/>
        </w:rPr>
        <w:t xml:space="preserve">SM-005. Automated Project-isolation tests demonstrate no cross-Project reads, searches, history access, file access, mutation, export, subscription, job, or GraphQL leakage.</w:t>
      </w:r>
    </w:p>
    <w:p w:rsidR="00000000" w:rsidDel="00000000" w:rsidP="00000000" w:rsidRDefault="00000000" w:rsidRPr="00000000" w14:paraId="0000035E">
      <w:pPr>
        <w:spacing w:after="100" w:before="160" w:lineRule="auto"/>
        <w:rPr>
          <w:color w:val="111318"/>
        </w:rPr>
      </w:pPr>
      <w:r w:rsidDel="00000000" w:rsidR="00000000" w:rsidRPr="00000000">
        <w:rPr>
          <w:color w:val="111318"/>
          <w:rtl w:val="0"/>
        </w:rPr>
        <w:t xml:space="preserve">SM-006. Upgrade tests from the prior supported build preserve canonical resources and version history.</w:t>
      </w:r>
    </w:p>
    <w:p w:rsidR="00000000" w:rsidDel="00000000" w:rsidP="00000000" w:rsidRDefault="00000000" w:rsidRPr="00000000" w14:paraId="0000035F">
      <w:pPr>
        <w:spacing w:after="100" w:before="160" w:lineRule="auto"/>
        <w:rPr>
          <w:color w:val="111318"/>
        </w:rPr>
      </w:pPr>
      <w:r w:rsidDel="00000000" w:rsidR="00000000" w:rsidRPr="00000000">
        <w:rPr>
          <w:color w:val="111318"/>
          <w:rtl w:val="0"/>
        </w:rPr>
        <w:t xml:space="preserve">SM-007. Backup/restore test restores an instance to a usable state with required canonical data and file references.</w:t>
      </w:r>
    </w:p>
    <w:p w:rsidR="00000000" w:rsidDel="00000000" w:rsidP="00000000" w:rsidRDefault="00000000" w:rsidRPr="00000000" w14:paraId="00000360">
      <w:pPr>
        <w:spacing w:after="100" w:before="160" w:lineRule="auto"/>
        <w:rPr>
          <w:color w:val="111318"/>
        </w:rPr>
      </w:pPr>
      <w:r w:rsidDel="00000000" w:rsidR="00000000" w:rsidRPr="00000000">
        <w:rPr>
          <w:color w:val="111318"/>
          <w:rtl w:val="0"/>
        </w:rPr>
        <w:t xml:space="preserve">SM-008. CapabilityStatement does not advertise unimplemented interactions in the release test matrix.</w:t>
      </w:r>
    </w:p>
    <w:p w:rsidR="00000000" w:rsidDel="00000000" w:rsidP="00000000" w:rsidRDefault="00000000" w:rsidRPr="00000000" w14:paraId="00000361">
      <w:pPr>
        <w:spacing w:after="100" w:before="160" w:lineRule="auto"/>
        <w:rPr>
          <w:color w:val="111318"/>
        </w:rPr>
      </w:pPr>
      <w:r w:rsidDel="00000000" w:rsidR="00000000" w:rsidRPr="00000000">
        <w:rPr>
          <w:color w:val="111318"/>
          <w:rtl w:val="0"/>
        </w:rPr>
        <w:t xml:space="preserve">SM-009. Security review finds no unresolved critical issue in authentication, authorization, tenant boundaries, file access, injection, or sensitive logging.</w:t>
      </w:r>
    </w:p>
    <w:p w:rsidR="00000000" w:rsidDel="00000000" w:rsidP="00000000" w:rsidRDefault="00000000" w:rsidRPr="00000000" w14:paraId="00000362">
      <w:pPr>
        <w:spacing w:after="100" w:before="160" w:lineRule="auto"/>
        <w:rPr>
          <w:color w:val="111318"/>
        </w:rPr>
      </w:pPr>
      <w:r w:rsidDel="00000000" w:rsidR="00000000" w:rsidRPr="00000000">
        <w:rPr>
          <w:color w:val="111318"/>
          <w:rtl w:val="0"/>
        </w:rPr>
        <w:t xml:space="preserve">SM-010. Public install and first-request documentation is reproducible by a developer not involved in implementation.</w:t>
      </w:r>
    </w:p>
    <w:p w:rsidR="00000000" w:rsidDel="00000000" w:rsidP="00000000" w:rsidRDefault="00000000" w:rsidRPr="00000000" w14:paraId="00000363">
      <w:pPr>
        <w:spacing w:after="100" w:before="160" w:lineRule="auto"/>
        <w:rPr>
          <w:color w:val="111318"/>
        </w:rPr>
      </w:pPr>
      <w:r w:rsidDel="00000000" w:rsidR="00000000" w:rsidRPr="00000000">
        <w:rPr>
          <w:color w:val="111318"/>
          <w:rtl w:val="0"/>
        </w:rPr>
        <w:t xml:space="preserve">SM-011. Official source and container releases identify the same version and commit/build provenance.</w:t>
      </w:r>
    </w:p>
    <w:p w:rsidR="00000000" w:rsidDel="00000000" w:rsidP="00000000" w:rsidRDefault="00000000" w:rsidRPr="00000000" w14:paraId="00000364">
      <w:pPr>
        <w:spacing w:after="100" w:before="160" w:lineRule="auto"/>
        <w:rPr>
          <w:color w:val="111318"/>
        </w:rPr>
      </w:pPr>
      <w:r w:rsidDel="00000000" w:rsidR="00000000" w:rsidRPr="00000000">
        <w:rPr>
          <w:color w:val="111318"/>
          <w:rtl w:val="0"/>
        </w:rPr>
        <w:t xml:space="preserve">SM-012. </w:t>
      </w:r>
      <w:r w:rsidDel="00000000" w:rsidR="00000000" w:rsidRPr="00000000">
        <w:rPr>
          <w:b w:val="1"/>
          <w:bCs w:val="1"/>
          <w:color w:val="111318"/>
          <w:sz w:val="24"/>
          <w:szCs w:val="24"/>
          <w:rtl w:val="0"/>
        </w:rPr>
        <w:t xml:space="preserve">Known limitatio</w:t>
      </w:r>
      <w:r w:rsidDel="00000000" w:rsidR="00000000" w:rsidRPr="00000000">
        <w:rPr>
          <w:color w:val="111318"/>
          <w:rtl w:val="0"/>
        </w:rPr>
        <w:t xml:space="preserve">ns are documented rather than silently represented as full standards support.</w:t>
      </w:r>
    </w:p>
    <w:p w:rsidR="00000000" w:rsidDel="00000000" w:rsidP="00000000" w:rsidRDefault="00000000" w:rsidRPr="00000000" w14:paraId="00000365">
      <w:pPr>
        <w:spacing w:after="100" w:before="160" w:lineRule="auto"/>
        <w:rPr>
          <w:color w:val="111318"/>
        </w:rPr>
      </w:pPr>
      <w:r w:rsidDel="00000000" w:rsidR="00000000" w:rsidRPr="00000000">
        <w:rPr>
          <w:rtl w:val="0"/>
        </w:rPr>
      </w:r>
    </w:p>
    <w:p w:rsidR="00000000" w:rsidDel="00000000" w:rsidP="00000000" w:rsidRDefault="00000000" w:rsidRPr="00000000" w14:paraId="00000366">
      <w:pPr>
        <w:spacing w:after="100" w:before="160" w:lineRule="auto"/>
        <w:rPr>
          <w:color w:val="111318"/>
        </w:rPr>
      </w:pPr>
      <w:r w:rsidDel="00000000" w:rsidR="00000000" w:rsidRPr="00000000">
        <w:rPr>
          <w:color w:val="111318"/>
          <w:rtl w:val="0"/>
        </w:rPr>
        <w:t xml:space="preserve">Dependencies and Assumptions</w:t>
      </w:r>
    </w:p>
    <w:p w:rsidR="00000000" w:rsidDel="00000000" w:rsidP="00000000" w:rsidRDefault="00000000" w:rsidRPr="00000000" w14:paraId="00000367">
      <w:pPr>
        <w:spacing w:after="100" w:before="160" w:lineRule="auto"/>
        <w:rPr>
          <w:color w:val="111318"/>
        </w:rPr>
      </w:pPr>
      <w:r w:rsidDel="00000000" w:rsidR="00000000" w:rsidRPr="00000000">
        <w:rPr>
          <w:color w:val="111318"/>
          <w:rtl w:val="0"/>
        </w:rPr>
        <w:t xml:space="preserve">- Go remains the primary server implementation language for the initial runtime.</w:t>
      </w:r>
    </w:p>
    <w:p w:rsidR="00000000" w:rsidDel="00000000" w:rsidP="00000000" w:rsidRDefault="00000000" w:rsidRPr="00000000" w14:paraId="00000368">
      <w:pPr>
        <w:spacing w:after="100" w:before="160" w:lineRule="auto"/>
        <w:rPr>
          <w:color w:val="111318"/>
        </w:rPr>
      </w:pPr>
      <w:r w:rsidDel="00000000" w:rsidR="00000000" w:rsidRPr="00000000">
        <w:rPr>
          <w:color w:val="111318"/>
          <w:rtl w:val="0"/>
        </w:rPr>
        <w:t xml:space="preserve">- SQLite is the initial canonical database backend for the single-node edition.</w:t>
      </w:r>
    </w:p>
    <w:p w:rsidR="00000000" w:rsidDel="00000000" w:rsidP="00000000" w:rsidRDefault="00000000" w:rsidRPr="00000000" w14:paraId="00000369">
      <w:pPr>
        <w:spacing w:after="100" w:before="160" w:lineRule="auto"/>
        <w:rPr>
          <w:color w:val="111318"/>
        </w:rPr>
      </w:pPr>
      <w:r w:rsidDel="00000000" w:rsidR="00000000" w:rsidRPr="00000000">
        <w:rPr>
          <w:color w:val="111318"/>
          <w:rtl w:val="0"/>
        </w:rPr>
        <w:t xml:space="preserve">- PocketBase remains MIT-licensed upstream code used only subject to preserved notices and compatibility review.</w:t>
      </w:r>
    </w:p>
    <w:p w:rsidR="00000000" w:rsidDel="00000000" w:rsidP="00000000" w:rsidRDefault="00000000" w:rsidRPr="00000000" w14:paraId="0000036A">
      <w:pPr>
        <w:spacing w:after="100" w:before="160" w:lineRule="auto"/>
        <w:rPr>
          <w:color w:val="111318"/>
        </w:rPr>
      </w:pPr>
      <w:r w:rsidDel="00000000" w:rsidR="00000000" w:rsidRPr="00000000">
        <w:rPr>
          <w:color w:val="111318"/>
          <w:rtl w:val="0"/>
        </w:rPr>
        <w:t xml:space="preserve">- FHIR R4 is the initial interoperability baseline.</w:t>
      </w:r>
    </w:p>
    <w:p w:rsidR="00000000" w:rsidDel="00000000" w:rsidP="00000000" w:rsidRDefault="00000000" w:rsidRPr="00000000" w14:paraId="0000036B">
      <w:pPr>
        <w:spacing w:after="100" w:before="160" w:lineRule="auto"/>
        <w:rPr>
          <w:color w:val="111318"/>
        </w:rPr>
      </w:pPr>
      <w:r w:rsidDel="00000000" w:rsidR="00000000" w:rsidRPr="00000000">
        <w:rPr>
          <w:color w:val="111318"/>
          <w:rtl w:val="0"/>
        </w:rPr>
        <w:t xml:space="preserve">- Production TLS may terminate at Ilavrita or at a documented trusted reverse proxy.</w:t>
      </w:r>
    </w:p>
    <w:p w:rsidR="00000000" w:rsidDel="00000000" w:rsidP="00000000" w:rsidRDefault="00000000" w:rsidRPr="00000000" w14:paraId="0000036C">
      <w:pPr>
        <w:spacing w:after="100" w:before="160" w:lineRule="auto"/>
        <w:rPr>
          <w:color w:val="111318"/>
        </w:rPr>
      </w:pPr>
      <w:r w:rsidDel="00000000" w:rsidR="00000000" w:rsidRPr="00000000">
        <w:rPr>
          <w:color w:val="111318"/>
          <w:rtl w:val="0"/>
        </w:rPr>
        <w:t xml:space="preserve">- Object storage may be local for development and S3-compatible for deployments requiring external file storage.</w:t>
      </w:r>
    </w:p>
    <w:p w:rsidR="00000000" w:rsidDel="00000000" w:rsidP="00000000" w:rsidRDefault="00000000" w:rsidRPr="00000000" w14:paraId="0000036D">
      <w:pPr>
        <w:spacing w:after="100" w:before="160" w:lineRule="auto"/>
        <w:rPr>
          <w:color w:val="111318"/>
        </w:rPr>
      </w:pPr>
      <w:r w:rsidDel="00000000" w:rsidR="00000000" w:rsidRPr="00000000">
        <w:rPr>
          <w:color w:val="111318"/>
          <w:rtl w:val="0"/>
        </w:rPr>
        <w:t xml:space="preserve">- Terminology validat</w:t>
      </w:r>
      <w:r w:rsidDel="00000000" w:rsidR="00000000" w:rsidRPr="00000000">
        <w:rPr>
          <w:b w:val="1"/>
          <w:bCs w:val="1"/>
          <w:color w:val="111318"/>
          <w:sz w:val="24"/>
          <w:szCs w:val="24"/>
          <w:rtl w:val="0"/>
        </w:rPr>
        <w:t xml:space="preserve">ion may rely on an external servic</w:t>
      </w:r>
      <w:r w:rsidDel="00000000" w:rsidR="00000000" w:rsidRPr="00000000">
        <w:rPr>
          <w:color w:val="111318"/>
          <w:rtl w:val="0"/>
        </w:rPr>
        <w:t xml:space="preserve">e or later internal component; v0.1 must accurately report its validation limits.</w:t>
      </w:r>
    </w:p>
    <w:p w:rsidR="00000000" w:rsidDel="00000000" w:rsidP="00000000" w:rsidRDefault="00000000" w:rsidRPr="00000000" w14:paraId="0000036E">
      <w:pPr>
        <w:spacing w:after="100" w:before="160" w:lineRule="auto"/>
        <w:rPr>
          <w:color w:val="111318"/>
        </w:rPr>
      </w:pPr>
      <w:r w:rsidDel="00000000" w:rsidR="00000000" w:rsidRPr="00000000">
        <w:rPr>
          <w:color w:val="111318"/>
          <w:rtl w:val="0"/>
        </w:rPr>
        <w:t xml:space="preserve">- Standards/features planned for later phases must not be advertised as v0.1 conformance until implemented and tested.</w:t>
      </w:r>
    </w:p>
    <w:p w:rsidR="00000000" w:rsidDel="00000000" w:rsidP="00000000" w:rsidRDefault="00000000" w:rsidRPr="00000000" w14:paraId="0000036F">
      <w:pPr>
        <w:spacing w:after="100" w:before="160" w:lineRule="auto"/>
        <w:rPr>
          <w:color w:val="111318"/>
        </w:rPr>
      </w:pPr>
      <w:r w:rsidDel="00000000" w:rsidR="00000000" w:rsidRPr="00000000">
        <w:rPr>
          <w:rtl w:val="0"/>
        </w:rPr>
      </w:r>
    </w:p>
    <w:p w:rsidR="00000000" w:rsidDel="00000000" w:rsidP="00000000" w:rsidRDefault="00000000" w:rsidRPr="00000000" w14:paraId="00000370">
      <w:pPr>
        <w:spacing w:after="100" w:before="160" w:lineRule="auto"/>
        <w:rPr>
          <w:color w:val="111318"/>
        </w:rPr>
      </w:pPr>
      <w:r w:rsidDel="00000000" w:rsidR="00000000" w:rsidRPr="00000000">
        <w:rPr>
          <w:color w:val="111318"/>
          <w:rtl w:val="0"/>
        </w:rPr>
        <w:t xml:space="preserve">Key Risks and Mitigations</w:t>
      </w:r>
    </w:p>
    <w:p w:rsidR="00000000" w:rsidDel="00000000" w:rsidP="00000000" w:rsidRDefault="00000000" w:rsidRPr="00000000" w14:paraId="00000371">
      <w:pPr>
        <w:spacing w:after="100" w:before="160" w:lineRule="auto"/>
        <w:rPr>
          <w:color w:val="111318"/>
        </w:rPr>
      </w:pPr>
      <w:r w:rsidDel="00000000" w:rsidR="00000000" w:rsidRPr="00000000">
        <w:rPr>
          <w:color w:val="111318"/>
          <w:rtl w:val="0"/>
        </w:rPr>
        <w:t xml:space="preserve">R-001 — FHIR search complexity.</w:t>
      </w:r>
    </w:p>
    <w:p w:rsidR="00000000" w:rsidDel="00000000" w:rsidP="00000000" w:rsidRDefault="00000000" w:rsidRPr="00000000" w14:paraId="00000372">
      <w:pPr>
        <w:spacing w:after="100" w:before="160" w:lineRule="auto"/>
        <w:rPr>
          <w:color w:val="111318"/>
        </w:rPr>
      </w:pPr>
      <w:r w:rsidDel="00000000" w:rsidR="00000000" w:rsidRPr="00000000">
        <w:rPr>
          <w:color w:val="111318"/>
          <w:rtl w:val="0"/>
        </w:rPr>
        <w:t xml:space="preserve">Risk: Search semantics can become the largest source of hidden incompatibility and performance defects.</w:t>
      </w:r>
    </w:p>
    <w:p w:rsidR="00000000" w:rsidDel="00000000" w:rsidP="00000000" w:rsidRDefault="00000000" w:rsidRPr="00000000" w14:paraId="00000373">
      <w:pPr>
        <w:spacing w:after="100" w:before="160" w:lineRule="auto"/>
        <w:rPr>
          <w:color w:val="111318"/>
        </w:rPr>
      </w:pPr>
      <w:r w:rsidDel="00000000" w:rsidR="00000000" w:rsidRPr="00000000">
        <w:rPr>
          <w:color w:val="111318"/>
          <w:rtl w:val="0"/>
        </w:rPr>
        <w:t xml:space="preserve">Mitigation: typed search AST, typed indexes, SearchParameter registry, conformance fixtures, and explicit supported-parameter declarations.</w:t>
      </w:r>
    </w:p>
    <w:p w:rsidR="00000000" w:rsidDel="00000000" w:rsidP="00000000" w:rsidRDefault="00000000" w:rsidRPr="00000000" w14:paraId="00000374">
      <w:pPr>
        <w:spacing w:after="100" w:before="160" w:lineRule="auto"/>
        <w:rPr>
          <w:color w:val="111318"/>
        </w:rPr>
      </w:pPr>
      <w:r w:rsidDel="00000000" w:rsidR="00000000" w:rsidRPr="00000000">
        <w:rPr>
          <w:rtl w:val="0"/>
        </w:rPr>
      </w:r>
    </w:p>
    <w:p w:rsidR="00000000" w:rsidDel="00000000" w:rsidP="00000000" w:rsidRDefault="00000000" w:rsidRPr="00000000" w14:paraId="00000375">
      <w:pPr>
        <w:spacing w:after="100" w:before="160" w:lineRule="auto"/>
        <w:rPr>
          <w:color w:val="111318"/>
        </w:rPr>
      </w:pPr>
      <w:r w:rsidDel="00000000" w:rsidR="00000000" w:rsidRPr="00000000">
        <w:rPr>
          <w:color w:val="111318"/>
          <w:rtl w:val="0"/>
        </w:rPr>
        <w:t xml:space="preserve">R-002 — SQLite becomes an architectural ceiling.</w:t>
      </w:r>
    </w:p>
    <w:p w:rsidR="00000000" w:rsidDel="00000000" w:rsidP="00000000" w:rsidRDefault="00000000" w:rsidRPr="00000000" w14:paraId="00000376">
      <w:pPr>
        <w:spacing w:after="100" w:before="160" w:lineRule="auto"/>
        <w:rPr>
          <w:color w:val="111318"/>
        </w:rPr>
      </w:pPr>
      <w:r w:rsidDel="00000000" w:rsidR="00000000" w:rsidRPr="00000000">
        <w:rPr>
          <w:color w:val="111318"/>
          <w:rtl w:val="0"/>
        </w:rPr>
        <w:t xml:space="preserve">Risk: Business logic directly coupled to SQLite/PocketBase would force a major rewrite for enterprise scale.</w:t>
      </w:r>
    </w:p>
    <w:p w:rsidR="00000000" w:rsidDel="00000000" w:rsidP="00000000" w:rsidRDefault="00000000" w:rsidRPr="00000000" w14:paraId="00000377">
      <w:pPr>
        <w:spacing w:after="100" w:before="160" w:lineRule="auto"/>
        <w:rPr>
          <w:color w:val="111318"/>
        </w:rPr>
      </w:pPr>
      <w:r w:rsidDel="00000000" w:rsidR="00000000" w:rsidRPr="00000000">
        <w:rPr>
          <w:color w:val="111318"/>
          <w:rtl w:val="0"/>
        </w:rPr>
        <w:t xml:space="preserve">Mitigation: storage/query interfaces, backend-specific query compilers, no public PocketBase contract, and explicit PostgreSQL future path.</w:t>
      </w:r>
    </w:p>
    <w:p w:rsidR="00000000" w:rsidDel="00000000" w:rsidP="00000000" w:rsidRDefault="00000000" w:rsidRPr="00000000" w14:paraId="00000378">
      <w:pPr>
        <w:spacing w:after="100" w:before="160" w:lineRule="auto"/>
        <w:rPr>
          <w:color w:val="111318"/>
        </w:rPr>
      </w:pPr>
      <w:r w:rsidDel="00000000" w:rsidR="00000000" w:rsidRPr="00000000">
        <w:rPr>
          <w:rtl w:val="0"/>
        </w:rPr>
      </w:r>
    </w:p>
    <w:p w:rsidR="00000000" w:rsidDel="00000000" w:rsidP="00000000" w:rsidRDefault="00000000" w:rsidRPr="00000000" w14:paraId="00000379">
      <w:pPr>
        <w:spacing w:after="100" w:before="160" w:lineRule="auto"/>
        <w:rPr>
          <w:b w:val="1"/>
          <w:bCs w:val="1"/>
          <w:color w:val="111318"/>
          <w:sz w:val="24"/>
          <w:szCs w:val="24"/>
        </w:rPr>
      </w:pPr>
      <w:r w:rsidDel="00000000" w:rsidR="00000000" w:rsidRPr="00000000">
        <w:rPr>
          <w:color w:val="111318"/>
          <w:rtl w:val="0"/>
        </w:rPr>
        <w:t xml:space="preserve">R-003 — Overclaiming FHIR or compli</w:t>
      </w:r>
      <w:r w:rsidDel="00000000" w:rsidR="00000000" w:rsidRPr="00000000">
        <w:rPr>
          <w:b w:val="1"/>
          <w:bCs w:val="1"/>
          <w:color w:val="111318"/>
          <w:sz w:val="24"/>
          <w:szCs w:val="24"/>
          <w:rtl w:val="0"/>
        </w:rPr>
        <w:t xml:space="preserve">ance support.</w:t>
      </w:r>
    </w:p>
    <w:p w:rsidR="00000000" w:rsidDel="00000000" w:rsidP="00000000" w:rsidRDefault="00000000" w:rsidRPr="00000000" w14:paraId="0000037A">
      <w:pPr>
        <w:spacing w:after="100" w:before="160" w:lineRule="auto"/>
        <w:rPr>
          <w:color w:val="111318"/>
        </w:rPr>
      </w:pPr>
      <w:r w:rsidDel="00000000" w:rsidR="00000000" w:rsidRPr="00000000">
        <w:rPr>
          <w:b w:val="1"/>
          <w:bCs w:val="1"/>
          <w:color w:val="111318"/>
          <w:sz w:val="24"/>
          <w:szCs w:val="24"/>
          <w:rtl w:val="0"/>
        </w:rPr>
        <w:t xml:space="preserve">Risk: Marketi</w:t>
      </w:r>
      <w:r w:rsidDel="00000000" w:rsidR="00000000" w:rsidRPr="00000000">
        <w:rPr>
          <w:color w:val="111318"/>
          <w:rtl w:val="0"/>
        </w:rPr>
        <w:t xml:space="preserve">ng may imply broad conformance/certification beyond tested behavior.</w:t>
      </w:r>
    </w:p>
    <w:p w:rsidR="00000000" w:rsidDel="00000000" w:rsidP="00000000" w:rsidRDefault="00000000" w:rsidRPr="00000000" w14:paraId="0000037B">
      <w:pPr>
        <w:spacing w:after="100" w:before="160" w:lineRule="auto"/>
        <w:rPr>
          <w:color w:val="111318"/>
        </w:rPr>
      </w:pPr>
      <w:r w:rsidDel="00000000" w:rsidR="00000000" w:rsidRPr="00000000">
        <w:rPr>
          <w:color w:val="111318"/>
          <w:rtl w:val="0"/>
        </w:rPr>
        <w:t xml:space="preserve">Mitigation: CapabilityStatement-driven declarations, known-limitations documentation, controlled claims review, and no unsupported certification language.</w:t>
      </w:r>
    </w:p>
    <w:p w:rsidR="00000000" w:rsidDel="00000000" w:rsidP="00000000" w:rsidRDefault="00000000" w:rsidRPr="00000000" w14:paraId="0000037C">
      <w:pPr>
        <w:spacing w:after="100" w:before="160" w:lineRule="auto"/>
        <w:rPr>
          <w:color w:val="111318"/>
        </w:rPr>
      </w:pPr>
      <w:r w:rsidDel="00000000" w:rsidR="00000000" w:rsidRPr="00000000">
        <w:rPr>
          <w:rtl w:val="0"/>
        </w:rPr>
      </w:r>
    </w:p>
    <w:p w:rsidR="00000000" w:rsidDel="00000000" w:rsidP="00000000" w:rsidRDefault="00000000" w:rsidRPr="00000000" w14:paraId="0000037D">
      <w:pPr>
        <w:spacing w:after="100" w:before="160" w:lineRule="auto"/>
        <w:rPr>
          <w:color w:val="111318"/>
        </w:rPr>
      </w:pPr>
      <w:r w:rsidDel="00000000" w:rsidR="00000000" w:rsidRPr="00000000">
        <w:rPr>
          <w:color w:val="111318"/>
          <w:rtl w:val="0"/>
        </w:rPr>
        <w:t xml:space="preserve">R-004 — Tenant isolation failure.</w:t>
      </w:r>
    </w:p>
    <w:p w:rsidR="00000000" w:rsidDel="00000000" w:rsidP="00000000" w:rsidRDefault="00000000" w:rsidRPr="00000000" w14:paraId="0000037E">
      <w:pPr>
        <w:spacing w:after="100" w:before="160" w:lineRule="auto"/>
        <w:rPr>
          <w:color w:val="111318"/>
        </w:rPr>
      </w:pPr>
      <w:r w:rsidDel="00000000" w:rsidR="00000000" w:rsidRPr="00000000">
        <w:rPr>
          <w:color w:val="111318"/>
          <w:rtl w:val="0"/>
        </w:rPr>
        <w:t xml:space="preserve">Risk: Cross-tenant health-data exposure is a severe security incident.</w:t>
      </w:r>
    </w:p>
    <w:p w:rsidR="00000000" w:rsidDel="00000000" w:rsidP="00000000" w:rsidRDefault="00000000" w:rsidRPr="00000000" w14:paraId="0000037F">
      <w:pPr>
        <w:spacing w:after="100" w:before="160" w:lineRule="auto"/>
        <w:rPr>
          <w:color w:val="111318"/>
        </w:rPr>
      </w:pPr>
      <w:r w:rsidDel="00000000" w:rsidR="00000000" w:rsidRPr="00000000">
        <w:rPr>
          <w:color w:val="111318"/>
          <w:rtl w:val="0"/>
        </w:rPr>
        <w:t xml:space="preserve">Mitigation: tenant predicate enforcement in repository/query layers, security test suite, deny-by-default admin behavior, and audit evidence.</w:t>
      </w:r>
    </w:p>
    <w:p w:rsidR="00000000" w:rsidDel="00000000" w:rsidP="00000000" w:rsidRDefault="00000000" w:rsidRPr="00000000" w14:paraId="00000380">
      <w:pPr>
        <w:spacing w:after="100" w:before="160" w:lineRule="auto"/>
        <w:rPr>
          <w:color w:val="111318"/>
        </w:rPr>
      </w:pPr>
      <w:r w:rsidDel="00000000" w:rsidR="00000000" w:rsidRPr="00000000">
        <w:rPr>
          <w:rtl w:val="0"/>
        </w:rPr>
      </w:r>
    </w:p>
    <w:p w:rsidR="00000000" w:rsidDel="00000000" w:rsidP="00000000" w:rsidRDefault="00000000" w:rsidRPr="00000000" w14:paraId="00000381">
      <w:pPr>
        <w:spacing w:after="100" w:before="160" w:lineRule="auto"/>
        <w:rPr>
          <w:color w:val="111318"/>
        </w:rPr>
      </w:pPr>
      <w:r w:rsidDel="00000000" w:rsidR="00000000" w:rsidRPr="00000000">
        <w:rPr>
          <w:color w:val="111318"/>
          <w:rtl w:val="0"/>
        </w:rPr>
        <w:t xml:space="preserve">R-005 — Search indexes drift from canonical JSON.</w:t>
      </w:r>
    </w:p>
    <w:p w:rsidR="00000000" w:rsidDel="00000000" w:rsidP="00000000" w:rsidRDefault="00000000" w:rsidRPr="00000000" w14:paraId="00000382">
      <w:pPr>
        <w:spacing w:after="100" w:before="160" w:lineRule="auto"/>
        <w:rPr>
          <w:color w:val="111318"/>
        </w:rPr>
      </w:pPr>
      <w:r w:rsidDel="00000000" w:rsidR="00000000" w:rsidRPr="00000000">
        <w:rPr>
          <w:color w:val="111318"/>
          <w:rtl w:val="0"/>
        </w:rPr>
        <w:t xml:space="preserve">Risk: Failed or partial index updates can return incorrect results.</w:t>
      </w:r>
    </w:p>
    <w:p w:rsidR="00000000" w:rsidDel="00000000" w:rsidP="00000000" w:rsidRDefault="00000000" w:rsidRPr="00000000" w14:paraId="00000383">
      <w:pPr>
        <w:spacing w:after="100" w:before="160" w:lineRule="auto"/>
        <w:rPr>
          <w:color w:val="111318"/>
        </w:rPr>
      </w:pPr>
      <w:r w:rsidDel="00000000" w:rsidR="00000000" w:rsidRPr="00000000">
        <w:rPr>
          <w:color w:val="111318"/>
          <w:rtl w:val="0"/>
        </w:rPr>
        <w:t xml:space="preserve">Mitigation: transactional index updates where synchronous, deterministic reindexing, integrity checks, and canonical JSON as source of truth.</w:t>
      </w:r>
    </w:p>
    <w:p w:rsidR="00000000" w:rsidDel="00000000" w:rsidP="00000000" w:rsidRDefault="00000000" w:rsidRPr="00000000" w14:paraId="00000384">
      <w:pPr>
        <w:spacing w:after="100" w:before="160" w:lineRule="auto"/>
        <w:rPr>
          <w:color w:val="111318"/>
        </w:rPr>
      </w:pPr>
      <w:r w:rsidDel="00000000" w:rsidR="00000000" w:rsidRPr="00000000">
        <w:rPr>
          <w:rtl w:val="0"/>
        </w:rPr>
      </w:r>
    </w:p>
    <w:p w:rsidR="00000000" w:rsidDel="00000000" w:rsidP="00000000" w:rsidRDefault="00000000" w:rsidRPr="00000000" w14:paraId="00000385">
      <w:pPr>
        <w:spacing w:after="100" w:before="160" w:lineRule="auto"/>
        <w:rPr>
          <w:color w:val="111318"/>
        </w:rPr>
      </w:pPr>
      <w:r w:rsidDel="00000000" w:rsidR="00000000" w:rsidRPr="00000000">
        <w:rPr>
          <w:color w:val="111318"/>
          <w:rtl w:val="0"/>
        </w:rPr>
        <w:t xml:space="preserve">R-006 — Dual-license contribution rights are unclear.</w:t>
      </w:r>
    </w:p>
    <w:p w:rsidR="00000000" w:rsidDel="00000000" w:rsidP="00000000" w:rsidRDefault="00000000" w:rsidRPr="00000000" w14:paraId="00000386">
      <w:pPr>
        <w:spacing w:after="100" w:before="160" w:lineRule="auto"/>
        <w:rPr>
          <w:color w:val="111318"/>
        </w:rPr>
      </w:pPr>
      <w:r w:rsidDel="00000000" w:rsidR="00000000" w:rsidRPr="00000000">
        <w:rPr>
          <w:color w:val="111318"/>
          <w:rtl w:val="0"/>
        </w:rPr>
        <w:t xml:space="preserve">Risk: Third-party contributions could prevent clean commercial relicensing.</w:t>
      </w:r>
    </w:p>
    <w:p w:rsidR="00000000" w:rsidDel="00000000" w:rsidP="00000000" w:rsidRDefault="00000000" w:rsidRPr="00000000" w14:paraId="00000387">
      <w:pPr>
        <w:spacing w:after="100" w:before="160" w:lineRule="auto"/>
        <w:rPr>
          <w:color w:val="111318"/>
        </w:rPr>
      </w:pPr>
      <w:r w:rsidDel="00000000" w:rsidR="00000000" w:rsidRPr="00000000">
        <w:rPr>
          <w:color w:val="111318"/>
          <w:rtl w:val="0"/>
        </w:rPr>
        <w:t xml:space="preserve">Mitigation: finalize contributor policy/CLA before accepting material external contributions to dual-licensed core.</w:t>
      </w:r>
    </w:p>
    <w:p w:rsidR="00000000" w:rsidDel="00000000" w:rsidP="00000000" w:rsidRDefault="00000000" w:rsidRPr="00000000" w14:paraId="00000388">
      <w:pPr>
        <w:spacing w:after="100" w:before="160" w:lineRule="auto"/>
        <w:rPr>
          <w:color w:val="111318"/>
        </w:rPr>
      </w:pPr>
      <w:r w:rsidDel="00000000" w:rsidR="00000000" w:rsidRPr="00000000">
        <w:rPr>
          <w:rtl w:val="0"/>
        </w:rPr>
      </w:r>
    </w:p>
    <w:p w:rsidR="00000000" w:rsidDel="00000000" w:rsidP="00000000" w:rsidRDefault="00000000" w:rsidRPr="00000000" w14:paraId="00000389">
      <w:pPr>
        <w:spacing w:after="100" w:before="160" w:lineRule="auto"/>
        <w:rPr>
          <w:color w:val="111318"/>
        </w:rPr>
      </w:pPr>
      <w:r w:rsidDel="00000000" w:rsidR="00000000" w:rsidRPr="00000000">
        <w:rPr>
          <w:color w:val="111318"/>
          <w:rtl w:val="0"/>
        </w:rPr>
        <w:t xml:space="preserve">R-007 — Scope expansion delays usable core.</w:t>
      </w:r>
    </w:p>
    <w:p w:rsidR="00000000" w:rsidDel="00000000" w:rsidP="00000000" w:rsidRDefault="00000000" w:rsidRPr="00000000" w14:paraId="0000038A">
      <w:pPr>
        <w:spacing w:after="100" w:before="160" w:lineRule="auto"/>
        <w:rPr>
          <w:color w:val="111318"/>
        </w:rPr>
      </w:pPr>
      <w:r w:rsidDel="00000000" w:rsidR="00000000" w:rsidRPr="00000000">
        <w:rPr>
          <w:color w:val="111318"/>
          <w:rtl w:val="0"/>
        </w:rPr>
        <w:t xml:space="preserve">Risk: Trying to deliver every interoperability feature at launch weakens the core.</w:t>
      </w:r>
    </w:p>
    <w:p w:rsidR="00000000" w:rsidDel="00000000" w:rsidP="00000000" w:rsidRDefault="00000000" w:rsidRPr="00000000" w14:paraId="0000038B">
      <w:pPr>
        <w:spacing w:after="100" w:before="160" w:lineRule="auto"/>
        <w:rPr>
          <w:color w:val="111318"/>
        </w:rPr>
      </w:pPr>
      <w:r w:rsidDel="00000000" w:rsidR="00000000" w:rsidRPr="00000000">
        <w:rPr>
          <w:color w:val="111318"/>
          <w:rtl w:val="0"/>
        </w:rPr>
        <w:t xml:space="preserve">Mitigation: enforce v0.1 non-goals and phase gates; FHIR core correctness is the priority.</w:t>
      </w:r>
    </w:p>
    <w:p w:rsidR="00000000" w:rsidDel="00000000" w:rsidP="00000000" w:rsidRDefault="00000000" w:rsidRPr="00000000" w14:paraId="0000038C">
      <w:pPr>
        <w:spacing w:after="100" w:before="160" w:lineRule="auto"/>
        <w:rPr>
          <w:color w:val="111318"/>
        </w:rPr>
      </w:pPr>
      <w:r w:rsidDel="00000000" w:rsidR="00000000" w:rsidRPr="00000000">
        <w:rPr>
          <w:rtl w:val="0"/>
        </w:rPr>
      </w:r>
    </w:p>
    <w:p w:rsidR="00000000" w:rsidDel="00000000" w:rsidP="00000000" w:rsidRDefault="00000000" w:rsidRPr="00000000" w14:paraId="0000038D">
      <w:pPr>
        <w:spacing w:after="100" w:before="160" w:lineRule="auto"/>
        <w:rPr>
          <w:color w:val="111318"/>
        </w:rPr>
      </w:pPr>
      <w:r w:rsidDel="00000000" w:rsidR="00000000" w:rsidRPr="00000000">
        <w:rPr>
          <w:color w:val="111318"/>
          <w:rtl w:val="0"/>
        </w:rPr>
        <w:t xml:space="preserve">R-008 — Sensitive information in logs/backups.</w:t>
      </w:r>
    </w:p>
    <w:p w:rsidR="00000000" w:rsidDel="00000000" w:rsidP="00000000" w:rsidRDefault="00000000" w:rsidRPr="00000000" w14:paraId="0000038E">
      <w:pPr>
        <w:spacing w:after="100" w:before="160" w:lineRule="auto"/>
        <w:rPr>
          <w:color w:val="111318"/>
        </w:rPr>
      </w:pPr>
      <w:r w:rsidDel="00000000" w:rsidR="00000000" w:rsidRPr="00000000">
        <w:rPr>
          <w:color w:val="111318"/>
          <w:rtl w:val="0"/>
        </w:rPr>
        <w:t xml:space="preserve">Risk: PHI can leak through diagnostics or operational artifacts.</w:t>
      </w:r>
    </w:p>
    <w:p w:rsidR="00000000" w:rsidDel="00000000" w:rsidP="00000000" w:rsidRDefault="00000000" w:rsidRPr="00000000" w14:paraId="0000038F">
      <w:pPr>
        <w:spacing w:after="100" w:before="160" w:lineRule="auto"/>
        <w:rPr>
          <w:color w:val="111318"/>
        </w:rPr>
      </w:pPr>
      <w:r w:rsidDel="00000000" w:rsidR="00000000" w:rsidRPr="00000000">
        <w:rPr>
          <w:color w:val="111318"/>
          <w:rtl w:val="0"/>
        </w:rPr>
        <w:t xml:space="preserve">Mitigation: no body logging by default, documented redaction, protected backups, secure examples, and security review.</w:t>
      </w:r>
    </w:p>
    <w:p w:rsidR="00000000" w:rsidDel="00000000" w:rsidP="00000000" w:rsidRDefault="00000000" w:rsidRPr="00000000" w14:paraId="00000390">
      <w:pPr>
        <w:spacing w:after="100" w:before="160" w:lineRule="auto"/>
        <w:rPr>
          <w:color w:val="111318"/>
        </w:rPr>
      </w:pPr>
      <w:r w:rsidDel="00000000" w:rsidR="00000000" w:rsidRPr="00000000">
        <w:rPr>
          <w:rtl w:val="0"/>
        </w:rPr>
      </w:r>
    </w:p>
    <w:p w:rsidR="00000000" w:rsidDel="00000000" w:rsidP="00000000" w:rsidRDefault="00000000" w:rsidRPr="00000000" w14:paraId="00000391">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Launch Requirements</w:t>
      </w:r>
    </w:p>
    <w:p w:rsidR="00000000" w:rsidDel="00000000" w:rsidP="00000000" w:rsidRDefault="00000000" w:rsidRPr="00000000" w14:paraId="00000392">
      <w:pPr>
        <w:spacing w:after="100" w:before="160" w:lineRule="auto"/>
        <w:rPr>
          <w:color w:val="111318"/>
        </w:rPr>
      </w:pPr>
      <w:r w:rsidDel="00000000" w:rsidR="00000000" w:rsidRPr="00000000">
        <w:rPr>
          <w:color w:val="111318"/>
          <w:rtl w:val="0"/>
        </w:rPr>
        <w:t xml:space="preserve">A v0.1 public release requires:</w:t>
      </w:r>
    </w:p>
    <w:p w:rsidR="00000000" w:rsidDel="00000000" w:rsidP="00000000" w:rsidRDefault="00000000" w:rsidRPr="00000000" w14:paraId="00000393">
      <w:pPr>
        <w:spacing w:after="100" w:before="160" w:lineRule="auto"/>
        <w:rPr>
          <w:color w:val="111318"/>
        </w:rPr>
      </w:pPr>
      <w:r w:rsidDel="00000000" w:rsidR="00000000" w:rsidRPr="00000000">
        <w:rPr>
          <w:color w:val="111318"/>
          <w:rtl w:val="0"/>
        </w:rPr>
        <w:t xml:space="preserve">- approved PRD and engineering design;</w:t>
      </w:r>
    </w:p>
    <w:p w:rsidR="00000000" w:rsidDel="00000000" w:rsidP="00000000" w:rsidRDefault="00000000" w:rsidRPr="00000000" w14:paraId="00000394">
      <w:pPr>
        <w:spacing w:after="100" w:before="160" w:lineRule="auto"/>
        <w:rPr>
          <w:color w:val="111318"/>
        </w:rPr>
      </w:pPr>
      <w:r w:rsidDel="00000000" w:rsidR="00000000" w:rsidRPr="00000000">
        <w:rPr>
          <w:color w:val="111318"/>
          <w:rtl w:val="0"/>
        </w:rPr>
        <w:t xml:space="preserve">- repository and license notices reviewed;</w:t>
      </w:r>
    </w:p>
    <w:p w:rsidR="00000000" w:rsidDel="00000000" w:rsidP="00000000" w:rsidRDefault="00000000" w:rsidRPr="00000000" w14:paraId="00000395">
      <w:pPr>
        <w:spacing w:after="100" w:before="160" w:lineRule="auto"/>
        <w:rPr>
          <w:color w:val="111318"/>
        </w:rPr>
      </w:pPr>
      <w:r w:rsidDel="00000000" w:rsidR="00000000" w:rsidRPr="00000000">
        <w:rPr>
          <w:color w:val="111318"/>
          <w:rtl w:val="0"/>
        </w:rPr>
        <w:t xml:space="preserve">- supported FHIR capability matrix;</w:t>
      </w:r>
    </w:p>
    <w:p w:rsidR="00000000" w:rsidDel="00000000" w:rsidP="00000000" w:rsidRDefault="00000000" w:rsidRPr="00000000" w14:paraId="00000396">
      <w:pPr>
        <w:spacing w:after="100" w:before="160" w:lineRule="auto"/>
        <w:rPr>
          <w:color w:val="111318"/>
        </w:rPr>
      </w:pPr>
      <w:r w:rsidDel="00000000" w:rsidR="00000000" w:rsidRPr="00000000">
        <w:rPr>
          <w:color w:val="111318"/>
          <w:rtl w:val="0"/>
        </w:rPr>
        <w:t xml:space="preserve">- passing automated unit/integration/conformance suites;</w:t>
      </w:r>
    </w:p>
    <w:p w:rsidR="00000000" w:rsidDel="00000000" w:rsidP="00000000" w:rsidRDefault="00000000" w:rsidRPr="00000000" w14:paraId="00000397">
      <w:pPr>
        <w:spacing w:after="100" w:before="160" w:lineRule="auto"/>
        <w:rPr>
          <w:color w:val="111318"/>
        </w:rPr>
      </w:pPr>
      <w:r w:rsidDel="00000000" w:rsidR="00000000" w:rsidRPr="00000000">
        <w:rPr>
          <w:color w:val="111318"/>
          <w:rtl w:val="0"/>
        </w:rPr>
        <w:t xml:space="preserve">- documented security review;</w:t>
      </w:r>
    </w:p>
    <w:p w:rsidR="00000000" w:rsidDel="00000000" w:rsidP="00000000" w:rsidRDefault="00000000" w:rsidRPr="00000000" w14:paraId="00000398">
      <w:pPr>
        <w:spacing w:after="100" w:before="160" w:lineRule="auto"/>
        <w:rPr>
          <w:color w:val="111318"/>
        </w:rPr>
      </w:pPr>
      <w:r w:rsidDel="00000000" w:rsidR="00000000" w:rsidRPr="00000000">
        <w:rPr>
          <w:color w:val="111318"/>
          <w:rtl w:val="0"/>
        </w:rPr>
        <w:t xml:space="preserve">- migration and rollback evidence;</w:t>
      </w:r>
    </w:p>
    <w:p w:rsidR="00000000" w:rsidDel="00000000" w:rsidP="00000000" w:rsidRDefault="00000000" w:rsidRPr="00000000" w14:paraId="00000399">
      <w:pPr>
        <w:spacing w:after="100" w:before="160" w:lineRule="auto"/>
        <w:rPr>
          <w:color w:val="111318"/>
        </w:rPr>
      </w:pPr>
      <w:r w:rsidDel="00000000" w:rsidR="00000000" w:rsidRPr="00000000">
        <w:rPr>
          <w:color w:val="111318"/>
          <w:rtl w:val="0"/>
        </w:rPr>
        <w:t xml:space="preserve">- backup/restore evidence;</w:t>
      </w:r>
    </w:p>
    <w:p w:rsidR="00000000" w:rsidDel="00000000" w:rsidP="00000000" w:rsidRDefault="00000000" w:rsidRPr="00000000" w14:paraId="0000039A">
      <w:pPr>
        <w:spacing w:after="100" w:before="160" w:lineRule="auto"/>
        <w:rPr>
          <w:color w:val="111318"/>
        </w:rPr>
      </w:pPr>
      <w:r w:rsidDel="00000000" w:rsidR="00000000" w:rsidRPr="00000000">
        <w:rPr>
          <w:color w:val="111318"/>
          <w:rtl w:val="0"/>
        </w:rPr>
        <w:t xml:space="preserve">- Docker image and versioned binary/source release;</w:t>
      </w:r>
    </w:p>
    <w:p w:rsidR="00000000" w:rsidDel="00000000" w:rsidP="00000000" w:rsidRDefault="00000000" w:rsidRPr="00000000" w14:paraId="0000039B">
      <w:pPr>
        <w:spacing w:after="100" w:before="160" w:lineRule="auto"/>
        <w:rPr>
          <w:color w:val="111318"/>
        </w:rPr>
      </w:pPr>
      <w:r w:rsidDel="00000000" w:rsidR="00000000" w:rsidRPr="00000000">
        <w:rPr>
          <w:color w:val="111318"/>
          <w:rtl w:val="0"/>
        </w:rPr>
        <w:t xml:space="preserve">- install/configuration/security documentation;</w:t>
      </w:r>
    </w:p>
    <w:p w:rsidR="00000000" w:rsidDel="00000000" w:rsidP="00000000" w:rsidRDefault="00000000" w:rsidRPr="00000000" w14:paraId="0000039C">
      <w:pPr>
        <w:spacing w:after="100" w:before="160" w:lineRule="auto"/>
        <w:rPr>
          <w:color w:val="111318"/>
        </w:rPr>
      </w:pPr>
      <w:r w:rsidDel="00000000" w:rsidR="00000000" w:rsidRPr="00000000">
        <w:rPr>
          <w:color w:val="111318"/>
          <w:rtl w:val="0"/>
        </w:rPr>
        <w:t xml:space="preserve">- known limitations;</w:t>
      </w:r>
    </w:p>
    <w:p w:rsidR="00000000" w:rsidDel="00000000" w:rsidP="00000000" w:rsidRDefault="00000000" w:rsidRPr="00000000" w14:paraId="0000039D">
      <w:pPr>
        <w:spacing w:after="100" w:before="160" w:lineRule="auto"/>
        <w:rPr>
          <w:color w:val="111318"/>
        </w:rPr>
      </w:pPr>
      <w:r w:rsidDel="00000000" w:rsidR="00000000" w:rsidRPr="00000000">
        <w:rPr>
          <w:color w:val="111318"/>
          <w:rtl w:val="0"/>
        </w:rPr>
        <w:t xml:space="preserve">- release readiness checklist approval.</w:t>
      </w:r>
    </w:p>
    <w:p w:rsidR="00000000" w:rsidDel="00000000" w:rsidP="00000000" w:rsidRDefault="00000000" w:rsidRPr="00000000" w14:paraId="0000039E">
      <w:pPr>
        <w:spacing w:after="100" w:before="160" w:lineRule="auto"/>
        <w:rPr>
          <w:color w:val="111318"/>
        </w:rPr>
      </w:pPr>
      <w:r w:rsidDel="00000000" w:rsidR="00000000" w:rsidRPr="00000000">
        <w:rPr>
          <w:rtl w:val="0"/>
        </w:rPr>
      </w:r>
    </w:p>
    <w:p w:rsidR="00000000" w:rsidDel="00000000" w:rsidP="00000000" w:rsidRDefault="00000000" w:rsidRPr="00000000" w14:paraId="0000039F">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Rollback Requirements</w:t>
      </w:r>
    </w:p>
    <w:p w:rsidR="00000000" w:rsidDel="00000000" w:rsidP="00000000" w:rsidRDefault="00000000" w:rsidRPr="00000000" w14:paraId="000003A0">
      <w:pPr>
        <w:spacing w:after="100" w:before="160" w:lineRule="auto"/>
        <w:rPr>
          <w:color w:val="111318"/>
        </w:rPr>
      </w:pPr>
      <w:r w:rsidDel="00000000" w:rsidR="00000000" w:rsidRPr="00000000">
        <w:rPr>
          <w:color w:val="111318"/>
          <w:rtl w:val="0"/>
        </w:rPr>
        <w:t xml:space="preserve">For a stable release, rollback guidance must explain:</w:t>
      </w:r>
    </w:p>
    <w:p w:rsidR="00000000" w:rsidDel="00000000" w:rsidP="00000000" w:rsidRDefault="00000000" w:rsidRPr="00000000" w14:paraId="000003A1">
      <w:pPr>
        <w:spacing w:after="100" w:before="160" w:lineRule="auto"/>
        <w:rPr>
          <w:color w:val="111318"/>
        </w:rPr>
      </w:pPr>
      <w:r w:rsidDel="00000000" w:rsidR="00000000" w:rsidRPr="00000000">
        <w:rPr>
          <w:color w:val="111318"/>
          <w:rtl w:val="0"/>
        </w:rPr>
        <w:t xml:space="preserve">- whether database migrations are reversible;</w:t>
      </w:r>
    </w:p>
    <w:p w:rsidR="00000000" w:rsidDel="00000000" w:rsidP="00000000" w:rsidRDefault="00000000" w:rsidRPr="00000000" w14:paraId="000003A2">
      <w:pPr>
        <w:spacing w:after="100" w:before="160" w:lineRule="auto"/>
        <w:rPr>
          <w:color w:val="111318"/>
        </w:rPr>
      </w:pPr>
      <w:r w:rsidDel="00000000" w:rsidR="00000000" w:rsidRPr="00000000">
        <w:rPr>
          <w:color w:val="111318"/>
          <w:rtl w:val="0"/>
        </w:rPr>
        <w:t xml:space="preserve">- when operators must restore from backup instead of downgrade in place;</w:t>
      </w:r>
    </w:p>
    <w:p w:rsidR="00000000" w:rsidDel="00000000" w:rsidP="00000000" w:rsidRDefault="00000000" w:rsidRPr="00000000" w14:paraId="000003A3">
      <w:pPr>
        <w:spacing w:after="100" w:before="160" w:lineRule="auto"/>
        <w:rPr>
          <w:color w:val="111318"/>
        </w:rPr>
      </w:pPr>
      <w:r w:rsidDel="00000000" w:rsidR="00000000" w:rsidRPr="00000000">
        <w:rPr>
          <w:color w:val="111318"/>
          <w:rtl w:val="0"/>
        </w:rPr>
        <w:t xml:space="preserve">- how object storage/file changes are handled;</w:t>
      </w:r>
    </w:p>
    <w:p w:rsidR="00000000" w:rsidDel="00000000" w:rsidP="00000000" w:rsidRDefault="00000000" w:rsidRPr="00000000" w14:paraId="000003A4">
      <w:pPr>
        <w:spacing w:after="100" w:before="160" w:lineRule="auto"/>
        <w:rPr>
          <w:color w:val="111318"/>
        </w:rPr>
      </w:pPr>
      <w:r w:rsidDel="00000000" w:rsidR="00000000" w:rsidRPr="00000000">
        <w:rPr>
          <w:color w:val="111318"/>
          <w:rtl w:val="0"/>
        </w:rPr>
        <w:t xml:space="preserve">- how configuration changes are reverted;</w:t>
      </w:r>
    </w:p>
    <w:p w:rsidR="00000000" w:rsidDel="00000000" w:rsidP="00000000" w:rsidRDefault="00000000" w:rsidRPr="00000000" w14:paraId="000003A5">
      <w:pPr>
        <w:spacing w:after="100" w:before="160" w:lineRule="auto"/>
        <w:rPr>
          <w:color w:val="111318"/>
        </w:rPr>
      </w:pPr>
      <w:r w:rsidDel="00000000" w:rsidR="00000000" w:rsidRPr="00000000">
        <w:rPr>
          <w:color w:val="111318"/>
          <w:rtl w:val="0"/>
        </w:rPr>
        <w:t xml:space="preserve">- which release pairs support rollback;</w:t>
      </w:r>
    </w:p>
    <w:p w:rsidR="00000000" w:rsidDel="00000000" w:rsidP="00000000" w:rsidRDefault="00000000" w:rsidRPr="00000000" w14:paraId="000003A6">
      <w:pPr>
        <w:spacing w:after="100" w:before="160" w:lineRule="auto"/>
        <w:rPr>
          <w:color w:val="111318"/>
        </w:rPr>
      </w:pPr>
      <w:r w:rsidDel="00000000" w:rsidR="00000000" w:rsidRPr="00000000">
        <w:rPr>
          <w:color w:val="111318"/>
          <w:rtl w:val="0"/>
        </w:rPr>
        <w:t xml:space="preserve">- how to verify resource count/history integrity after recovery.</w:t>
      </w:r>
    </w:p>
    <w:p w:rsidR="00000000" w:rsidDel="00000000" w:rsidP="00000000" w:rsidRDefault="00000000" w:rsidRPr="00000000" w14:paraId="000003A7">
      <w:pPr>
        <w:spacing w:after="100" w:before="160" w:lineRule="auto"/>
        <w:rPr>
          <w:color w:val="111318"/>
        </w:rPr>
      </w:pPr>
      <w:r w:rsidDel="00000000" w:rsidR="00000000" w:rsidRPr="00000000">
        <w:rPr>
          <w:rtl w:val="0"/>
        </w:rPr>
      </w:r>
    </w:p>
    <w:p w:rsidR="00000000" w:rsidDel="00000000" w:rsidP="00000000" w:rsidRDefault="00000000" w:rsidRPr="00000000" w14:paraId="000003A8">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External Standards References</w:t>
      </w:r>
    </w:p>
    <w:p w:rsidR="00000000" w:rsidDel="00000000" w:rsidP="00000000" w:rsidRDefault="00000000" w:rsidRPr="00000000" w14:paraId="000003A9">
      <w:pPr>
        <w:spacing w:after="100" w:before="160" w:lineRule="auto"/>
        <w:rPr>
          <w:color w:val="111318"/>
        </w:rPr>
      </w:pPr>
      <w:r w:rsidDel="00000000" w:rsidR="00000000" w:rsidRPr="00000000">
        <w:rPr>
          <w:color w:val="111318"/>
          <w:rtl w:val="0"/>
        </w:rPr>
        <w:t xml:space="preserve">The product requirements are aligned initially to:</w:t>
      </w:r>
    </w:p>
    <w:p w:rsidR="00000000" w:rsidDel="00000000" w:rsidP="00000000" w:rsidRDefault="00000000" w:rsidRPr="00000000" w14:paraId="000003AA">
      <w:pPr>
        <w:spacing w:after="100" w:before="160" w:lineRule="auto"/>
        <w:rPr>
          <w:color w:val="111318"/>
        </w:rPr>
      </w:pPr>
      <w:r w:rsidDel="00000000" w:rsidR="00000000" w:rsidRPr="00000000">
        <w:rPr>
          <w:color w:val="111318"/>
          <w:rtl w:val="0"/>
        </w:rPr>
        <w:t xml:space="preserve">- HL7 FHIR R4 (4.0.1), including RESTful API, resource formats, search, CapabilityStatement, OperationOutcome, Bundle, version/history semantics, and SearchParameter concepts;</w:t>
      </w:r>
    </w:p>
    <w:p w:rsidR="00000000" w:rsidDel="00000000" w:rsidP="00000000" w:rsidRDefault="00000000" w:rsidRPr="00000000" w14:paraId="000003AB">
      <w:pPr>
        <w:spacing w:after="100" w:before="160" w:lineRule="auto"/>
        <w:rPr>
          <w:color w:val="111318"/>
        </w:rPr>
      </w:pPr>
      <w:r w:rsidDel="00000000" w:rsidR="00000000" w:rsidRPr="00000000">
        <w:rPr>
          <w:color w:val="111318"/>
          <w:rtl w:val="0"/>
        </w:rPr>
        <w:t xml:space="preserve">- SMART App Launch Implementation Guide 2.2.0 as a planned Phase 2 authorization/interoperability target;</w:t>
      </w:r>
    </w:p>
    <w:p w:rsidR="00000000" w:rsidDel="00000000" w:rsidP="00000000" w:rsidRDefault="00000000" w:rsidRPr="00000000" w14:paraId="000003AC">
      <w:pPr>
        <w:spacing w:after="100" w:before="160" w:lineRule="auto"/>
        <w:rPr>
          <w:color w:val="111318"/>
        </w:rPr>
      </w:pPr>
      <w:r w:rsidDel="00000000" w:rsidR="00000000" w:rsidRPr="00000000">
        <w:rPr>
          <w:color w:val="111318"/>
          <w:rtl w:val="0"/>
        </w:rPr>
        <w:t xml:space="preserve">- HL7 FHIR Bulk Data Access Implementation Guide 2.0.0 as a planned Phase 2 bulk export/import target.</w:t>
      </w:r>
    </w:p>
    <w:p w:rsidR="00000000" w:rsidDel="00000000" w:rsidP="00000000" w:rsidRDefault="00000000" w:rsidRPr="00000000" w14:paraId="000003AD">
      <w:pPr>
        <w:spacing w:after="100" w:before="160" w:lineRule="auto"/>
        <w:rPr>
          <w:color w:val="111318"/>
        </w:rPr>
      </w:pPr>
      <w:r w:rsidDel="00000000" w:rsidR="00000000" w:rsidRPr="00000000">
        <w:rPr>
          <w:rtl w:val="0"/>
        </w:rPr>
      </w:r>
    </w:p>
    <w:p w:rsidR="00000000" w:rsidDel="00000000" w:rsidP="00000000" w:rsidRDefault="00000000" w:rsidRPr="00000000" w14:paraId="000003AE">
      <w:pPr>
        <w:spacing w:after="100" w:before="160" w:lineRule="auto"/>
        <w:rPr>
          <w:color w:val="111318"/>
        </w:rPr>
      </w:pPr>
      <w:r w:rsidDel="00000000" w:rsidR="00000000" w:rsidRPr="00000000">
        <w:rPr>
          <w:color w:val="111318"/>
          <w:rtl w:val="0"/>
        </w:rPr>
        <w:t xml:space="preserve">Where a standard and this PRD conflict, implementation must not claim conformance to the standard behavior unless the deviation is resolved or explicitly excluded from advertised capability.</w:t>
      </w:r>
    </w:p>
    <w:p w:rsidR="00000000" w:rsidDel="00000000" w:rsidP="00000000" w:rsidRDefault="00000000" w:rsidRPr="00000000" w14:paraId="000003AF">
      <w:pPr>
        <w:spacing w:after="100" w:before="160" w:lineRule="auto"/>
        <w:rPr>
          <w:color w:val="111318"/>
        </w:rPr>
      </w:pPr>
      <w:r w:rsidDel="00000000" w:rsidR="00000000" w:rsidRPr="00000000">
        <w:rPr>
          <w:rtl w:val="0"/>
        </w:rPr>
      </w:r>
    </w:p>
    <w:p w:rsidR="00000000" w:rsidDel="00000000" w:rsidP="00000000" w:rsidRDefault="00000000" w:rsidRPr="00000000" w14:paraId="000003B0">
      <w:pPr>
        <w:pStyle w:val="Heading2"/>
        <w:spacing w:after="100" w:before="160" w:lineRule="auto"/>
        <w:rPr/>
      </w:pPr>
      <w:r w:rsidDel="00000000" w:rsidR="00000000" w:rsidRPr="00000000">
        <w:rPr>
          <w:rFonts w:ascii="Arial" w:cs="Arial" w:eastAsia="Arial" w:hAnsi="Arial"/>
          <w:b w:val="1"/>
          <w:bCs w:val="1"/>
          <w:color w:val="111318"/>
          <w:sz w:val="24"/>
          <w:szCs w:val="24"/>
          <w:rtl w:val="0"/>
        </w:rPr>
        <w:t xml:space="preserve">Acceptance Criteria</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B1">
            <w:pPr>
              <w:jc w:val="cente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B2">
            <w:pPr>
              <w:jc w:val="center"/>
              <w:rPr/>
            </w:pPr>
            <w:r w:rsidDel="00000000" w:rsidR="00000000" w:rsidRPr="00000000">
              <w:rPr>
                <w:rFonts w:ascii="Arial" w:cs="Arial" w:eastAsia="Arial" w:hAnsi="Arial"/>
                <w:b w:val="1"/>
                <w:bCs w:val="1"/>
                <w:color w:val="ffffff"/>
                <w:sz w:val="18"/>
                <w:szCs w:val="18"/>
                <w:rtl w:val="0"/>
              </w:rPr>
              <w:t xml:space="preserve">Acceptance Test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B3">
            <w:pPr>
              <w:jc w:val="center"/>
              <w:rPr/>
            </w:pPr>
            <w:r w:rsidDel="00000000" w:rsidR="00000000" w:rsidRPr="00000000">
              <w:rPr>
                <w:rFonts w:ascii="Arial" w:cs="Arial" w:eastAsia="Arial" w:hAnsi="Arial"/>
                <w:b w:val="1"/>
                <w:bCs w:val="1"/>
                <w:color w:val="ffffff"/>
                <w:sz w:val="18"/>
                <w:szCs w:val="18"/>
                <w:rtl w:val="0"/>
              </w:rPr>
              <w:t xml:space="preserve">Evidence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B4">
            <w:pPr>
              <w:jc w:val="center"/>
              <w:rPr/>
            </w:pPr>
            <w:r w:rsidDel="00000000" w:rsidR="00000000" w:rsidRPr="00000000">
              <w:rPr>
                <w:color w:val="111318"/>
                <w:sz w:val="17"/>
                <w:szCs w:val="17"/>
                <w:rtl w:val="0"/>
              </w:rPr>
              <w:t xml:space="preserve">FHIR core conformance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B5">
            <w:pPr>
              <w:jc w:val="left"/>
              <w:rPr/>
            </w:pPr>
            <w:r w:rsidDel="00000000" w:rsidR="00000000" w:rsidRPr="00000000">
              <w:rPr>
                <w:color w:val="111318"/>
                <w:sz w:val="17"/>
                <w:szCs w:val="17"/>
                <w:rtl w:val="0"/>
              </w:rPr>
              <w:t xml:space="preserve">PASS condition defined in the detailed acceptance gates below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B6">
            <w:pPr>
              <w:jc w:val="center"/>
              <w:rPr/>
            </w:pPr>
            <w:r w:rsidDel="00000000" w:rsidR="00000000" w:rsidRPr="00000000">
              <w:rPr>
                <w:color w:val="111318"/>
                <w:sz w:val="17"/>
                <w:szCs w:val="17"/>
                <w:rtl w:val="0"/>
              </w:rPr>
              <w:t xml:space="preserve">CI / release evidence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3B7">
            <w:pPr>
              <w:jc w:val="center"/>
              <w:rPr/>
            </w:pPr>
            <w:r w:rsidDel="00000000" w:rsidR="00000000" w:rsidRPr="00000000">
              <w:rPr>
                <w:color w:val="111318"/>
                <w:sz w:val="17"/>
                <w:szCs w:val="17"/>
                <w:rtl w:val="0"/>
              </w:rPr>
              <w:t xml:space="preserve">Tenant and data isolation</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3B8">
            <w:pPr>
              <w:jc w:val="left"/>
              <w:rPr/>
            </w:pPr>
            <w:r w:rsidDel="00000000" w:rsidR="00000000" w:rsidRPr="00000000">
              <w:rPr>
                <w:color w:val="111318"/>
                <w:sz w:val="17"/>
                <w:szCs w:val="17"/>
                <w:rtl w:val="0"/>
              </w:rPr>
              <w:t xml:space="preserve">PASS condition defined in the detailed acceptance gates below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3B9">
            <w:pPr>
              <w:jc w:val="center"/>
              <w:rPr/>
            </w:pPr>
            <w:r w:rsidDel="00000000" w:rsidR="00000000" w:rsidRPr="00000000">
              <w:rPr>
                <w:color w:val="111318"/>
                <w:sz w:val="17"/>
                <w:szCs w:val="17"/>
                <w:rtl w:val="0"/>
              </w:rPr>
              <w:t xml:space="preserve">CI / release evidence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BA">
            <w:pPr>
              <w:jc w:val="center"/>
              <w:rPr/>
            </w:pPr>
            <w:r w:rsidDel="00000000" w:rsidR="00000000" w:rsidRPr="00000000">
              <w:rPr>
                <w:color w:val="111318"/>
                <w:sz w:val="17"/>
                <w:szCs w:val="17"/>
                <w:rtl w:val="0"/>
              </w:rPr>
              <w:t xml:space="preserve">Deployability and upgrade safety</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BB">
            <w:pPr>
              <w:jc w:val="left"/>
              <w:rPr/>
            </w:pPr>
            <w:r w:rsidDel="00000000" w:rsidR="00000000" w:rsidRPr="00000000">
              <w:rPr>
                <w:color w:val="111318"/>
                <w:sz w:val="17"/>
                <w:szCs w:val="17"/>
                <w:rtl w:val="0"/>
              </w:rPr>
              <w:t xml:space="preserve">PASS condition defined in the detailed acceptance gates below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BC">
            <w:pPr>
              <w:jc w:val="center"/>
              <w:rPr/>
            </w:pPr>
            <w:r w:rsidDel="00000000" w:rsidR="00000000" w:rsidRPr="00000000">
              <w:rPr>
                <w:color w:val="111318"/>
                <w:sz w:val="17"/>
                <w:szCs w:val="17"/>
                <w:rtl w:val="0"/>
              </w:rPr>
              <w:t xml:space="preserve">CI / release evidence</w:t>
            </w:r>
            <w:r w:rsidDel="00000000" w:rsidR="00000000" w:rsidRPr="00000000">
              <w:rPr>
                <w:rtl w:val="0"/>
              </w:rPr>
            </w:r>
          </w:p>
        </w:tc>
      </w:tr>
    </w:tbl>
    <w:p w:rsidR="00000000" w:rsidDel="00000000" w:rsidP="00000000" w:rsidRDefault="00000000" w:rsidRPr="00000000" w14:paraId="000003BD">
      <w:pPr>
        <w:pStyle w:val="Heading1"/>
        <w:spacing w:after="100" w:before="240" w:lineRule="auto"/>
        <w:rPr>
          <w:sz w:val="30"/>
          <w:szCs w:val="30"/>
        </w:rPr>
      </w:pPr>
      <w:r w:rsidDel="00000000" w:rsidR="00000000" w:rsidRPr="00000000">
        <w:rPr>
          <w:sz w:val="30"/>
          <w:szCs w:val="30"/>
          <w:rtl w:val="0"/>
        </w:rPr>
        <w:t xml:space="preserve">Controls and Records</w:t>
      </w:r>
    </w:p>
    <w:p w:rsidR="00000000" w:rsidDel="00000000" w:rsidP="00000000" w:rsidRDefault="00000000" w:rsidRPr="00000000" w14:paraId="000003BE">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BF">
      <w:pPr>
        <w:pStyle w:val="Heading1"/>
        <w:spacing w:after="100" w:before="240" w:lineRule="auto"/>
        <w:rPr>
          <w:sz w:val="30"/>
          <w:szCs w:val="30"/>
        </w:rPr>
      </w:pPr>
      <w:r w:rsidDel="00000000" w:rsidR="00000000" w:rsidRPr="00000000">
        <w:rPr>
          <w:sz w:val="30"/>
          <w:szCs w:val="30"/>
          <w:rtl w:val="0"/>
        </w:rPr>
        <w:t xml:space="preserve">Product scope control</w:t>
      </w:r>
    </w:p>
    <w:p w:rsidR="00000000" w:rsidDel="00000000" w:rsidP="00000000" w:rsidRDefault="00000000" w:rsidRPr="00000000" w14:paraId="000003C0">
      <w:pPr>
        <w:pStyle w:val="Heading1"/>
        <w:spacing w:after="100" w:before="240" w:lineRule="auto"/>
        <w:rPr>
          <w:sz w:val="30"/>
          <w:szCs w:val="30"/>
        </w:rPr>
      </w:pPr>
      <w:r w:rsidDel="00000000" w:rsidR="00000000" w:rsidRPr="00000000">
        <w:rPr>
          <w:sz w:val="30"/>
          <w:szCs w:val="30"/>
          <w:rtl w:val="0"/>
        </w:rPr>
        <w:t xml:space="preserve">The current approved product boundary is this v2.0 PRD. Requirements not represented here must not be treated as committed Ilavrita platform scope without an explicit PRD revision or approved engineering decision record. Phase-specific release scope may remain narrower than the complete v2 product target.</w:t>
      </w:r>
    </w:p>
    <w:p w:rsidR="00000000" w:rsidDel="00000000" w:rsidP="00000000" w:rsidRDefault="00000000" w:rsidRPr="00000000" w14:paraId="000003C1">
      <w:pPr>
        <w:pStyle w:val="Heading1"/>
        <w:spacing w:after="100" w:before="240" w:lineRule="auto"/>
        <w:rPr>
          <w:sz w:val="30"/>
          <w:szCs w:val="30"/>
        </w:rPr>
      </w:pPr>
      <w:r w:rsidDel="00000000" w:rsidR="00000000" w:rsidRPr="00000000">
        <w:rPr>
          <w:sz w:val="30"/>
          <w:szCs w:val="30"/>
          <w:rtl w:val="0"/>
        </w:rPr>
        <w:t xml:space="preserve">Evidence: VC-PRD-ILV-001 and its version history.</w:t>
      </w:r>
    </w:p>
    <w:p w:rsidR="00000000" w:rsidDel="00000000" w:rsidP="00000000" w:rsidRDefault="00000000" w:rsidRPr="00000000" w14:paraId="000003C2">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C3">
      <w:pPr>
        <w:pStyle w:val="Heading1"/>
        <w:spacing w:after="100" w:before="240" w:lineRule="auto"/>
        <w:rPr>
          <w:sz w:val="30"/>
          <w:szCs w:val="30"/>
        </w:rPr>
      </w:pPr>
      <w:r w:rsidDel="00000000" w:rsidR="00000000" w:rsidRPr="00000000">
        <w:rPr>
          <w:sz w:val="30"/>
          <w:szCs w:val="30"/>
          <w:rtl w:val="0"/>
        </w:rPr>
        <w:t xml:space="preserve">Capability declaration control</w:t>
      </w:r>
    </w:p>
    <w:p w:rsidR="00000000" w:rsidDel="00000000" w:rsidP="00000000" w:rsidRDefault="00000000" w:rsidRPr="00000000" w14:paraId="000003C4">
      <w:pPr>
        <w:pStyle w:val="Heading1"/>
        <w:spacing w:after="100" w:before="240" w:lineRule="auto"/>
        <w:rPr>
          <w:sz w:val="30"/>
          <w:szCs w:val="30"/>
        </w:rPr>
      </w:pPr>
      <w:r w:rsidDel="00000000" w:rsidR="00000000" w:rsidRPr="00000000">
        <w:rPr>
          <w:sz w:val="30"/>
          <w:szCs w:val="30"/>
          <w:rtl w:val="0"/>
        </w:rPr>
        <w:t xml:space="preserve">CapabilityStatement and public documentation must describe only implemented and tested FHIR behavior. Planned interactions, search parameters, validation depth, security controls and later-phase features must not be advertised as available.</w:t>
      </w:r>
    </w:p>
    <w:p w:rsidR="00000000" w:rsidDel="00000000" w:rsidP="00000000" w:rsidRDefault="00000000" w:rsidRPr="00000000" w14:paraId="000003C5">
      <w:pPr>
        <w:pStyle w:val="Heading1"/>
        <w:spacing w:after="100" w:before="240" w:lineRule="auto"/>
        <w:rPr>
          <w:sz w:val="30"/>
          <w:szCs w:val="30"/>
        </w:rPr>
      </w:pPr>
      <w:r w:rsidDel="00000000" w:rsidR="00000000" w:rsidRPr="00000000">
        <w:rPr>
          <w:sz w:val="30"/>
          <w:szCs w:val="30"/>
          <w:rtl w:val="0"/>
        </w:rPr>
        <w:t xml:space="preserve">Evidence: automated conformance/integration evidence and the controlled engineering audit.</w:t>
      </w:r>
    </w:p>
    <w:p w:rsidR="00000000" w:rsidDel="00000000" w:rsidP="00000000" w:rsidRDefault="00000000" w:rsidRPr="00000000" w14:paraId="000003C6">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C7">
      <w:pPr>
        <w:pStyle w:val="Heading1"/>
        <w:spacing w:after="100" w:before="240" w:lineRule="auto"/>
        <w:rPr>
          <w:sz w:val="30"/>
          <w:szCs w:val="30"/>
        </w:rPr>
      </w:pPr>
      <w:r w:rsidDel="00000000" w:rsidR="00000000" w:rsidRPr="00000000">
        <w:rPr>
          <w:sz w:val="30"/>
          <w:szCs w:val="30"/>
          <w:rtl w:val="0"/>
        </w:rPr>
        <w:t xml:space="preserve">Repository and release control</w:t>
      </w:r>
    </w:p>
    <w:p w:rsidR="00000000" w:rsidDel="00000000" w:rsidP="00000000" w:rsidRDefault="00000000" w:rsidRPr="00000000" w14:paraId="000003C8">
      <w:pPr>
        <w:pStyle w:val="Heading1"/>
        <w:spacing w:after="100" w:before="240" w:lineRule="auto"/>
        <w:rPr>
          <w:sz w:val="30"/>
          <w:szCs w:val="30"/>
        </w:rPr>
      </w:pPr>
      <w:r w:rsidDel="00000000" w:rsidR="00000000" w:rsidRPr="00000000">
        <w:rPr>
          <w:sz w:val="30"/>
          <w:szCs w:val="30"/>
          <w:rtl w:val="0"/>
        </w:rPr>
        <w:t xml:space="preserve">Development occurs on dev. A stable public release requires an approved main commit, versioned source/tag, reproducible artifacts, migration/rollback notes, known limitations and retained release evidence. No stable release is claimed at the current audit baseline.</w:t>
      </w:r>
    </w:p>
    <w:p w:rsidR="00000000" w:rsidDel="00000000" w:rsidP="00000000" w:rsidRDefault="00000000" w:rsidRPr="00000000" w14:paraId="000003C9">
      <w:pPr>
        <w:pStyle w:val="Heading1"/>
        <w:spacing w:after="100" w:before="240" w:lineRule="auto"/>
        <w:rPr>
          <w:sz w:val="30"/>
          <w:szCs w:val="30"/>
        </w:rPr>
      </w:pPr>
      <w:r w:rsidDel="00000000" w:rsidR="00000000" w:rsidRPr="00000000">
        <w:rPr>
          <w:sz w:val="30"/>
          <w:szCs w:val="30"/>
          <w:rtl w:val="0"/>
        </w:rPr>
        <w:t xml:space="preserve">Evidence: repository history, release workflow and controlled supply-chain record.</w:t>
      </w:r>
    </w:p>
    <w:p w:rsidR="00000000" w:rsidDel="00000000" w:rsidP="00000000" w:rsidRDefault="00000000" w:rsidRPr="00000000" w14:paraId="000003CA">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CB">
      <w:pPr>
        <w:pStyle w:val="Heading1"/>
        <w:spacing w:after="100" w:before="240" w:lineRule="auto"/>
        <w:rPr>
          <w:sz w:val="30"/>
          <w:szCs w:val="30"/>
        </w:rPr>
      </w:pPr>
      <w:r w:rsidDel="00000000" w:rsidR="00000000" w:rsidRPr="00000000">
        <w:rPr>
          <w:sz w:val="30"/>
          <w:szCs w:val="30"/>
          <w:rtl w:val="0"/>
        </w:rPr>
        <w:t xml:space="preserve">Security and data control</w:t>
      </w:r>
    </w:p>
    <w:p w:rsidR="00000000" w:rsidDel="00000000" w:rsidP="00000000" w:rsidRDefault="00000000" w:rsidRPr="00000000" w14:paraId="000003CC">
      <w:pPr>
        <w:pStyle w:val="Heading1"/>
        <w:spacing w:after="100" w:before="240" w:lineRule="auto"/>
        <w:rPr>
          <w:sz w:val="30"/>
          <w:szCs w:val="30"/>
        </w:rPr>
      </w:pPr>
      <w:r w:rsidDel="00000000" w:rsidR="00000000" w:rsidRPr="00000000">
        <w:rPr>
          <w:sz w:val="30"/>
          <w:szCs w:val="30"/>
          <w:rtl w:val="0"/>
        </w:rPr>
        <w:t xml:space="preserve">Until authentication, authorization, tenant isolation and audit controls are implemented and evidenced, deployments must use synthetic data only. Product material must not imply healthcare compliance or certification that has not been obtained.</w:t>
      </w:r>
    </w:p>
    <w:p w:rsidR="00000000" w:rsidDel="00000000" w:rsidP="00000000" w:rsidRDefault="00000000" w:rsidRPr="00000000" w14:paraId="000003CD">
      <w:pPr>
        <w:pStyle w:val="Heading1"/>
        <w:spacing w:after="100" w:before="240" w:lineRule="auto"/>
        <w:rPr>
          <w:sz w:val="30"/>
          <w:szCs w:val="30"/>
        </w:rPr>
      </w:pPr>
      <w:r w:rsidDel="00000000" w:rsidR="00000000" w:rsidRPr="00000000">
        <w:rPr>
          <w:sz w:val="30"/>
          <w:szCs w:val="30"/>
          <w:rtl w:val="0"/>
        </w:rPr>
        <w:t xml:space="preserve">Evidence: controlled security register and repository security documentation.</w:t>
      </w:r>
    </w:p>
    <w:p w:rsidR="00000000" w:rsidDel="00000000" w:rsidP="00000000" w:rsidRDefault="00000000" w:rsidRPr="00000000" w14:paraId="000003CE">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CF">
      <w:pPr>
        <w:pStyle w:val="Heading1"/>
        <w:spacing w:after="100" w:before="240" w:lineRule="auto"/>
        <w:rPr>
          <w:sz w:val="30"/>
          <w:szCs w:val="30"/>
        </w:rPr>
      </w:pPr>
      <w:r w:rsidDel="00000000" w:rsidR="00000000" w:rsidRPr="00000000">
        <w:rPr>
          <w:sz w:val="30"/>
          <w:szCs w:val="30"/>
          <w:rtl w:val="0"/>
        </w:rPr>
        <w:t xml:space="preserve">Licensing control</w:t>
      </w:r>
    </w:p>
    <w:p w:rsidR="00000000" w:rsidDel="00000000" w:rsidP="00000000" w:rsidRDefault="00000000" w:rsidRPr="00000000" w14:paraId="000003D0">
      <w:pPr>
        <w:pStyle w:val="Heading1"/>
        <w:spacing w:after="100" w:before="240" w:lineRule="auto"/>
        <w:rPr>
          <w:sz w:val="30"/>
          <w:szCs w:val="30"/>
        </w:rPr>
      </w:pPr>
      <w:r w:rsidDel="00000000" w:rsidR="00000000" w:rsidRPr="00000000">
        <w:rPr>
          <w:sz w:val="30"/>
          <w:szCs w:val="30"/>
          <w:rtl w:val="0"/>
        </w:rPr>
        <w:t xml:space="preserve">AGPL-3.0 is the current repository licence. Commercial terms, contributor model and trademark policy remain subject to legal review; the PRD does not constitute legal approval.</w:t>
      </w:r>
    </w:p>
    <w:p w:rsidR="00000000" w:rsidDel="00000000" w:rsidP="00000000" w:rsidRDefault="00000000" w:rsidRPr="00000000" w14:paraId="000003D1">
      <w:pPr>
        <w:pStyle w:val="Heading1"/>
        <w:spacing w:after="100" w:before="240" w:lineRule="auto"/>
        <w:rPr>
          <w:sz w:val="30"/>
          <w:szCs w:val="30"/>
        </w:rPr>
      </w:pPr>
      <w:r w:rsidDel="00000000" w:rsidR="00000000" w:rsidRPr="00000000">
        <w:rPr>
          <w:sz w:val="30"/>
          <w:szCs w:val="30"/>
          <w:rtl w:val="0"/>
        </w:rPr>
        <w:t xml:space="preserve">Evidence: LICENSE, COMMERCIAL-LICENSE.md, THIRD_PARTY_NOTICES.md and controlled licensing review.</w:t>
      </w:r>
    </w:p>
    <w:p w:rsidR="00000000" w:rsidDel="00000000" w:rsidP="00000000" w:rsidRDefault="00000000" w:rsidRPr="00000000" w14:paraId="000003D2">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D3">
      <w:pPr>
        <w:pStyle w:val="Heading1"/>
        <w:spacing w:after="100" w:before="240" w:lineRule="auto"/>
        <w:rPr>
          <w:sz w:val="30"/>
          <w:szCs w:val="30"/>
        </w:rPr>
      </w:pPr>
      <w:r w:rsidDel="00000000" w:rsidR="00000000" w:rsidRPr="00000000">
        <w:rPr>
          <w:sz w:val="30"/>
          <w:szCs w:val="30"/>
          <w:rtl w:val="0"/>
        </w:rPr>
        <w:t xml:space="preserve">Evidence retention</w:t>
      </w:r>
    </w:p>
    <w:p w:rsidR="00000000" w:rsidDel="00000000" w:rsidP="00000000" w:rsidRDefault="00000000" w:rsidRPr="00000000" w14:paraId="000003D4">
      <w:pPr>
        <w:pStyle w:val="Heading1"/>
        <w:spacing w:after="100" w:before="240" w:lineRule="auto"/>
        <w:rPr>
          <w:sz w:val="30"/>
          <w:szCs w:val="30"/>
        </w:rPr>
      </w:pPr>
      <w:r w:rsidDel="00000000" w:rsidR="00000000" w:rsidRPr="00000000">
        <w:rPr>
          <w:sz w:val="30"/>
          <w:szCs w:val="30"/>
          <w:rtl w:val="0"/>
        </w:rPr>
        <w:t xml:space="preserve">Engineering, security, licensing and supply-chain conclusions must remain traceable to exact repository commits, files, scanner evidence or controlled Drive records. Unsupported claims are not acceptable evidence.</w:t>
      </w:r>
    </w:p>
    <w:p w:rsidR="00000000" w:rsidDel="00000000" w:rsidP="00000000" w:rsidRDefault="00000000" w:rsidRPr="00000000" w14:paraId="000003D5">
      <w:pPr>
        <w:pStyle w:val="Heading1"/>
        <w:spacing w:after="100" w:before="240" w:lineRule="auto"/>
        <w:rPr>
          <w:sz w:val="30"/>
          <w:szCs w:val="30"/>
        </w:rPr>
      </w:pPr>
      <w:r w:rsidDel="00000000" w:rsidR="00000000" w:rsidRPr="00000000">
        <w:rPr>
          <w:sz w:val="30"/>
          <w:szCs w:val="30"/>
          <w:rtl w:val="0"/>
        </w:rPr>
        <w:t xml:space="preserve">Evidence: Ilavrita Audit Evidence Index — 5e6d38c — Controlled.</w:t>
      </w:r>
    </w:p>
    <w:p w:rsidR="00000000" w:rsidDel="00000000" w:rsidP="00000000" w:rsidRDefault="00000000" w:rsidRPr="00000000" w14:paraId="000003D6">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D7">
      <w:pPr>
        <w:pStyle w:val="Heading1"/>
        <w:spacing w:after="100" w:before="240" w:lineRule="auto"/>
        <w:rPr>
          <w:sz w:val="30"/>
          <w:szCs w:val="30"/>
        </w:rPr>
      </w:pPr>
      <w:r w:rsidDel="00000000" w:rsidR="00000000" w:rsidRPr="00000000">
        <w:rPr>
          <w:sz w:val="30"/>
          <w:szCs w:val="30"/>
          <w:rtl w:val="0"/>
        </w:rPr>
        <w:t xml:space="preserve">Review rule</w:t>
      </w:r>
    </w:p>
    <w:p w:rsidR="00000000" w:rsidDel="00000000" w:rsidP="00000000" w:rsidRDefault="00000000" w:rsidRPr="00000000" w14:paraId="000003D8">
      <w:pPr>
        <w:pStyle w:val="Heading1"/>
        <w:spacing w:after="100" w:before="240" w:lineRule="auto"/>
        <w:rPr>
          <w:sz w:val="30"/>
          <w:szCs w:val="30"/>
        </w:rPr>
      </w:pPr>
      <w:r w:rsidDel="00000000" w:rsidR="00000000" w:rsidRPr="00000000">
        <w:rPr>
          <w:sz w:val="30"/>
          <w:szCs w:val="30"/>
          <w:rtl w:val="0"/>
        </w:rPr>
        <w:t xml:space="preserve">Review this PRD after a material product-boundary, licensing, security, deployment, release-process or architecture change, and before any stable release claim.</w:t>
      </w:r>
    </w:p>
    <w:p w:rsidR="00000000" w:rsidDel="00000000" w:rsidP="00000000" w:rsidRDefault="00000000" w:rsidRPr="00000000" w14:paraId="000003D9">
      <w:pPr>
        <w:pStyle w:val="Heading1"/>
        <w:spacing w:after="100" w:before="240" w:lineRule="auto"/>
        <w:rPr>
          <w:sz w:val="30"/>
          <w:szCs w:val="30"/>
        </w:rPr>
      </w:pPr>
      <w:r w:rsidDel="00000000" w:rsidR="00000000" w:rsidRPr="00000000">
        <w:rPr>
          <w:rtl w:val="0"/>
        </w:rPr>
      </w:r>
    </w:p>
    <w:p w:rsidR="00000000" w:rsidDel="00000000" w:rsidP="00000000" w:rsidRDefault="00000000" w:rsidRPr="00000000" w14:paraId="000003DA">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Review and Change History</w:t>
      </w:r>
      <w:r w:rsidDel="00000000" w:rsidR="00000000" w:rsidRPr="00000000">
        <w:rPr>
          <w:rtl w:val="0"/>
        </w:rPr>
      </w:r>
    </w:p>
    <w:tbl>
      <w:tblPr>
        <w:tblStyle w:val="Table5"/>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1728"/>
        <w:gridCol w:w="2160"/>
        <w:gridCol w:w="3888"/>
        <w:gridCol w:w="1872"/>
        <w:tblGridChange w:id="0">
          <w:tblGrid>
            <w:gridCol w:w="1152"/>
            <w:gridCol w:w="1728"/>
            <w:gridCol w:w="2160"/>
            <w:gridCol w:w="3888"/>
            <w:gridCol w:w="1872"/>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DC">
            <w:pPr>
              <w:jc w:val="cente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DD">
            <w:pPr>
              <w:jc w:val="cente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DE">
            <w:pPr>
              <w:jc w:val="center"/>
              <w:rPr/>
            </w:pPr>
            <w:r w:rsidDel="00000000" w:rsidR="00000000" w:rsidRPr="00000000">
              <w:rPr>
                <w:rFonts w:ascii="Arial" w:cs="Arial" w:eastAsia="Arial" w:hAnsi="Arial"/>
                <w:b w:val="1"/>
                <w:bCs w:val="1"/>
                <w:color w:val="ffffff"/>
                <w:sz w:val="18"/>
                <w:szCs w:val="18"/>
                <w:rtl w:val="0"/>
              </w:rPr>
              <w:t xml:space="preserve">Change Summary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3DF">
            <w:pPr>
              <w:jc w:val="center"/>
              <w:rPr/>
            </w:pPr>
            <w:r w:rsidDel="00000000" w:rsidR="00000000" w:rsidRPr="00000000">
              <w:rPr>
                <w:rFonts w:ascii="Arial" w:cs="Arial" w:eastAsia="Arial" w:hAnsi="Arial"/>
                <w:b w:val="1"/>
                <w:bCs w:val="1"/>
                <w:color w:val="ffffff"/>
                <w:sz w:val="18"/>
                <w:szCs w:val="18"/>
                <w:rtl w:val="0"/>
              </w:rPr>
              <w:t xml:space="preserve">Approval</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0">
            <w:pPr>
              <w:jc w:val="center"/>
              <w:rPr/>
            </w:pPr>
            <w:r w:rsidDel="00000000" w:rsidR="00000000" w:rsidRPr="00000000">
              <w:rPr>
                <w:color w:val="111318"/>
                <w:sz w:val="17"/>
                <w:szCs w:val="17"/>
                <w:rtl w:val="0"/>
              </w:rPr>
              <w:t xml:space="preserve">0.1</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1">
            <w:pPr>
              <w:jc w:val="center"/>
              <w:rPr/>
            </w:pPr>
            <w:r w:rsidDel="00000000" w:rsidR="00000000" w:rsidRPr="00000000">
              <w:rPr>
                <w:color w:val="111318"/>
                <w:sz w:val="17"/>
                <w:szCs w:val="17"/>
                <w:rtl w:val="0"/>
              </w:rPr>
              <w:t xml:space="preserve">14 September 2026</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2">
            <w:pPr>
              <w:jc w:val="center"/>
              <w:rPr/>
            </w:pPr>
            <w:r w:rsidDel="00000000" w:rsidR="00000000" w:rsidRPr="00000000">
              <w:rPr>
                <w:rFonts w:ascii="Arial" w:cs="Arial" w:eastAsia="Arial" w:hAnsi="Arial"/>
                <w:b w:val="0"/>
                <w:bCs w:val="0"/>
                <w:color w:val="111318"/>
                <w:sz w:val="17"/>
                <w:szCs w:val="17"/>
                <w:rtl w:val="0"/>
              </w:rPr>
              <w:t xml:space="preserve">Product</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3">
            <w:pPr>
              <w:jc w:val="left"/>
              <w:rPr/>
            </w:pPr>
            <w:r w:rsidDel="00000000" w:rsidR="00000000" w:rsidRPr="00000000">
              <w:rPr>
                <w:color w:val="111318"/>
                <w:sz w:val="17"/>
                <w:szCs w:val="17"/>
                <w:rtl w:val="0"/>
              </w:rPr>
              <w:t xml:space="preserve">Initial Ilavrita v0.1 product definition</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4">
            <w:pPr>
              <w:jc w:val="left"/>
              <w:rPr/>
            </w:pPr>
            <w:r w:rsidDel="00000000" w:rsidR="00000000" w:rsidRPr="00000000">
              <w:rPr>
                <w:color w:val="111318"/>
                <w:sz w:val="17"/>
                <w:szCs w:val="17"/>
                <w:rtl w:val="0"/>
              </w:rPr>
              <w:t xml:space="preserve">Draft — pending product and engineering approval</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5">
            <w:pPr>
              <w:jc w:val="center"/>
              <w:rPr>
                <w:color w:val="111318"/>
                <w:sz w:val="17"/>
                <w:szCs w:val="17"/>
              </w:rPr>
            </w:pPr>
            <w:r w:rsidDel="00000000" w:rsidR="00000000" w:rsidRPr="00000000">
              <w:rPr>
                <w:color w:val="111318"/>
                <w:sz w:val="17"/>
                <w:szCs w:val="17"/>
                <w:rtl w:val="0"/>
              </w:rPr>
              <w:t xml:space="preserve">2.0</w:t>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6">
            <w:pPr>
              <w:jc w:val="center"/>
              <w:rPr>
                <w:color w:val="111318"/>
                <w:sz w:val="17"/>
                <w:szCs w:val="17"/>
              </w:rPr>
            </w:pPr>
            <w:r w:rsidDel="00000000" w:rsidR="00000000" w:rsidRPr="00000000">
              <w:rPr>
                <w:color w:val="111318"/>
                <w:sz w:val="17"/>
                <w:szCs w:val="17"/>
                <w:rtl w:val="0"/>
              </w:rPr>
              <w:t xml:space="preserve">14 September 2026</w:t>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7">
            <w:pPr>
              <w:jc w:val="center"/>
              <w:rPr>
                <w:rFonts w:ascii="Arial" w:cs="Arial" w:eastAsia="Arial" w:hAnsi="Arial"/>
                <w:b w:val="0"/>
                <w:bCs w:val="0"/>
                <w:color w:val="111318"/>
                <w:sz w:val="17"/>
                <w:szCs w:val="17"/>
              </w:rPr>
            </w:pPr>
            <w:r w:rsidDel="00000000" w:rsidR="00000000" w:rsidRPr="00000000">
              <w:rPr>
                <w:color w:val="111318"/>
                <w:sz w:val="17"/>
                <w:szCs w:val="17"/>
                <w:rtl w:val="0"/>
              </w:rPr>
              <w:t xml:space="preserve">Product</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8">
            <w:pPr>
              <w:jc w:val="left"/>
              <w:rPr>
                <w:color w:val="111318"/>
                <w:sz w:val="17"/>
                <w:szCs w:val="17"/>
              </w:rPr>
            </w:pPr>
            <w:r w:rsidDel="00000000" w:rsidR="00000000" w:rsidRPr="00000000">
              <w:rPr>
                <w:color w:val="111318"/>
                <w:sz w:val="17"/>
                <w:szCs w:val="17"/>
                <w:rtl w:val="0"/>
              </w:rPr>
              <w:t xml:space="preserve">v2.0 expansion: project control plane, Super Project/Super Admin, identity/access, developer/application platform, automation, interoperability, analytics and enterprise architecture</w:t>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3E9">
            <w:pPr>
              <w:jc w:val="left"/>
              <w:rPr>
                <w:color w:val="111318"/>
                <w:sz w:val="17"/>
                <w:szCs w:val="17"/>
              </w:rPr>
            </w:pPr>
            <w:r w:rsidDel="00000000" w:rsidR="00000000" w:rsidRPr="00000000">
              <w:rPr>
                <w:color w:val="111318"/>
                <w:sz w:val="17"/>
                <w:szCs w:val="17"/>
                <w:rtl w:val="0"/>
              </w:rPr>
              <w:t xml:space="preserve">Draft — pending product and engineering approval</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11318"/>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11318"/>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113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color w:val="111318"/>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