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40" w:lineRule="auto" w:after="240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5"/>
          <w:b/>
          <w:color w:val="FF0000"/>
        </w:rPr>
        <w:t xml:space="preserve">1) первое по важности - изменить первый экран,</w:t>
      </w:r>
      <w:r>
        <w:rPr>
          <w:rStyle w:val="Character0"/>
        </w:rPr>
        <w:t xml:space="preserve"> т.к. на него попадают все 100% объёма трафика</w:t>
      </w:r>
    </w:p>
    <w:p>
      <w:pPr>
        <w:pStyle w:val="Para0"/>
        <w:spacing w:line="240" w:lineRule="auto" w:after="240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0"/>
        </w:rPr>
        <w:t xml:space="preserve">надо потестить гипотезу, как будет вести себя трафик, если в заголовке будет не выгода, а </w:t>
      </w:r>
      <w:r>
        <w:rPr>
          <w:rStyle w:val="Character0"/>
        </w:rPr>
        <w:t xml:space="preserve">большими буквами сразу написать, что это центры гимнастики для детей 3-8 лет.</w:t>
      </w:r>
      <w:r>
        <w:rPr>
          <w:rStyle w:val="Character0"/>
        </w:rPr>
        <w:br/>
      </w:r>
      <w:r>
        <w:rPr>
          <w:rStyle w:val="Character0"/>
        </w:rPr>
        <w:br/>
      </w:r>
      <w:r>
        <w:rPr>
          <w:rStyle w:val="Character0"/>
        </w:rPr>
        <w:t xml:space="preserve">I. в заголовок вместо "ваш ребёнок получит..." написать 3 строчки:</w:t>
      </w:r>
      <w:r>
        <w:rPr>
          <w:rStyle w:val="Character0"/>
        </w:rPr>
        <w:br/>
      </w:r>
      <w:r>
        <w:rPr>
          <w:rStyle w:val="Character0"/>
        </w:rPr>
        <w:br/>
      </w:r>
      <w:r>
        <w:rPr>
          <w:rStyle w:val="Character0"/>
        </w:rPr>
        <w:t xml:space="preserve">Оздоровительно-развивающая гимнастика</w:t>
      </w:r>
      <w:r>
        <w:rPr>
          <w:rStyle w:val="Character0"/>
        </w:rPr>
        <w:br/>
      </w:r>
      <w:r>
        <w:rPr>
          <w:rStyle w:val="Character0"/>
        </w:rPr>
        <w:t xml:space="preserve">для детей от 3 до 8 лет. </w:t>
      </w:r>
      <w:r>
        <w:rPr>
          <w:rStyle w:val="Character0"/>
        </w:rPr>
        <w:br/>
      </w:r>
      <w:r>
        <w:rPr>
          <w:rStyle w:val="Character0"/>
        </w:rPr>
        <w:t xml:space="preserve">14 центров во всех районах Минска</w:t>
      </w:r>
      <w:r>
        <w:rPr>
          <w:rStyle w:val="Character0"/>
        </w:rPr>
        <w:br/>
      </w:r>
      <w:r>
        <w:rPr>
          <w:rStyle w:val="Character0"/>
        </w:rPr>
        <w:br/>
      </w:r>
      <w:r>
        <w:rPr>
          <w:rStyle w:val="Character0"/>
        </w:rPr>
        <w:t xml:space="preserve">II. в хэдер в дескрипте написать: "Центры гимнастики "Крепыш" для детей 3-8 лет"</w:t>
      </w:r>
      <w:r>
        <w:rPr>
          <w:rStyle w:val="Character0"/>
        </w:rPr>
        <w:br/>
      </w:r>
      <w:r>
        <w:rPr>
          <w:rStyle w:val="Character0"/>
        </w:rPr>
        <w:br/>
      </w:r>
      <w:r>
        <w:rPr>
          <w:rStyle w:val="Character0"/>
        </w:rPr>
        <w:t xml:space="preserve">III. вместо трёх строчек "обучаясь у..." написать не предложение, а ТРИ ТЕЗИСА с галочкой, </w:t>
      </w:r>
      <w:r>
        <w:rPr>
          <w:rStyle w:val="Character0"/>
        </w:rPr>
        <w:t xml:space="preserve">чёрточкой, точкой или другим маленьким спецсиволом в начале каждой строки:</w:t>
      </w:r>
      <w:r>
        <w:rPr>
          <w:rStyle w:val="Character0"/>
        </w:rPr>
        <w:br/>
      </w:r>
      <w:r>
        <w:rPr>
          <w:rStyle w:val="Character0"/>
        </w:rPr>
        <w:br/>
      </w:r>
      <w:r>
        <w:rPr>
          <w:rStyle w:val="Character0"/>
        </w:rPr>
        <w:t xml:space="preserve">- тренер - чемпион по гимнастике</w:t>
      </w:r>
      <w:r>
        <w:rPr>
          <w:rStyle w:val="Character0"/>
        </w:rPr>
        <w:br/>
      </w:r>
      <w:r>
        <w:rPr>
          <w:rStyle w:val="Character0"/>
        </w:rPr>
        <w:t xml:space="preserve">- самые низкие цены в Минске</w:t>
      </w:r>
      <w:r>
        <w:rPr>
          <w:rStyle w:val="Character0"/>
        </w:rPr>
        <w:br/>
      </w:r>
      <w:r>
        <w:rPr>
          <w:rStyle w:val="Character0"/>
        </w:rPr>
        <w:t xml:space="preserve">- 15 минут от дома</w:t>
      </w:r>
    </w:p>
    <w:p>
      <w:pPr>
        <w:pStyle w:val="Para0"/>
        <w:spacing w:line="240" w:lineRule="auto" w:after="240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5"/>
          <w:b/>
          <w:color w:val="FF0000"/>
        </w:rPr>
        <w:t xml:space="preserve">2) второе по важности - выше поднять 3 секции цены+адреса+карта</w:t>
      </w:r>
      <w:r>
        <w:rPr>
          <w:rStyle w:val="Character0"/>
        </w:rPr>
        <w:br/>
      </w:r>
      <w:r>
        <w:rPr>
          <w:rStyle w:val="Character0"/>
        </w:rPr>
        <w:br/>
      </w:r>
      <w:r>
        <w:rPr>
          <w:rStyle w:val="Character5"/>
          <w:b/>
          <w:color w:val="FF0000"/>
        </w:rPr>
        <w:t xml:space="preserve">3) третье по важности - на первом экране сразу под лид-кнопкой написать: "Будет 3 года в сентябре? </w:t>
      </w:r>
      <w:r>
        <w:rPr>
          <w:rStyle w:val="Character5"/>
          <w:b/>
          <w:color w:val="FF0000"/>
        </w:rPr>
        <w:t xml:space="preserve">Запишитесь уже сейчас!"</w:t>
      </w:r>
      <w:r>
        <w:rPr>
          <w:rStyle w:val="Character0"/>
        </w:rPr>
        <w:br/>
      </w:r>
      <w:r>
        <w:rPr>
          <w:rStyle w:val="Character5"/>
          <w:b/>
          <w:color w:val="FF0000"/>
        </w:rPr>
        <w:br/>
      </w:r>
      <w:r>
        <w:rPr>
          <w:rStyle w:val="Character5"/>
          <w:b/>
          <w:color w:val="FF0000"/>
        </w:rPr>
        <w:t xml:space="preserve">4) четвёртое по важности - сделать в текущей высоте секции карты изначальный масштаб карты чуть </w:t>
      </w:r>
      <w:r>
        <w:rPr>
          <w:rStyle w:val="Character5"/>
          <w:b/>
          <w:color w:val="FF0000"/>
        </w:rPr>
        <w:t>меньше</w:t>
      </w:r>
      <w:r>
        <w:rPr>
          <w:rStyle w:val="Character0"/>
        </w:rPr>
        <w:t xml:space="preserve">, чтобы сразу отображались все центры на экране, а то во жилых районах города на окраине в </w:t>
      </w:r>
      <w:r>
        <w:rPr>
          <w:rStyle w:val="Character0"/>
        </w:rPr>
        <w:t xml:space="preserve">нынешнем масштабе изначально не видны все центры, приходится делать лишний скролл, а это не </w:t>
      </w:r>
      <w:r>
        <w:rPr>
          <w:rStyle w:val="Character0"/>
        </w:rPr>
        <w:t xml:space="preserve">есть хорошо для посетителей.</w:t>
      </w:r>
      <w:r>
        <w:rPr>
          <w:rStyle w:val="Character0"/>
        </w:rPr>
        <w:br/>
      </w:r>
      <w:r>
        <w:rPr>
          <w:rStyle w:val="Character0"/>
        </w:rPr>
        <w:br/>
      </w:r>
      <w:r>
        <w:rPr>
          <w:rStyle w:val="Character0"/>
        </w:rPr>
        <w:t xml:space="preserve">5) пятое по важности - сделать скролл к этим секциям от фраз и ярлычков (!) про цены и адреса</w:t>
      </w:r>
      <w:r>
        <w:rPr>
          <w:rStyle w:val="Character0"/>
        </w:rPr>
        <w:br/>
      </w:r>
      <w:r>
        <w:rPr>
          <w:rStyle w:val="Character0"/>
        </w:rPr>
        <w:br/>
      </w:r>
      <w:r>
        <w:rPr>
          <w:rStyle w:val="Character0"/>
        </w:rPr>
        <w:t xml:space="preserve">6) шестое по важности - в каждой лидформе вместо текста "форма заявки" написать "Заполните </w:t>
      </w:r>
      <w:r>
        <w:rPr>
          <w:rStyle w:val="Character0"/>
        </w:rPr>
        <w:t xml:space="preserve">форму, и мы вам перезвоним в рабочее время"</w:t>
      </w:r>
    </w:p>
    <w:p>
      <w:pPr>
        <w:pStyle w:val="Para0"/>
        <w:spacing w:line="240" w:lineRule="auto" w:after="240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0"/>
        </w:rPr>
        <w:t xml:space="preserve">7) седьмое по важности - по клику на логотип в хэдере сделать НЕ переход на главную страницу, а </w:t>
      </w:r>
      <w:r>
        <w:rPr>
          <w:rStyle w:val="Character0"/>
        </w:rPr>
        <w:t xml:space="preserve">просто scroll to top</w:t>
      </w:r>
    </w:p>
    <w:p>
      <w:pPr>
        <w:pStyle w:val="Para0"/>
        <w:spacing w:line="240" w:lineRule="auto" w:after="240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0"/>
        </w:rPr>
        <w:t xml:space="preserve">8) визуально отобразить кликабельность строчек текста и скролла к секциям: подчёркивание текста, </w:t>
      </w:r>
      <w:r>
        <w:rPr>
          <w:rStyle w:val="Character0"/>
        </w:rPr>
        <w:t xml:space="preserve">изменение цвета, палец вместо курсора.</w:t>
      </w:r>
    </w:p>
    <w:p>
      <w:pPr>
        <w:pStyle w:val="Para1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3"/>
          <w:b/>
          <w:color w:val="FF0000"/>
          <w:sz w:val="22"/>
          <w:szCs w:val="22"/>
        </w:rPr>
        <w:t xml:space="preserve">9) убрать возле всех лидкнопок текст про розыгрыш 3 абонементов</w:t>
      </w:r>
    </w:p>
    <w:p>
      <w:pPr>
        <w:pStyle w:val="Para1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"/>
          <w:sz w:val="22"/>
          <w:szCs w:val="22"/>
        </w:rPr>
        <w:t xml:space="preserve">10) Артур попросил в секции цен поменять в таблице местами столбик 2 и 3, т.е. сначала </w:t>
      </w:r>
      <w:r>
        <w:rPr>
          <w:rStyle w:val="Character1"/>
          <w:sz w:val="22"/>
          <w:szCs w:val="22"/>
        </w:rPr>
        <w:t xml:space="preserve">столбик 8 занятий, потом 4 занятия.</w:t>
      </w:r>
    </w:p>
    <w:p>
      <w:pPr>
        <w:pStyle w:val="Para1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3"/>
          <w:b/>
          <w:color w:val="FF0000"/>
          <w:sz w:val="22"/>
          <w:szCs w:val="22"/>
        </w:rPr>
        <w:t xml:space="preserve">11) перед подвалом сразу после секции "ИТОГ...", которая останется последней после </w:t>
      </w:r>
      <w:r>
        <w:rPr>
          <w:rStyle w:val="Character3"/>
          <w:b/>
          <w:color w:val="FF0000"/>
          <w:sz w:val="22"/>
          <w:szCs w:val="22"/>
        </w:rPr>
        <w:t xml:space="preserve">поднятия выше цен, адресов и карты, поместить такую же лидформу, оформленную, как </w:t>
      </w:r>
      <w:r>
        <w:rPr>
          <w:rStyle w:val="Character3"/>
          <w:b/>
          <w:color w:val="FF0000"/>
          <w:sz w:val="22"/>
          <w:szCs w:val="22"/>
        </w:rPr>
        <w:t xml:space="preserve">на первом экране:</w:t>
      </w:r>
    </w:p>
    <w:p>
      <w:pPr>
        <w:pStyle w:val="Para1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"/>
          <w:sz w:val="22"/>
          <w:szCs w:val="22"/>
        </w:rPr>
        <w:t>т.е.:</w:t>
      </w:r>
    </w:p>
    <w:p>
      <w:pPr>
        <w:pStyle w:val="Para1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"/>
          <w:sz w:val="22"/>
          <w:szCs w:val="22"/>
        </w:rPr>
        <w:t xml:space="preserve">- Записаться на бесплатное пробное занятие</w:t>
      </w:r>
    </w:p>
    <w:p>
      <w:pPr>
        <w:pStyle w:val="Para1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"/>
          <w:sz w:val="22"/>
          <w:szCs w:val="22"/>
        </w:rPr>
        <w:t xml:space="preserve">- Кнопка (в поп-апе изменить текст, см. п. 6.)</w:t>
      </w:r>
    </w:p>
    <w:p>
      <w:pPr>
        <w:pStyle w:val="Para1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"/>
          <w:sz w:val="22"/>
          <w:szCs w:val="22"/>
        </w:rPr>
        <w:t xml:space="preserve">- Будет 3 года в сентябре? Запишитесь уже сейчас!</w:t>
      </w:r>
    </w:p>
    <w:sectPr>
      <w:pgSz w:w="11906" w:h="16838"/>
      <w:pgMar w:top="1134" w:right="850" w:bottom="1134" w:left="1701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204"/>
    <w:family w:val="mordern"/>
    <w:pitch w:val="variable"/>
    <w:sig w:usb0="A00002EF" w:usb1="4000207B" w:usb2="00000000" w:usb3="00000000" w:csb0="0000009F" w:csb1="00000000"/>
  </w:font>
  <w:font w:name="Times New Roman">
    <w:panose1 w:val="020F0502020204030204"/>
    <w:charset w:val="204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204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204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spacing w:after="240"/>
      <w:jc w:val="left"/>
      <w:wordWrap w:val="true"/>
      <w:ind w:left="0" w:hanging="0"/>
      <w:rPr/>
    </w:pPr>
  </w:style>
  <w:style w:type="paragraph" w:customStyle="1" w:styleId="Para1">
    <w:name w:val="ParaAttribute1"/>
    <w:pPr>
      <w:spacing w:after="200"/>
      <w:jc w:val="left"/>
      <w:wordWrap w:val="true"/>
      <w:ind w:left="0" w:hanging="0"/>
      <w:widowControl w:val="false"/>
      <w:rPr/>
    </w:pPr>
  </w:style>
  <w:style w:type="paragraph" w:customStyle="1" w:styleId="Para2">
    <w:name w:val="ParaAttribute2"/>
    <w:pPr>
      <w:jc w:val="left"/>
      <w:wordWrap w:val="true"/>
      <w:ind w:left="0" w:hanging="0"/>
      <w:widowControl w:val="false"/>
      <w:rPr/>
    </w:pPr>
  </w:style>
  <w:style w:type="character" w:customStyle="1" w:styleId="Character0">
    <w:name w:val="CharAttribute0"/>
    <w:rPr>
      <w:rFonts w:ascii="Arial" w:eastAsia="Arial"/>
    </w:rPr>
  </w:style>
  <w:style w:type="character" w:customStyle="1" w:styleId="Character1">
    <w:name w:val="CharAttribute1"/>
    <w:rPr>
      <w:rFonts w:ascii="Calibri" w:eastAsia="Calibri"/>
      <w:sz w:val="22"/>
    </w:rPr>
  </w:style>
  <w:style w:type="character" w:customStyle="1" w:styleId="Character2">
    <w:name w:val="CharAttribute2"/>
    <w:rPr>
      <w:rFonts w:ascii="Calibri" w:eastAsia="Calibri"/>
      <w:color w:val="FF0000"/>
      <w:sz w:val="22"/>
    </w:rPr>
  </w:style>
  <w:style w:type="character" w:customStyle="1" w:styleId="Character3">
    <w:name w:val="CharAttribute3"/>
    <w:rPr>
      <w:rFonts w:ascii="Calibri" w:eastAsia="Calibri"/>
      <w:b/>
      <w:color w:val="FF0000"/>
      <w:sz w:val="22"/>
    </w:rPr>
  </w:style>
  <w:style w:type="character" w:customStyle="1" w:styleId="Character4">
    <w:name w:val="CharAttribute4"/>
    <w:rPr>
      <w:rFonts w:ascii="Arial" w:eastAsia="Arial"/>
      <w:b/>
    </w:rPr>
  </w:style>
  <w:style w:type="character" w:customStyle="1" w:styleId="Character5">
    <w:name w:val="CharAttribute5"/>
    <w:rPr>
      <w:rFonts w:ascii="Arial" w:eastAsia="Arial"/>
      <w:b/>
      <w:color w:val="FF0000"/>
    </w:rPr>
  </w:style>
  <w:style w:type="character" w:customStyle="1" w:styleId="Character6">
    <w:name w:val="CharAttribute6"/>
    <w:rPr>
      <w:rFonts w:ascii="Arial" w:eastAsia="Arial"/>
      <w:color w:val="FF0000"/>
    </w:rPr>
  </w:style>
  <w:style w:type="character" w:customStyle="1" w:styleId="Character7">
    <w:name w:val="CharAttribute7"/>
    <w:rPr>
      <w:rFonts w:ascii="Arial" w:eastAsia="Arial"/>
      <w:b/>
      <w:embos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1628</Characters>
  <CharactersWithSpaces>0</CharactersWithSpaces>
  <DocSecurity>0</DocSecurity>
  <HyperlinksChanged>false</HyperlinksChanged>
  <Lines>11</Lines>
  <LinksUpToDate>false</LinksUpToDate>
  <Pages>1</Pages>
  <Paragraphs>3</Paragraphs>
  <Words>243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САШЭГ</dc:creator>
  <cp:lastModifiedBy>САШЭГ</cp:lastModifiedBy>
  <dcterms:modified xsi:type="dcterms:W3CDTF">2017-02-21T19:24:00Z</dcterms:modified>
</cp:coreProperties>
</file>