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7D71" w14:textId="77777777" w:rsidR="00213527" w:rsidRDefault="00213527" w:rsidP="00213527">
      <w:pPr>
        <w:jc w:val="center"/>
        <w:rPr>
          <w:b/>
        </w:rPr>
      </w:pPr>
    </w:p>
    <w:p w14:paraId="1C7742D3" w14:textId="77777777" w:rsidR="00213527" w:rsidRDefault="00213527" w:rsidP="00213527">
      <w:pPr>
        <w:jc w:val="center"/>
        <w:rPr>
          <w:b/>
        </w:rPr>
      </w:pPr>
      <w:r>
        <w:rPr>
          <w:b/>
        </w:rPr>
        <w:t>Оценка руководителем практики от КФУ сформированности компетенций, приобретенных обучающимся во время прохождения производственной</w:t>
      </w:r>
      <w:r>
        <w:rPr>
          <w:b/>
          <w:color w:val="000000"/>
        </w:rPr>
        <w:t xml:space="preserve"> практики (технологическая (проектно-технологическая) практика)</w:t>
      </w:r>
    </w:p>
    <w:p w14:paraId="264B6C46" w14:textId="77777777" w:rsidR="00213527" w:rsidRDefault="00213527" w:rsidP="00213527">
      <w:pPr>
        <w:jc w:val="center"/>
        <w:rPr>
          <w:b/>
        </w:rPr>
      </w:pPr>
    </w:p>
    <w:p w14:paraId="3685882E" w14:textId="0A15C614" w:rsidR="00213527" w:rsidRDefault="00213527" w:rsidP="00213527">
      <w:pPr>
        <w:shd w:val="clear" w:color="auto" w:fill="FFFFFF"/>
        <w:jc w:val="both"/>
      </w:pPr>
      <w:r>
        <w:t xml:space="preserve">ФИО обучающегося     </w:t>
      </w:r>
      <w:r w:rsidR="009C6D6B">
        <w:rPr>
          <w:u w:val="single"/>
        </w:rPr>
        <w:t>Садыков Ильдар Наилевич</w:t>
      </w:r>
    </w:p>
    <w:p w14:paraId="3BC622E1" w14:textId="77777777" w:rsidR="00213527" w:rsidRDefault="00213527" w:rsidP="00213527">
      <w:pPr>
        <w:shd w:val="clear" w:color="auto" w:fill="FFFFFF"/>
        <w:jc w:val="both"/>
      </w:pPr>
      <w:r>
        <w:t>Институт</w:t>
      </w:r>
      <w:r>
        <w:tab/>
      </w:r>
      <w:r>
        <w:tab/>
      </w:r>
      <w:r>
        <w:rPr>
          <w:u w:val="single"/>
        </w:rPr>
        <w:t>вычислительной математики и информационных технологий</w:t>
      </w:r>
    </w:p>
    <w:p w14:paraId="3B34E73B" w14:textId="77777777" w:rsidR="00213527" w:rsidRDefault="00213527" w:rsidP="00213527">
      <w:pPr>
        <w:shd w:val="clear" w:color="auto" w:fill="FFFFFF"/>
        <w:jc w:val="both"/>
      </w:pPr>
      <w:r>
        <w:t xml:space="preserve">Направление подготовки </w:t>
      </w:r>
      <w:r>
        <w:tab/>
      </w:r>
      <w:r>
        <w:rPr>
          <w:u w:val="single"/>
        </w:rPr>
        <w:t>01.03.02 Прикладная математика и информатика</w:t>
      </w:r>
    </w:p>
    <w:p w14:paraId="7797A5EF" w14:textId="77777777" w:rsidR="00213527" w:rsidRDefault="00213527" w:rsidP="00213527">
      <w:pPr>
        <w:shd w:val="clear" w:color="auto" w:fill="FFFFFF"/>
        <w:jc w:val="both"/>
      </w:pPr>
      <w:r>
        <w:t xml:space="preserve">Профиль подготовки </w:t>
      </w:r>
      <w:r>
        <w:tab/>
      </w:r>
      <w:r>
        <w:rPr>
          <w:u w:val="single"/>
        </w:rPr>
        <w:t>Прикладная математика и информатика</w:t>
      </w:r>
    </w:p>
    <w:p w14:paraId="0FC5CA6C" w14:textId="77777777" w:rsidR="00213527" w:rsidRDefault="00213527" w:rsidP="00213527">
      <w:pPr>
        <w:shd w:val="clear" w:color="auto" w:fill="FFFFFF"/>
        <w:jc w:val="both"/>
      </w:pPr>
      <w:r>
        <w:t xml:space="preserve">Курс </w:t>
      </w:r>
      <w:r>
        <w:tab/>
      </w:r>
      <w:r>
        <w:tab/>
      </w:r>
      <w:r>
        <w:tab/>
      </w:r>
      <w:r>
        <w:tab/>
      </w:r>
      <w:r>
        <w:rPr>
          <w:u w:val="single"/>
        </w:rPr>
        <w:t>4</w:t>
      </w:r>
    </w:p>
    <w:p w14:paraId="31F349CE" w14:textId="77777777" w:rsidR="00213527" w:rsidRDefault="00213527" w:rsidP="00213527">
      <w:pPr>
        <w:shd w:val="clear" w:color="auto" w:fill="FFFFFF"/>
        <w:jc w:val="both"/>
      </w:pPr>
      <w:r>
        <w:t xml:space="preserve">Форма обучения </w:t>
      </w:r>
      <w:r>
        <w:tab/>
      </w:r>
      <w:r>
        <w:tab/>
      </w:r>
      <w:r>
        <w:rPr>
          <w:u w:val="single"/>
        </w:rPr>
        <w:t>очная</w:t>
      </w:r>
    </w:p>
    <w:p w14:paraId="5D6342FE" w14:textId="7BD1B33A" w:rsidR="00213527" w:rsidRDefault="00213527" w:rsidP="00213527">
      <w:pPr>
        <w:shd w:val="clear" w:color="auto" w:fill="FFFFFF"/>
        <w:jc w:val="both"/>
      </w:pPr>
      <w:r>
        <w:t xml:space="preserve">Группа </w:t>
      </w:r>
      <w:r>
        <w:tab/>
      </w:r>
      <w:r>
        <w:tab/>
      </w:r>
      <w:r>
        <w:tab/>
      </w:r>
      <w:r>
        <w:rPr>
          <w:u w:val="single"/>
        </w:rPr>
        <w:t>09-81</w:t>
      </w:r>
      <w:r w:rsidR="009C6D6B">
        <w:rPr>
          <w:u w:val="single"/>
        </w:rPr>
        <w:t>2</w:t>
      </w:r>
    </w:p>
    <w:p w14:paraId="440DFE56" w14:textId="77777777" w:rsidR="00213527" w:rsidRDefault="00213527" w:rsidP="00213527">
      <w:pPr>
        <w:shd w:val="clear" w:color="auto" w:fill="FFFFFF"/>
        <w:jc w:val="both"/>
      </w:pPr>
      <w:r>
        <w:rPr>
          <w:b/>
        </w:rPr>
        <w:t xml:space="preserve">Отзыв руководителя практики от КФУ </w:t>
      </w:r>
    </w:p>
    <w:p w14:paraId="67E310F1" w14:textId="644C192B" w:rsidR="00213527" w:rsidRDefault="00213527" w:rsidP="00213527">
      <w:pPr>
        <w:shd w:val="clear" w:color="auto" w:fill="FFFFFF"/>
        <w:ind w:firstLine="567"/>
        <w:jc w:val="both"/>
      </w:pPr>
      <w:r>
        <w:t xml:space="preserve">За период прохождения учебной практики </w:t>
      </w:r>
      <w:r w:rsidR="009C6D6B">
        <w:t>Садыков Ильдар Наилевич</w:t>
      </w:r>
      <w:r>
        <w:t xml:space="preserve"> продемонстрировал высокий уровень профессиональной подготовки. В результате учебной практики удалось успешно изучить </w:t>
      </w:r>
      <w:r w:rsidR="009C6D6B">
        <w:rPr>
          <w:lang w:val="en-US"/>
        </w:rPr>
        <w:t>Docker</w:t>
      </w:r>
      <w:r w:rsidR="009C6D6B" w:rsidRPr="009C6D6B">
        <w:t xml:space="preserve">, </w:t>
      </w:r>
      <w:r w:rsidR="009C6D6B">
        <w:rPr>
          <w:lang w:val="en-US"/>
        </w:rPr>
        <w:t>Linux</w:t>
      </w:r>
      <w:r w:rsidR="009C6D6B" w:rsidRPr="009C6D6B">
        <w:t xml:space="preserve">, </w:t>
      </w:r>
      <w:r w:rsidR="009C6D6B">
        <w:rPr>
          <w:lang w:val="en-US"/>
        </w:rPr>
        <w:t>Git</w:t>
      </w:r>
      <w:r w:rsidR="009C6D6B" w:rsidRPr="009C6D6B">
        <w:t xml:space="preserve"> </w:t>
      </w:r>
      <w:r w:rsidR="009C6D6B">
        <w:t>а также улучшить приложение Мессен</w:t>
      </w:r>
      <w:r w:rsidR="0047366A">
        <w:t>д</w:t>
      </w:r>
      <w:r w:rsidR="009C6D6B">
        <w:t>жер</w:t>
      </w:r>
      <w:r>
        <w:t>.</w:t>
      </w:r>
    </w:p>
    <w:p w14:paraId="0D0DD661" w14:textId="68A21FBA" w:rsidR="00213527" w:rsidRDefault="00213527" w:rsidP="00213527">
      <w:pPr>
        <w:shd w:val="clear" w:color="auto" w:fill="FFFFFF"/>
        <w:ind w:firstLine="567"/>
        <w:jc w:val="both"/>
      </w:pPr>
      <w:r>
        <w:t xml:space="preserve">Были изучены </w:t>
      </w:r>
      <w:proofErr w:type="spellStart"/>
      <w:r>
        <w:t>DevOps</w:t>
      </w:r>
      <w:proofErr w:type="spellEnd"/>
      <w:r>
        <w:t xml:space="preserve"> практики для развертывания </w:t>
      </w:r>
      <w:r w:rsidR="008C3708">
        <w:t>сетевых</w:t>
      </w:r>
      <w:r>
        <w:t xml:space="preserve"> приложени</w:t>
      </w:r>
      <w:r w:rsidR="008C3708">
        <w:t>й</w:t>
      </w:r>
      <w:r>
        <w:t xml:space="preserve"> в </w:t>
      </w:r>
      <w:proofErr w:type="spellStart"/>
      <w:r>
        <w:t>Docker</w:t>
      </w:r>
      <w:proofErr w:type="spellEnd"/>
      <w:r>
        <w:t xml:space="preserve"> на удаленном сервере</w:t>
      </w:r>
      <w:r w:rsidR="0047366A" w:rsidRPr="0047366A">
        <w:t>,</w:t>
      </w:r>
      <w:r w:rsidR="008C3708">
        <w:t xml:space="preserve"> добавлены новые возможности для приложения</w:t>
      </w:r>
      <w:r w:rsidR="008C3708" w:rsidRPr="008C3708">
        <w:t>,</w:t>
      </w:r>
      <w:r w:rsidR="008C3708">
        <w:t xml:space="preserve"> </w:t>
      </w:r>
      <w:r>
        <w:t>приложение на сервере.</w:t>
      </w:r>
    </w:p>
    <w:p w14:paraId="66E5FF22" w14:textId="77777777" w:rsidR="00213527" w:rsidRDefault="00213527" w:rsidP="00213527">
      <w:pPr>
        <w:shd w:val="clear" w:color="auto" w:fill="FFFFFF"/>
        <w:ind w:firstLine="567"/>
        <w:jc w:val="both"/>
      </w:pPr>
    </w:p>
    <w:tbl>
      <w:tblPr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9"/>
        <w:gridCol w:w="2306"/>
        <w:gridCol w:w="1725"/>
      </w:tblGrid>
      <w:tr w:rsidR="00213527" w14:paraId="1359BFDA" w14:textId="77777777" w:rsidTr="00213527"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A886" w14:textId="77777777" w:rsidR="00213527" w:rsidRDefault="00213527">
            <w:pPr>
              <w:jc w:val="center"/>
              <w:rPr>
                <w:b/>
              </w:rPr>
            </w:pPr>
            <w:r>
              <w:rPr>
                <w:b/>
              </w:rPr>
              <w:t>Код и наименование компетенции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2E91B" w14:textId="77777777" w:rsidR="00213527" w:rsidRDefault="00213527">
            <w:pPr>
              <w:jc w:val="center"/>
              <w:rPr>
                <w:b/>
              </w:rPr>
            </w:pPr>
            <w:r>
              <w:rPr>
                <w:b/>
              </w:rPr>
              <w:t xml:space="preserve">Уровень сформированности компетенции </w:t>
            </w:r>
          </w:p>
          <w:p w14:paraId="7FF59522" w14:textId="77777777" w:rsidR="00213527" w:rsidRDefault="00213527">
            <w:pPr>
              <w:jc w:val="center"/>
              <w:rPr>
                <w:b/>
              </w:rPr>
            </w:pPr>
            <w:r>
              <w:rPr>
                <w:b/>
              </w:rPr>
              <w:t>(подчеркнуть нужное)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741F3" w14:textId="77777777" w:rsidR="00213527" w:rsidRDefault="00213527">
            <w:pPr>
              <w:jc w:val="center"/>
              <w:rPr>
                <w:b/>
              </w:rPr>
            </w:pPr>
            <w:r>
              <w:rPr>
                <w:b/>
              </w:rPr>
              <w:t>Оценка руководителя практики от КФУ</w:t>
            </w:r>
          </w:p>
        </w:tc>
      </w:tr>
      <w:tr w:rsidR="00213527" w14:paraId="5C385D09" w14:textId="77777777" w:rsidTr="00213527"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1C6FD" w14:textId="77777777" w:rsidR="00213527" w:rsidRDefault="00213527">
            <w:pPr>
              <w:widowControl w:val="0"/>
              <w:ind w:right="128"/>
              <w:jc w:val="center"/>
            </w:pPr>
            <w:r>
              <w:rPr>
                <w:b/>
              </w:rPr>
              <w:t>ОПК-1</w:t>
            </w:r>
          </w:p>
          <w:p w14:paraId="2BDBCBFA" w14:textId="77777777" w:rsidR="00213527" w:rsidRDefault="00213527">
            <w:pPr>
              <w:jc w:val="center"/>
            </w:pPr>
            <w:r>
              <w:rPr>
                <w:color w:val="00000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CF73C" w14:textId="77777777" w:rsidR="00213527" w:rsidRDefault="00213527">
            <w:pPr>
              <w:jc w:val="center"/>
            </w:pPr>
            <w:r>
              <w:t>Высокий</w:t>
            </w:r>
          </w:p>
          <w:p w14:paraId="1A15823B" w14:textId="77777777" w:rsidR="00213527" w:rsidRDefault="00213527">
            <w:pPr>
              <w:jc w:val="center"/>
            </w:pPr>
            <w:r>
              <w:t>Средний</w:t>
            </w:r>
          </w:p>
          <w:p w14:paraId="4631C536" w14:textId="77777777" w:rsidR="00213527" w:rsidRDefault="00213527">
            <w:pPr>
              <w:jc w:val="center"/>
            </w:pPr>
            <w:r>
              <w:t>Низкий</w:t>
            </w:r>
          </w:p>
          <w:p w14:paraId="7E676FCC" w14:textId="77777777" w:rsidR="00213527" w:rsidRDefault="00213527">
            <w:pPr>
              <w:jc w:val="center"/>
            </w:pPr>
            <w:r>
              <w:t>Ниже порогового уровня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8D460" w14:textId="77777777" w:rsidR="00213527" w:rsidRDefault="00213527">
            <w:pPr>
              <w:jc w:val="center"/>
            </w:pPr>
          </w:p>
        </w:tc>
      </w:tr>
      <w:tr w:rsidR="00213527" w14:paraId="31641D27" w14:textId="77777777" w:rsidTr="00213527"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60D44" w14:textId="77777777" w:rsidR="00213527" w:rsidRDefault="00213527">
            <w:pPr>
              <w:widowControl w:val="0"/>
              <w:ind w:right="128"/>
              <w:jc w:val="center"/>
            </w:pPr>
            <w:r>
              <w:rPr>
                <w:b/>
              </w:rPr>
              <w:t>ОПК-2</w:t>
            </w:r>
          </w:p>
          <w:p w14:paraId="7547D23A" w14:textId="77777777" w:rsidR="00213527" w:rsidRDefault="00213527">
            <w:pPr>
              <w:jc w:val="center"/>
              <w:rPr>
                <w:highlight w:val="yellow"/>
              </w:rPr>
            </w:pPr>
            <w:r>
              <w:t>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8E3E5" w14:textId="77777777" w:rsidR="00213527" w:rsidRDefault="00213527">
            <w:pPr>
              <w:jc w:val="center"/>
            </w:pPr>
            <w:r>
              <w:t>Высокий</w:t>
            </w:r>
          </w:p>
          <w:p w14:paraId="702BA686" w14:textId="77777777" w:rsidR="00213527" w:rsidRDefault="00213527">
            <w:pPr>
              <w:jc w:val="center"/>
            </w:pPr>
            <w:r>
              <w:t>Средний</w:t>
            </w:r>
          </w:p>
          <w:p w14:paraId="55A056D1" w14:textId="77777777" w:rsidR="00213527" w:rsidRDefault="00213527">
            <w:pPr>
              <w:jc w:val="center"/>
            </w:pPr>
            <w:r>
              <w:t>Низкий</w:t>
            </w:r>
          </w:p>
          <w:p w14:paraId="032F7EC0" w14:textId="77777777" w:rsidR="00213527" w:rsidRDefault="00213527">
            <w:pPr>
              <w:jc w:val="center"/>
            </w:pPr>
            <w:r>
              <w:t>Ниже порогового уровня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E31AA" w14:textId="77777777" w:rsidR="00213527" w:rsidRDefault="00213527">
            <w:pPr>
              <w:jc w:val="center"/>
            </w:pPr>
          </w:p>
        </w:tc>
      </w:tr>
      <w:tr w:rsidR="00213527" w14:paraId="78D07156" w14:textId="77777777" w:rsidTr="00213527"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3C34" w14:textId="77777777" w:rsidR="00213527" w:rsidRDefault="00213527">
            <w:pPr>
              <w:widowControl w:val="0"/>
              <w:ind w:right="128"/>
              <w:jc w:val="center"/>
              <w:rPr>
                <w:b/>
              </w:rPr>
            </w:pPr>
            <w:r>
              <w:rPr>
                <w:b/>
              </w:rPr>
              <w:t>ОПК-3</w:t>
            </w:r>
          </w:p>
          <w:p w14:paraId="0B758B55" w14:textId="77777777" w:rsidR="00213527" w:rsidRDefault="00213527">
            <w:pPr>
              <w:jc w:val="center"/>
              <w:rPr>
                <w:b/>
                <w:highlight w:val="yellow"/>
              </w:rPr>
            </w:pPr>
            <w:r>
              <w:rPr>
                <w:color w:val="000000"/>
              </w:rPr>
              <w:t>Способен применять и модифицировать математические модели для решения задач в области профессиональной деятельности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6EF9B2" w14:textId="77777777" w:rsidR="00213527" w:rsidRDefault="00213527">
            <w:pPr>
              <w:jc w:val="center"/>
            </w:pPr>
            <w:r>
              <w:t>Высокий</w:t>
            </w:r>
          </w:p>
          <w:p w14:paraId="376DF5E2" w14:textId="77777777" w:rsidR="00213527" w:rsidRDefault="00213527">
            <w:pPr>
              <w:jc w:val="center"/>
            </w:pPr>
            <w:r>
              <w:t>Средний</w:t>
            </w:r>
          </w:p>
          <w:p w14:paraId="107EBF3D" w14:textId="77777777" w:rsidR="00213527" w:rsidRDefault="00213527">
            <w:pPr>
              <w:jc w:val="center"/>
            </w:pPr>
            <w:r>
              <w:t>Низкий</w:t>
            </w:r>
          </w:p>
          <w:p w14:paraId="697B3C5B" w14:textId="77777777" w:rsidR="00213527" w:rsidRDefault="00213527">
            <w:pPr>
              <w:jc w:val="center"/>
            </w:pPr>
            <w:r>
              <w:t>Ниже порогового уровня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76DEA" w14:textId="77777777" w:rsidR="00213527" w:rsidRDefault="00213527">
            <w:pPr>
              <w:jc w:val="center"/>
            </w:pPr>
          </w:p>
        </w:tc>
      </w:tr>
      <w:tr w:rsidR="00213527" w14:paraId="25FD7CC9" w14:textId="77777777" w:rsidTr="00213527"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8ED72" w14:textId="77777777" w:rsidR="00213527" w:rsidRDefault="00213527">
            <w:pPr>
              <w:jc w:val="center"/>
              <w:rPr>
                <w:b/>
              </w:rPr>
            </w:pPr>
            <w:r>
              <w:rPr>
                <w:b/>
              </w:rPr>
              <w:t>ОПК-4</w:t>
            </w:r>
          </w:p>
          <w:p w14:paraId="58DA1C55" w14:textId="77777777" w:rsidR="00213527" w:rsidRDefault="00213527">
            <w:pPr>
              <w:jc w:val="center"/>
              <w:rPr>
                <w:b/>
                <w:highlight w:val="yellow"/>
              </w:rPr>
            </w:pPr>
            <w:r>
              <w:rPr>
                <w:color w:val="000000"/>
              </w:rPr>
              <w:t>Способен решать задачи профессиональной деятельности с использованием существующих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DD4B3" w14:textId="77777777" w:rsidR="00213527" w:rsidRDefault="00213527">
            <w:pPr>
              <w:jc w:val="center"/>
            </w:pPr>
            <w:r>
              <w:t>Высокий</w:t>
            </w:r>
          </w:p>
          <w:p w14:paraId="7055BF7A" w14:textId="77777777" w:rsidR="00213527" w:rsidRDefault="00213527">
            <w:pPr>
              <w:jc w:val="center"/>
            </w:pPr>
            <w:r>
              <w:t>Средний</w:t>
            </w:r>
          </w:p>
          <w:p w14:paraId="249F8D1B" w14:textId="77777777" w:rsidR="00213527" w:rsidRDefault="00213527">
            <w:pPr>
              <w:jc w:val="center"/>
            </w:pPr>
            <w:r>
              <w:t>Низкий</w:t>
            </w:r>
          </w:p>
          <w:p w14:paraId="17F4F9EF" w14:textId="77777777" w:rsidR="00213527" w:rsidRDefault="00213527">
            <w:pPr>
              <w:jc w:val="center"/>
            </w:pPr>
            <w:r>
              <w:t>Ниже порогового уровня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51759" w14:textId="77777777" w:rsidR="00213527" w:rsidRDefault="00213527">
            <w:pPr>
              <w:jc w:val="center"/>
            </w:pPr>
          </w:p>
        </w:tc>
      </w:tr>
    </w:tbl>
    <w:p w14:paraId="08A9017E" w14:textId="77777777" w:rsidR="00213527" w:rsidRDefault="00213527" w:rsidP="00213527">
      <w:pPr>
        <w:jc w:val="both"/>
        <w:rPr>
          <w:b/>
        </w:rPr>
      </w:pPr>
      <w:r>
        <w:rPr>
          <w:b/>
        </w:rPr>
        <w:t xml:space="preserve">Оценка руководителя практики от КФУ: </w:t>
      </w:r>
    </w:p>
    <w:p w14:paraId="56AAE36A" w14:textId="77777777" w:rsidR="00213527" w:rsidRDefault="00213527" w:rsidP="00213527">
      <w:pPr>
        <w:jc w:val="both"/>
        <w:rPr>
          <w:b/>
        </w:rPr>
      </w:pPr>
      <w:r>
        <w:rPr>
          <w:b/>
        </w:rPr>
        <w:t>За прохождение практики в соответствии с индивидуальным заданием __</w:t>
      </w:r>
      <w:r>
        <w:rPr>
          <w:b/>
          <w:u w:val="single"/>
        </w:rPr>
        <w:t>80</w:t>
      </w:r>
      <w:r>
        <w:rPr>
          <w:b/>
        </w:rPr>
        <w:t>_____</w:t>
      </w:r>
    </w:p>
    <w:p w14:paraId="74E32C87" w14:textId="77777777" w:rsidR="00213527" w:rsidRDefault="00213527" w:rsidP="00213527">
      <w:pPr>
        <w:jc w:val="both"/>
        <w:rPr>
          <w:b/>
        </w:rPr>
      </w:pPr>
      <w:r>
        <w:rPr>
          <w:b/>
        </w:rPr>
        <w:t>За отчет по практике ___</w:t>
      </w:r>
      <w:r>
        <w:rPr>
          <w:b/>
          <w:u w:val="single"/>
        </w:rPr>
        <w:t>20</w:t>
      </w:r>
      <w:r>
        <w:rPr>
          <w:b/>
        </w:rPr>
        <w:t>___</w:t>
      </w:r>
    </w:p>
    <w:p w14:paraId="4A301AC6" w14:textId="77777777" w:rsidR="00213527" w:rsidRDefault="00213527" w:rsidP="00213527">
      <w:pPr>
        <w:jc w:val="both"/>
        <w:rPr>
          <w:b/>
        </w:rPr>
      </w:pPr>
    </w:p>
    <w:p w14:paraId="327FEEC7" w14:textId="77777777" w:rsidR="00213527" w:rsidRDefault="00213527" w:rsidP="00213527">
      <w:pPr>
        <w:jc w:val="both"/>
        <w:rPr>
          <w:b/>
        </w:rPr>
      </w:pPr>
      <w:r>
        <w:rPr>
          <w:b/>
        </w:rPr>
        <w:t>Итоговая оценка по практике ____</w:t>
      </w:r>
      <w:r>
        <w:rPr>
          <w:b/>
          <w:u w:val="single"/>
        </w:rPr>
        <w:t xml:space="preserve">зачтено(100) </w:t>
      </w:r>
      <w:r>
        <w:rPr>
          <w:b/>
        </w:rPr>
        <w:t>_____</w:t>
      </w:r>
    </w:p>
    <w:p w14:paraId="70F821C1" w14:textId="77777777" w:rsidR="00213527" w:rsidRDefault="00213527" w:rsidP="00213527">
      <w:pPr>
        <w:jc w:val="both"/>
        <w:rPr>
          <w:b/>
        </w:rPr>
      </w:pPr>
      <w:r>
        <w:rPr>
          <w:b/>
        </w:rPr>
        <w:t>Руководитель практики от КФУ ______________________________Байрашева В.Р.</w:t>
      </w:r>
    </w:p>
    <w:p w14:paraId="7A33E4AB" w14:textId="77777777" w:rsidR="00213527" w:rsidRDefault="00213527" w:rsidP="00213527">
      <w:pPr>
        <w:ind w:left="4248" w:firstLine="708"/>
        <w:jc w:val="both"/>
        <w:rPr>
          <w:i/>
        </w:rPr>
      </w:pPr>
      <w:r>
        <w:rPr>
          <w:i/>
        </w:rPr>
        <w:t>(подпись)</w:t>
      </w:r>
    </w:p>
    <w:p w14:paraId="5519B723" w14:textId="7B27DC2C" w:rsidR="007515D5" w:rsidRPr="00213527" w:rsidRDefault="007515D5" w:rsidP="00213527"/>
    <w:sectPr w:rsidR="007515D5" w:rsidRPr="00213527" w:rsidSect="00C30C2F">
      <w:pgSz w:w="11906" w:h="16838"/>
      <w:pgMar w:top="567" w:right="850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D410" w14:textId="77777777" w:rsidR="00227507" w:rsidRDefault="00227507" w:rsidP="00C30C2F">
      <w:r>
        <w:separator/>
      </w:r>
    </w:p>
  </w:endnote>
  <w:endnote w:type="continuationSeparator" w:id="0">
    <w:p w14:paraId="7E3C90B4" w14:textId="77777777" w:rsidR="00227507" w:rsidRDefault="00227507" w:rsidP="00C3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7FAB9" w14:textId="77777777" w:rsidR="00227507" w:rsidRDefault="00227507" w:rsidP="00C30C2F">
      <w:r>
        <w:separator/>
      </w:r>
    </w:p>
  </w:footnote>
  <w:footnote w:type="continuationSeparator" w:id="0">
    <w:p w14:paraId="3AEDFB1E" w14:textId="77777777" w:rsidR="00227507" w:rsidRDefault="00227507" w:rsidP="00C30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04ED"/>
    <w:rsid w:val="000B0869"/>
    <w:rsid w:val="000F523E"/>
    <w:rsid w:val="001804ED"/>
    <w:rsid w:val="001D430C"/>
    <w:rsid w:val="00213527"/>
    <w:rsid w:val="00227507"/>
    <w:rsid w:val="00270544"/>
    <w:rsid w:val="002A379A"/>
    <w:rsid w:val="002D0300"/>
    <w:rsid w:val="0038654E"/>
    <w:rsid w:val="003D6D92"/>
    <w:rsid w:val="003F100C"/>
    <w:rsid w:val="00435A8F"/>
    <w:rsid w:val="0047366A"/>
    <w:rsid w:val="004C26EE"/>
    <w:rsid w:val="00544813"/>
    <w:rsid w:val="005B2E3D"/>
    <w:rsid w:val="00615D4D"/>
    <w:rsid w:val="006E742B"/>
    <w:rsid w:val="007515D5"/>
    <w:rsid w:val="007D5226"/>
    <w:rsid w:val="00800FE1"/>
    <w:rsid w:val="008C3708"/>
    <w:rsid w:val="008F298F"/>
    <w:rsid w:val="009047B1"/>
    <w:rsid w:val="009351F8"/>
    <w:rsid w:val="009830C5"/>
    <w:rsid w:val="009A265C"/>
    <w:rsid w:val="009C3908"/>
    <w:rsid w:val="009C6D6B"/>
    <w:rsid w:val="009F7136"/>
    <w:rsid w:val="00B13725"/>
    <w:rsid w:val="00B449B8"/>
    <w:rsid w:val="00B9710D"/>
    <w:rsid w:val="00BD0A7D"/>
    <w:rsid w:val="00BD4CCD"/>
    <w:rsid w:val="00C02B32"/>
    <w:rsid w:val="00C30C2F"/>
    <w:rsid w:val="00C412A2"/>
    <w:rsid w:val="00C46EAA"/>
    <w:rsid w:val="00C60523"/>
    <w:rsid w:val="00C834DD"/>
    <w:rsid w:val="00D26932"/>
    <w:rsid w:val="00D31ECD"/>
    <w:rsid w:val="00DA6EC8"/>
    <w:rsid w:val="00DE19C9"/>
    <w:rsid w:val="00DE672D"/>
    <w:rsid w:val="00E1209C"/>
    <w:rsid w:val="00EB360C"/>
    <w:rsid w:val="00EB6DAA"/>
    <w:rsid w:val="00F91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F5891"/>
  <w15:docId w15:val="{A98DB733-FC6F-400F-87DB-26DB0B2D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0C2F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C30C2F"/>
    <w:pPr>
      <w:widowControl w:val="0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C30C2F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character" w:styleId="a6">
    <w:name w:val="footnote reference"/>
    <w:basedOn w:val="a0"/>
    <w:uiPriority w:val="99"/>
    <w:unhideWhenUsed/>
    <w:rsid w:val="00C30C2F"/>
    <w:rPr>
      <w:rFonts w:cs="Times New Roman"/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9830C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30C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2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</dc:creator>
  <cp:lastModifiedBy>Ildar Sadykov</cp:lastModifiedBy>
  <cp:revision>10</cp:revision>
  <cp:lastPrinted>2021-04-17T10:43:00Z</cp:lastPrinted>
  <dcterms:created xsi:type="dcterms:W3CDTF">2022-04-26T20:30:00Z</dcterms:created>
  <dcterms:modified xsi:type="dcterms:W3CDTF">2022-05-22T21:10:00Z</dcterms:modified>
</cp:coreProperties>
</file>