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60D3" w14:textId="77777777" w:rsidR="009434AB" w:rsidRDefault="009434AB" w:rsidP="00015E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Отчета по производственной практике нужно будет вставить таблицу с освоением компетенций.</w:t>
      </w:r>
    </w:p>
    <w:p w14:paraId="789A40D0" w14:textId="77777777" w:rsidR="009434AB" w:rsidRPr="00570638" w:rsidRDefault="009434AB" w:rsidP="009434AB">
      <w:pPr>
        <w:rPr>
          <w:rFonts w:ascii="Times New Roman" w:hAnsi="Times New Roman" w:cs="Times New Roman"/>
          <w:sz w:val="24"/>
          <w:szCs w:val="24"/>
        </w:rPr>
      </w:pPr>
      <w:r w:rsidRPr="00570638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434AB" w:rsidRPr="00570638" w14:paraId="7CB43ABE" w14:textId="77777777" w:rsidTr="00EF55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5450" w14:textId="77777777" w:rsidR="009434AB" w:rsidRPr="00570638" w:rsidRDefault="009434AB" w:rsidP="00EF5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Компетенция и расшифровка</w:t>
            </w:r>
          </w:p>
          <w:p w14:paraId="57705881" w14:textId="77777777" w:rsidR="009434AB" w:rsidRPr="00570638" w:rsidRDefault="009434AB" w:rsidP="00EF5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25BB" w14:textId="77777777" w:rsidR="009434AB" w:rsidRPr="00570638" w:rsidRDefault="009434AB" w:rsidP="00EF5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Освоенные навыки</w:t>
            </w:r>
          </w:p>
        </w:tc>
      </w:tr>
      <w:tr w:rsidR="009434AB" w:rsidRPr="00570638" w14:paraId="6B1293DC" w14:textId="77777777" w:rsidTr="00EF55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73A0" w14:textId="77777777" w:rsidR="009434AB" w:rsidRPr="009434AB" w:rsidRDefault="009434AB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AB">
              <w:rPr>
                <w:rFonts w:ascii="Times New Roman" w:hAnsi="Times New Roman" w:cs="Times New Roman"/>
                <w:sz w:val="24"/>
                <w:szCs w:val="24"/>
              </w:rPr>
              <w:t xml:space="preserve">ОПК-1 </w:t>
            </w:r>
          </w:p>
          <w:p w14:paraId="5BE68A7A" w14:textId="77777777" w:rsidR="009434AB" w:rsidRPr="009434AB" w:rsidRDefault="009434AB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AB">
              <w:rPr>
                <w:rFonts w:ascii="Times New Roman" w:eastAsia="Times New Roman" w:hAnsi="Times New Roman" w:cs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63DB" w14:textId="77777777" w:rsidR="009434AB" w:rsidRPr="00D30B2F" w:rsidRDefault="009434AB" w:rsidP="00943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/* здесь вы напишете, какой фрагмент или какая деятельность в вашей практике позволила вам освоить эту компетенцию*/</w:t>
            </w:r>
          </w:p>
        </w:tc>
      </w:tr>
      <w:tr w:rsidR="009434AB" w:rsidRPr="00570638" w14:paraId="13BEB864" w14:textId="77777777" w:rsidTr="00EF55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4DD1" w14:textId="77777777" w:rsidR="009434AB" w:rsidRPr="009434AB" w:rsidRDefault="009434AB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AB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  <w:p w14:paraId="40191E2C" w14:textId="77777777" w:rsidR="009434AB" w:rsidRPr="0044538A" w:rsidRDefault="0044538A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38A">
              <w:rPr>
                <w:rFonts w:ascii="Times New Roman" w:hAnsi="Times New Roman" w:cs="Times New Roman"/>
              </w:rPr>
              <w:t>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5042" w14:textId="77777777" w:rsidR="009434AB" w:rsidRPr="00D30B2F" w:rsidRDefault="009434AB" w:rsidP="00EF5541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434AB" w:rsidRPr="00570638" w14:paraId="56D8D1CB" w14:textId="77777777" w:rsidTr="00EF55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8196" w14:textId="77777777" w:rsidR="009434AB" w:rsidRPr="009434AB" w:rsidRDefault="009434AB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AB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  <w:p w14:paraId="25DC263E" w14:textId="77777777" w:rsidR="009434AB" w:rsidRPr="009434AB" w:rsidRDefault="009434AB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AB">
              <w:rPr>
                <w:rFonts w:ascii="Times New Roman" w:eastAsia="Times New Roman" w:hAnsi="Times New Roman" w:cs="Times New Roman"/>
              </w:rPr>
              <w:t>Способен применять и модифицировать математические модели для решения задач в области профессиональной деятельности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EEB2" w14:textId="77777777" w:rsidR="009434AB" w:rsidRPr="00D30B2F" w:rsidRDefault="009434AB" w:rsidP="00EF5541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434AB" w:rsidRPr="00570638" w14:paraId="7B92D2AF" w14:textId="77777777" w:rsidTr="00EF55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3C40" w14:textId="77777777" w:rsidR="009434AB" w:rsidRPr="009434AB" w:rsidRDefault="009434AB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AB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  <w:p w14:paraId="1915457C" w14:textId="77777777" w:rsidR="009434AB" w:rsidRPr="009434AB" w:rsidRDefault="009434AB" w:rsidP="00EF5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AB">
              <w:rPr>
                <w:rFonts w:ascii="Times New Roman" w:eastAsia="Times New Roman" w:hAnsi="Times New Roman" w:cs="Times New Roman"/>
              </w:rPr>
              <w:t>Способен решать задачи профессиональной деятельности с использованием существующих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5E8B" w14:textId="77777777" w:rsidR="009434AB" w:rsidRPr="00B433C5" w:rsidRDefault="009434AB" w:rsidP="00EF5541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AA97BC2" w14:textId="77777777" w:rsidR="009434AB" w:rsidRDefault="009434AB" w:rsidP="00015E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DA8CD" w14:textId="77777777" w:rsidR="009434AB" w:rsidRDefault="009434AB" w:rsidP="00015E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4AB">
        <w:rPr>
          <w:rFonts w:ascii="Times New Roman" w:hAnsi="Times New Roman" w:cs="Times New Roman"/>
          <w:sz w:val="28"/>
          <w:szCs w:val="28"/>
          <w:highlight w:val="green"/>
        </w:rPr>
        <w:t>Образцы</w:t>
      </w:r>
      <w:r>
        <w:rPr>
          <w:rFonts w:ascii="Times New Roman" w:hAnsi="Times New Roman" w:cs="Times New Roman"/>
          <w:sz w:val="28"/>
          <w:szCs w:val="28"/>
        </w:rPr>
        <w:t xml:space="preserve"> того, как выглядит такая таблица. Здесь </w:t>
      </w:r>
      <w:r w:rsidRPr="009434AB">
        <w:rPr>
          <w:rFonts w:ascii="Times New Roman" w:hAnsi="Times New Roman" w:cs="Times New Roman"/>
          <w:sz w:val="28"/>
          <w:szCs w:val="28"/>
          <w:highlight w:val="red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компетенции, не ваши. Это просто </w:t>
      </w:r>
      <w:r w:rsidRPr="009434AB">
        <w:rPr>
          <w:rFonts w:ascii="Times New Roman" w:hAnsi="Times New Roman" w:cs="Times New Roman"/>
          <w:sz w:val="28"/>
          <w:szCs w:val="28"/>
          <w:highlight w:val="green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1ACD2" w14:textId="77777777" w:rsidR="00015EE4" w:rsidRPr="007F0BDB" w:rsidRDefault="00015EE4" w:rsidP="00015E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BDB">
        <w:rPr>
          <w:rFonts w:ascii="Times New Roman" w:hAnsi="Times New Roman" w:cs="Times New Roman"/>
          <w:sz w:val="28"/>
          <w:szCs w:val="28"/>
        </w:rPr>
        <w:t>Таким образом, были проделаны все запланированные на производственную практику работы. В таблице 1. указаны следующие приобретенные компетенции:</w:t>
      </w:r>
      <w:r w:rsidRPr="007F0BDB">
        <w:rPr>
          <w:rFonts w:ascii="Times New Roman" w:hAnsi="Times New Roman" w:cs="Times New Roman"/>
          <w:sz w:val="28"/>
          <w:szCs w:val="28"/>
        </w:rPr>
        <w:tab/>
      </w:r>
    </w:p>
    <w:p w14:paraId="4A8FC0CA" w14:textId="77777777" w:rsidR="00015EE4" w:rsidRDefault="00015EE4" w:rsidP="00015EE4"/>
    <w:p w14:paraId="07E3F0AF" w14:textId="77777777" w:rsidR="00015EE4" w:rsidRPr="00570638" w:rsidRDefault="00015EE4" w:rsidP="00015EE4">
      <w:pPr>
        <w:rPr>
          <w:rFonts w:ascii="Times New Roman" w:hAnsi="Times New Roman" w:cs="Times New Roman"/>
          <w:sz w:val="24"/>
          <w:szCs w:val="24"/>
        </w:rPr>
      </w:pPr>
      <w:r w:rsidRPr="00570638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15EE4" w:rsidRPr="00570638" w14:paraId="24318036" w14:textId="77777777" w:rsidTr="003968F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213F" w14:textId="77777777" w:rsidR="00015EE4" w:rsidRPr="00570638" w:rsidRDefault="00015EE4" w:rsidP="00396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Компетенция и расшифровка</w:t>
            </w:r>
          </w:p>
          <w:p w14:paraId="4A294627" w14:textId="77777777" w:rsidR="00015EE4" w:rsidRPr="00570638" w:rsidRDefault="00015EE4" w:rsidP="00396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1EF6" w14:textId="77777777" w:rsidR="00015EE4" w:rsidRPr="00570638" w:rsidRDefault="00015EE4" w:rsidP="00396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Освоенные навыки</w:t>
            </w:r>
          </w:p>
        </w:tc>
      </w:tr>
      <w:tr w:rsidR="00015EE4" w:rsidRPr="00570638" w14:paraId="5710662B" w14:textId="77777777" w:rsidTr="003968F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5DFA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 xml:space="preserve">ОК-7 </w:t>
            </w:r>
          </w:p>
          <w:p w14:paraId="00F208CE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Способность к самоорганизации и самообразованию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772A" w14:textId="77777777" w:rsidR="00015EE4" w:rsidRPr="00D30B2F" w:rsidRDefault="00015EE4" w:rsidP="003968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Было самостоятельно проведен обзор и поиск современной литературы на тему анализа биомедицинских изображений. Были изучены различные методы анализа и сегментации рентгенограмм лёгких. Были применены современные технологии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GoogleColab</w:t>
            </w:r>
            <w:proofErr w:type="spellEnd"/>
            <w:r w:rsidRPr="00D30B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D30B2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реализации и обучения нейронной сети.</w:t>
            </w:r>
          </w:p>
        </w:tc>
      </w:tr>
      <w:tr w:rsidR="00015EE4" w:rsidRPr="00570638" w14:paraId="447CE605" w14:textId="77777777" w:rsidTr="003968F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51BE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  <w:p w14:paraId="5E48C2DC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Способность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4DC9" w14:textId="77777777" w:rsidR="00015EE4" w:rsidRPr="00D30B2F" w:rsidRDefault="00015EE4" w:rsidP="003968F2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Была построена архитектура нейронной сети на базе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</w:t>
            </w:r>
            <w:r w:rsidRPr="00D30B2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и реализовано ее обучение. В процессе обучения параметры сети были отлажены для получения высокой точности обучения.</w:t>
            </w:r>
          </w:p>
        </w:tc>
      </w:tr>
      <w:tr w:rsidR="00015EE4" w:rsidRPr="00570638" w14:paraId="01E05B03" w14:textId="77777777" w:rsidTr="003968F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2B08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  <w:p w14:paraId="0A2C83E3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Способность работать в составе научно-исследовательского и производственного коллектива и решать задачи профессиональной деятельности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54DC" w14:textId="77777777" w:rsidR="00015EE4" w:rsidRPr="00D30B2F" w:rsidRDefault="00015EE4" w:rsidP="003968F2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Совместно с научным руководителем были рассмотрены различные алгоритмы анализа рентгенограмм лёгких, используемых в современных исследованиях. На базе данного исследования был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разработани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реализован алгоритм сегментации и выявления патологий лёгких.</w:t>
            </w:r>
          </w:p>
        </w:tc>
      </w:tr>
      <w:tr w:rsidR="00015EE4" w:rsidRPr="00570638" w14:paraId="20492407" w14:textId="77777777" w:rsidTr="003968F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2276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  <w:p w14:paraId="6106CE54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Способность осуществлять целенаправленный поиск информации о новейших научных и технологических достижениях в сети Интернет и из других источников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459B" w14:textId="77777777" w:rsidR="00015EE4" w:rsidRPr="00B433C5" w:rsidRDefault="00015EE4" w:rsidP="003968F2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Был произведен поиск актуальной литературы в сети Интернет для задачи сегментации рентгенограмм лёгких и различных моделей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нейронных сетей. Был проведен анализ найденной литературы, сделанные выводы были отражены в проделанной работе.</w:t>
            </w:r>
          </w:p>
        </w:tc>
      </w:tr>
      <w:tr w:rsidR="00015EE4" w:rsidRPr="00570638" w14:paraId="4E514E30" w14:textId="77777777" w:rsidTr="003968F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D66B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  <w:p w14:paraId="2EE9915A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Способность формировать суждения о значении и последствиях своей профессиональной деятельности с учетом социальных, профессиональных и этических позиций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F24D" w14:textId="77777777" w:rsidR="00015EE4" w:rsidRPr="00AF15FE" w:rsidRDefault="00015EE4" w:rsidP="003968F2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 результате поиска современной литературы по биомедицинской тематике был освоен навык критического анализа и реферирования научных текстов. В значительной мере была изучена специфика предмета научного познания, а именно анализа рентгенографических снимков грудной клетки.</w:t>
            </w:r>
          </w:p>
        </w:tc>
      </w:tr>
      <w:tr w:rsidR="00015EE4" w:rsidRPr="00570638" w14:paraId="0A27BA5C" w14:textId="77777777" w:rsidTr="003968F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5597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ПК-10</w:t>
            </w:r>
          </w:p>
          <w:p w14:paraId="1FAD46A4" w14:textId="77777777" w:rsidR="00015EE4" w:rsidRPr="00570638" w:rsidRDefault="00015EE4" w:rsidP="00396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638">
              <w:rPr>
                <w:rFonts w:ascii="Times New Roman" w:hAnsi="Times New Roman" w:cs="Times New Roman"/>
                <w:sz w:val="24"/>
                <w:szCs w:val="24"/>
              </w:rPr>
              <w:t>Способность реализации решений, направленных на поддержку социально-значимых проектов на повышение информационной грамотности, обеспечения общедоступности информационных услуг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D1AD" w14:textId="77777777" w:rsidR="00015EE4" w:rsidRPr="00B433C5" w:rsidRDefault="00015EE4" w:rsidP="003968F2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Была определена тематика работы, обладающая большой актуальностью и значимостью для общественности. Был проведен анализ методов и алгоритмов, позволяющих повысить точность сегментации области лёгких на рентгенограммах, для повышения точности диагностики патологий в дальнейшем анализе.</w:t>
            </w:r>
          </w:p>
        </w:tc>
      </w:tr>
    </w:tbl>
    <w:p w14:paraId="31250D1A" w14:textId="77777777" w:rsidR="00015EE4" w:rsidRDefault="00015EE4" w:rsidP="00015EE4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746254" w14:textId="77777777" w:rsidR="009434AB" w:rsidRDefault="009434AB" w:rsidP="00015EE4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ED2016" w14:textId="77777777" w:rsidR="009434AB" w:rsidRDefault="009434AB" w:rsidP="00015EE4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F4B14C" w14:textId="77777777" w:rsidR="009434AB" w:rsidRDefault="009434AB" w:rsidP="00015EE4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</w:t>
      </w:r>
      <w:r w:rsidRPr="009434AB">
        <w:rPr>
          <w:rFonts w:ascii="Times New Roman" w:hAnsi="Times New Roman" w:cs="Times New Roman"/>
          <w:sz w:val="28"/>
          <w:szCs w:val="28"/>
          <w:highlight w:val="green"/>
        </w:rPr>
        <w:t>пример</w:t>
      </w:r>
    </w:p>
    <w:p w14:paraId="6942B17C" w14:textId="77777777" w:rsidR="009434AB" w:rsidRPr="00BB6D9F" w:rsidRDefault="009434AB" w:rsidP="009434AB">
      <w:pPr>
        <w:ind w:firstLine="708"/>
      </w:pPr>
      <w:r w:rsidRPr="00BB6D9F">
        <w:t>Таким образом, были проделаны все запланированные на производственную практику работы. В таблице 1. указаны следующие приобретенные компетенции:</w:t>
      </w:r>
      <w:r w:rsidRPr="00BB6D9F">
        <w:tab/>
      </w:r>
    </w:p>
    <w:p w14:paraId="3E9FCC12" w14:textId="77777777" w:rsidR="009434AB" w:rsidRPr="00BB6D9F" w:rsidRDefault="009434AB" w:rsidP="009434AB">
      <w:r w:rsidRPr="00BB6D9F"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434AB" w:rsidRPr="00BB6D9F" w14:paraId="52EABFB9" w14:textId="77777777" w:rsidTr="00EF5541">
        <w:tc>
          <w:tcPr>
            <w:tcW w:w="3256" w:type="dxa"/>
          </w:tcPr>
          <w:p w14:paraId="1364A935" w14:textId="77777777" w:rsidR="009434AB" w:rsidRPr="00BB6D9F" w:rsidRDefault="009434AB" w:rsidP="00EF5541">
            <w:pPr>
              <w:spacing w:line="276" w:lineRule="auto"/>
              <w:jc w:val="center"/>
            </w:pPr>
            <w:r w:rsidRPr="00BB6D9F">
              <w:t>Компетенция и расшифровка</w:t>
            </w:r>
          </w:p>
          <w:p w14:paraId="17BC017E" w14:textId="77777777" w:rsidR="009434AB" w:rsidRPr="00BB6D9F" w:rsidRDefault="009434AB" w:rsidP="00EF5541">
            <w:pPr>
              <w:spacing w:line="276" w:lineRule="auto"/>
              <w:jc w:val="center"/>
            </w:pPr>
          </w:p>
        </w:tc>
        <w:tc>
          <w:tcPr>
            <w:tcW w:w="6089" w:type="dxa"/>
          </w:tcPr>
          <w:p w14:paraId="2291EAD5" w14:textId="77777777" w:rsidR="009434AB" w:rsidRPr="00BB6D9F" w:rsidRDefault="009434AB" w:rsidP="00EF5541">
            <w:pPr>
              <w:spacing w:line="276" w:lineRule="auto"/>
              <w:jc w:val="center"/>
            </w:pPr>
            <w:r w:rsidRPr="00BB6D9F">
              <w:t>Освоенные навыки</w:t>
            </w:r>
          </w:p>
        </w:tc>
      </w:tr>
      <w:tr w:rsidR="009434AB" w:rsidRPr="00BB6D9F" w14:paraId="74545A84" w14:textId="77777777" w:rsidTr="00EF5541">
        <w:tc>
          <w:tcPr>
            <w:tcW w:w="3256" w:type="dxa"/>
          </w:tcPr>
          <w:p w14:paraId="12CA0DF4" w14:textId="77777777" w:rsidR="009434AB" w:rsidRPr="00BB6D9F" w:rsidRDefault="009434AB" w:rsidP="00EF5541">
            <w:pPr>
              <w:spacing w:line="276" w:lineRule="auto"/>
            </w:pPr>
            <w:r w:rsidRPr="00BB6D9F">
              <w:t xml:space="preserve">ОК-7 </w:t>
            </w:r>
          </w:p>
          <w:p w14:paraId="6C85F2C6" w14:textId="77777777" w:rsidR="009434AB" w:rsidRPr="00BB6D9F" w:rsidRDefault="009434AB" w:rsidP="00EF5541">
            <w:pPr>
              <w:spacing w:line="276" w:lineRule="auto"/>
            </w:pPr>
            <w:r w:rsidRPr="00BB6D9F">
              <w:t>Способность к самоорганизации и самообразованию</w:t>
            </w:r>
          </w:p>
        </w:tc>
        <w:tc>
          <w:tcPr>
            <w:tcW w:w="6089" w:type="dxa"/>
          </w:tcPr>
          <w:p w14:paraId="69BF8B6A" w14:textId="77777777" w:rsidR="009434AB" w:rsidRPr="00BB6D9F" w:rsidRDefault="009434AB" w:rsidP="00EF5541">
            <w:pPr>
              <w:spacing w:line="276" w:lineRule="auto"/>
            </w:pPr>
            <w:bookmarkStart w:id="0" w:name="_Hlk70594201"/>
            <w:r w:rsidRPr="00BB6D9F">
              <w:t>Изучение технической документации</w:t>
            </w:r>
            <w:bookmarkEnd w:id="0"/>
            <w:r w:rsidRPr="00BB6D9F">
              <w:t xml:space="preserve"> и литературы.</w:t>
            </w:r>
          </w:p>
        </w:tc>
      </w:tr>
      <w:tr w:rsidR="009434AB" w:rsidRPr="00BB6D9F" w14:paraId="0E845EA5" w14:textId="77777777" w:rsidTr="00EF5541">
        <w:tc>
          <w:tcPr>
            <w:tcW w:w="3256" w:type="dxa"/>
          </w:tcPr>
          <w:p w14:paraId="63216134" w14:textId="77777777" w:rsidR="009434AB" w:rsidRPr="00BB6D9F" w:rsidRDefault="009434AB" w:rsidP="00EF5541">
            <w:pPr>
              <w:spacing w:line="276" w:lineRule="auto"/>
            </w:pPr>
            <w:r w:rsidRPr="00BB6D9F">
              <w:t>ПК-3</w:t>
            </w:r>
          </w:p>
          <w:p w14:paraId="129AED6C" w14:textId="77777777" w:rsidR="009434AB" w:rsidRPr="00BB6D9F" w:rsidRDefault="009434AB" w:rsidP="00EF5541">
            <w:pPr>
              <w:spacing w:line="276" w:lineRule="auto"/>
            </w:pPr>
            <w:r w:rsidRPr="00BB6D9F">
              <w:t>Способность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6089" w:type="dxa"/>
          </w:tcPr>
          <w:p w14:paraId="5C93006E" w14:textId="77777777" w:rsidR="009434AB" w:rsidRPr="00BB6D9F" w:rsidRDefault="009434AB" w:rsidP="00EF5541">
            <w:pPr>
              <w:spacing w:line="276" w:lineRule="auto"/>
            </w:pPr>
            <w:r w:rsidRPr="00BB6D9F">
              <w:t>Написание работы и подведение итога.</w:t>
            </w:r>
          </w:p>
        </w:tc>
      </w:tr>
      <w:tr w:rsidR="009434AB" w:rsidRPr="00BB6D9F" w14:paraId="1F271B9B" w14:textId="77777777" w:rsidTr="00EF5541">
        <w:tc>
          <w:tcPr>
            <w:tcW w:w="3256" w:type="dxa"/>
          </w:tcPr>
          <w:p w14:paraId="072F9BE3" w14:textId="77777777" w:rsidR="009434AB" w:rsidRPr="00BB6D9F" w:rsidRDefault="009434AB" w:rsidP="00EF5541">
            <w:pPr>
              <w:spacing w:line="276" w:lineRule="auto"/>
            </w:pPr>
            <w:r w:rsidRPr="00BB6D9F">
              <w:t>ПК-4</w:t>
            </w:r>
          </w:p>
          <w:p w14:paraId="487C12EE" w14:textId="77777777" w:rsidR="009434AB" w:rsidRPr="00BB6D9F" w:rsidRDefault="009434AB" w:rsidP="00EF5541">
            <w:pPr>
              <w:spacing w:line="276" w:lineRule="auto"/>
            </w:pPr>
            <w:r w:rsidRPr="00BB6D9F">
              <w:t>Способность работать в составе научно-исследовательского и производственного коллектива и решать задачи профессиональной деятельности</w:t>
            </w:r>
          </w:p>
        </w:tc>
        <w:tc>
          <w:tcPr>
            <w:tcW w:w="6089" w:type="dxa"/>
          </w:tcPr>
          <w:p w14:paraId="5AEF0887" w14:textId="77777777" w:rsidR="009434AB" w:rsidRPr="00BB6D9F" w:rsidRDefault="009434AB" w:rsidP="00EF5541">
            <w:pPr>
              <w:spacing w:line="276" w:lineRule="auto"/>
            </w:pPr>
            <w:r w:rsidRPr="00BB6D9F">
              <w:t>Использование системы контроля версий и облачных хранилищ.</w:t>
            </w:r>
          </w:p>
        </w:tc>
      </w:tr>
      <w:tr w:rsidR="009434AB" w:rsidRPr="00BB6D9F" w14:paraId="19C09E7F" w14:textId="77777777" w:rsidTr="00EF5541">
        <w:tc>
          <w:tcPr>
            <w:tcW w:w="3256" w:type="dxa"/>
          </w:tcPr>
          <w:p w14:paraId="3A5AC6C0" w14:textId="77777777" w:rsidR="009434AB" w:rsidRPr="00BB6D9F" w:rsidRDefault="009434AB" w:rsidP="00EF5541">
            <w:pPr>
              <w:spacing w:line="276" w:lineRule="auto"/>
            </w:pPr>
            <w:r w:rsidRPr="00BB6D9F">
              <w:t>ПК-5</w:t>
            </w:r>
          </w:p>
          <w:p w14:paraId="47878B7E" w14:textId="77777777" w:rsidR="009434AB" w:rsidRPr="00BB6D9F" w:rsidRDefault="009434AB" w:rsidP="00EF5541">
            <w:pPr>
              <w:spacing w:line="276" w:lineRule="auto"/>
            </w:pPr>
            <w:r w:rsidRPr="00BB6D9F">
              <w:t>Способность осуществлять целенаправленный поиск информации о новейших научных и технологических достижениях в сети Интернет и из других источников</w:t>
            </w:r>
          </w:p>
        </w:tc>
        <w:tc>
          <w:tcPr>
            <w:tcW w:w="6089" w:type="dxa"/>
          </w:tcPr>
          <w:p w14:paraId="35FF2F26" w14:textId="77777777" w:rsidR="009434AB" w:rsidRPr="00BB6D9F" w:rsidRDefault="009434AB" w:rsidP="00EF5541">
            <w:pPr>
              <w:spacing w:line="276" w:lineRule="auto"/>
            </w:pPr>
            <w:r w:rsidRPr="00BB6D9F">
              <w:t xml:space="preserve">Разработка на фреймворке </w:t>
            </w:r>
            <w:proofErr w:type="spellStart"/>
            <w:r w:rsidRPr="00BB6D9F">
              <w:t>React</w:t>
            </w:r>
            <w:proofErr w:type="spellEnd"/>
            <w:r w:rsidRPr="00BB6D9F">
              <w:t xml:space="preserve"> N</w:t>
            </w:r>
            <w:proofErr w:type="spellStart"/>
            <w:r w:rsidRPr="00BB6D9F">
              <w:rPr>
                <w:lang w:val="en-US"/>
              </w:rPr>
              <w:t>ative</w:t>
            </w:r>
            <w:proofErr w:type="spellEnd"/>
            <w:r w:rsidRPr="00BB6D9F">
              <w:t>.</w:t>
            </w:r>
          </w:p>
        </w:tc>
      </w:tr>
      <w:tr w:rsidR="009434AB" w:rsidRPr="00BB6D9F" w14:paraId="384887D1" w14:textId="77777777" w:rsidTr="00EF5541">
        <w:tc>
          <w:tcPr>
            <w:tcW w:w="3256" w:type="dxa"/>
          </w:tcPr>
          <w:p w14:paraId="0D8D31E0" w14:textId="77777777" w:rsidR="009434AB" w:rsidRPr="00BB6D9F" w:rsidRDefault="009434AB" w:rsidP="00EF5541">
            <w:pPr>
              <w:spacing w:line="276" w:lineRule="auto"/>
            </w:pPr>
            <w:r w:rsidRPr="00BB6D9F">
              <w:t>ПК-6</w:t>
            </w:r>
          </w:p>
          <w:p w14:paraId="7CBF19A4" w14:textId="77777777" w:rsidR="009434AB" w:rsidRPr="00BB6D9F" w:rsidRDefault="009434AB" w:rsidP="00EF5541">
            <w:pPr>
              <w:spacing w:line="276" w:lineRule="auto"/>
            </w:pPr>
            <w:r w:rsidRPr="00BB6D9F">
              <w:t>Способность формировать суждения о значении и последствиях своей профессиональной деятельности с учетом социальных, профессиональных и этических позиций</w:t>
            </w:r>
          </w:p>
        </w:tc>
        <w:tc>
          <w:tcPr>
            <w:tcW w:w="6089" w:type="dxa"/>
          </w:tcPr>
          <w:p w14:paraId="4A479C6B" w14:textId="77777777" w:rsidR="009434AB" w:rsidRPr="00BB6D9F" w:rsidRDefault="009434AB" w:rsidP="00EF5541">
            <w:pPr>
              <w:spacing w:line="276" w:lineRule="auto"/>
            </w:pPr>
            <w:r w:rsidRPr="00BB6D9F">
              <w:t xml:space="preserve">Тестирование приложения на мобильных устройствах с операционными системами </w:t>
            </w:r>
            <w:r w:rsidRPr="00BB6D9F">
              <w:rPr>
                <w:lang w:val="en-US"/>
              </w:rPr>
              <w:t>iOS</w:t>
            </w:r>
            <w:r w:rsidRPr="00BB6D9F">
              <w:t xml:space="preserve">и </w:t>
            </w:r>
            <w:r w:rsidRPr="00BB6D9F">
              <w:rPr>
                <w:lang w:val="en-US"/>
              </w:rPr>
              <w:t>Android</w:t>
            </w:r>
            <w:r w:rsidRPr="00BB6D9F">
              <w:t>.</w:t>
            </w:r>
          </w:p>
        </w:tc>
      </w:tr>
      <w:tr w:rsidR="009434AB" w:rsidRPr="00BB6D9F" w14:paraId="24EEA557" w14:textId="77777777" w:rsidTr="00EF5541">
        <w:tc>
          <w:tcPr>
            <w:tcW w:w="3256" w:type="dxa"/>
          </w:tcPr>
          <w:p w14:paraId="518F39B0" w14:textId="77777777" w:rsidR="009434AB" w:rsidRPr="00BB6D9F" w:rsidRDefault="009434AB" w:rsidP="00EF5541">
            <w:pPr>
              <w:spacing w:line="276" w:lineRule="auto"/>
            </w:pPr>
            <w:r w:rsidRPr="00BB6D9F">
              <w:t>ПК-10</w:t>
            </w:r>
          </w:p>
          <w:p w14:paraId="7EA4E9D4" w14:textId="77777777" w:rsidR="009434AB" w:rsidRPr="00BB6D9F" w:rsidRDefault="009434AB" w:rsidP="00EF5541">
            <w:pPr>
              <w:spacing w:line="276" w:lineRule="auto"/>
            </w:pPr>
            <w:r w:rsidRPr="00BB6D9F">
              <w:t xml:space="preserve">Способность реализации </w:t>
            </w:r>
            <w:r w:rsidRPr="00BB6D9F">
              <w:lastRenderedPageBreak/>
              <w:t>решений, направленных на поддержку социально-значимых проектов на повышение информационной грамотности, обеспечения общедоступности информационных услуг</w:t>
            </w:r>
          </w:p>
        </w:tc>
        <w:tc>
          <w:tcPr>
            <w:tcW w:w="6089" w:type="dxa"/>
          </w:tcPr>
          <w:p w14:paraId="17AB6281" w14:textId="613313C8" w:rsidR="009434AB" w:rsidRPr="00BB6D9F" w:rsidRDefault="009434AB" w:rsidP="00EF5541">
            <w:pPr>
              <w:spacing w:line="276" w:lineRule="auto"/>
            </w:pPr>
            <w:bookmarkStart w:id="1" w:name="_Hlk70595776"/>
            <w:r w:rsidRPr="00BB6D9F">
              <w:lastRenderedPageBreak/>
              <w:t>Формирование идеи приложения, его проектирование</w:t>
            </w:r>
            <w:r w:rsidR="007D5BFF">
              <w:t xml:space="preserve"> </w:t>
            </w:r>
            <w:r w:rsidRPr="00BB6D9F">
              <w:t>и разработка.</w:t>
            </w:r>
            <w:bookmarkEnd w:id="1"/>
          </w:p>
        </w:tc>
      </w:tr>
    </w:tbl>
    <w:p w14:paraId="7249B01A" w14:textId="77777777" w:rsidR="009434AB" w:rsidRPr="00BB6D9F" w:rsidRDefault="009434AB" w:rsidP="009434AB">
      <w:pPr>
        <w:ind w:firstLine="709"/>
      </w:pPr>
    </w:p>
    <w:p w14:paraId="0FF5C9D0" w14:textId="77777777" w:rsidR="009434AB" w:rsidRPr="007F0BDB" w:rsidRDefault="009434AB" w:rsidP="00015EE4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434AB" w:rsidRPr="007F0BDB" w:rsidSect="003D2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EE4"/>
    <w:rsid w:val="00015EE4"/>
    <w:rsid w:val="003D2B9D"/>
    <w:rsid w:val="0044538A"/>
    <w:rsid w:val="007538F7"/>
    <w:rsid w:val="007D5BFF"/>
    <w:rsid w:val="0094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5F5A"/>
  <w15:docId w15:val="{386EF0FC-F14C-48E8-B070-7AE328EB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15EE4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5EE4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table" w:styleId="a4">
    <w:name w:val="Table Grid"/>
    <w:basedOn w:val="a1"/>
    <w:uiPriority w:val="39"/>
    <w:rsid w:val="0001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Ildar Sadykov</cp:lastModifiedBy>
  <cp:revision>4</cp:revision>
  <dcterms:created xsi:type="dcterms:W3CDTF">2022-04-26T20:47:00Z</dcterms:created>
  <dcterms:modified xsi:type="dcterms:W3CDTF">2022-05-23T19:31:00Z</dcterms:modified>
</cp:coreProperties>
</file>