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27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SAVG000711123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SAVG000711HOCNLNA9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16408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EJEMPLO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EJEMPLO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EJEMPLO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 GESTIÓN DE LAS FINANZAS PÚBLICAS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SOSA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ALAVEZ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DEMETRIO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11400100000000001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OFICINA DEL SECRETARIO DE FINANZAS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CHOFER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SUBSECRETARÍA DE EGRESOS, CONTABILIDAD Y TESORERÍA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SUBSECRETARÍA DE EGRESOS, CONTABILIDAD Y TESORERÍA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2Y0207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27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12222222222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SAVG000711HOCNLNA9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SAVG000711HOCNLNA9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EJEMPLO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EJEMPLO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EJEMPLO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EJEMPLO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EJEMPLO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EJEMPLO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ASD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ASD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69800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69800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ADOLFO LÓPEZ MATEOS HEROICA CIUDAD DE TLAXIACO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ADOLFO LÓPEZ MATEOS HEROICA CIUDAD DE TLAXIACO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12222222222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12222222222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