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r>
        <w:rPr>
          <w:b/>
          <w:bCs/>
          <w:color w:val="595959"/>
          <w:sz w:val="24"/>
          <w:szCs w:val="24"/>
        </w:rPr>
        <w:t xml:space="preserve">Claro Ecuador – Arquitectura Empresarial</w:t>
      </w:r>
    </w:p>
    <w:p>
      <w:pPr>
        <w:pBdr>
          <w:left w:val="single" w:color="0078D4" w:sz="36" w:space="12"/>
        </w:pBdr>
        <w:spacing w:after="120" w:before="400"/>
      </w:pPr>
      <w:r>
        <w:rPr>
          <w:b/>
          <w:bCs/>
          <w:color w:val="1F3864"/>
          <w:sz w:val="52"/>
          <w:szCs w:val="52"/>
        </w:rPr>
        <w:t xml:space="preserve">Architecture Definition Document (ADD)</w:t>
      </w:r>
    </w:p>
    <w:p>
      <w:pPr>
        <w:pBdr>
          <w:left w:val="single" w:color="0078D4" w:sz="36" w:space="12"/>
        </w:pBdr>
        <w:spacing w:after="120"/>
      </w:pPr>
      <w:r>
        <w:rPr>
          <w:b/>
          <w:bCs/>
          <w:color w:val="0078D4"/>
          <w:sz w:val="44"/>
          <w:szCs w:val="44"/>
        </w:rPr>
        <w:t xml:space="preserve">Process One</w:t>
      </w:r>
    </w:p>
    <w:p>
      <w:pPr>
        <w:pBdr>
          <w:left w:val="single" w:color="0078D4" w:sz="36" w:space="12"/>
        </w:pBdr>
        <w:spacing w:after="600"/>
      </w:pPr>
      <w:r>
        <w:rPr>
          <w:color w:val="404040"/>
          <w:sz w:val="28"/>
          <w:szCs w:val="28"/>
        </w:rPr>
        <w:t xml:space="preserve">Análisis documental con IA multiagente sobre OnBase · Microsoft Azure y Microsoft Foundry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Iniciativa / Proyecto: </w:t>
      </w:r>
      <w:r>
        <w:rPr>
          <w:sz w:val="22"/>
          <w:szCs w:val="22"/>
        </w:rPr>
        <w:t xml:space="preserve">Process One – Análisis documental con IA multiagente sobre OnBase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Área solicitante: </w:t>
      </w:r>
      <w:r>
        <w:rPr>
          <w:sz w:val="22"/>
          <w:szCs w:val="22"/>
        </w:rPr>
        <w:t xml:space="preserve">Gerencia de Procesos – Ingeniería de Procesos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Patrocinador: </w:t>
      </w:r>
      <w:r>
        <w:rPr>
          <w:b/>
          <w:bCs/>
          <w:sz w:val="22"/>
          <w:szCs w:val="22"/>
          <w:highlight w:val="yellow"/>
          <w:highlightCs w:val="yellow"/>
        </w:rPr>
        <w:t xml:space="preserve">{{Nombre y cargo}}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Líder de arquitectura: </w:t>
      </w:r>
      <w:r>
        <w:rPr>
          <w:sz w:val="22"/>
          <w:szCs w:val="22"/>
        </w:rPr>
        <w:t xml:space="preserve">Jonathan Ayala – Líder de Arquitectura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Estado: </w:t>
      </w:r>
      <w:r>
        <w:rPr>
          <w:sz w:val="22"/>
          <w:szCs w:val="22"/>
        </w:rPr>
        <w:t xml:space="preserve">Borrador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Versión: </w:t>
      </w:r>
      <w:r>
        <w:rPr>
          <w:sz w:val="22"/>
          <w:szCs w:val="22"/>
        </w:rPr>
        <w:t xml:space="preserve">v0.9.2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29/09/2026</w:t>
      </w:r>
    </w:p>
    <w:p>
      <w:pPr>
        <w:sectPr>
          <w:pgSz w:w="11906" w:h="16838" w:orient="portrait"/>
          <w:pgMar w:top="1300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Control del documento</w:t>
      </w:r>
    </w:p>
    <w:p>
      <w:pPr>
        <w:pStyle w:val="Heading2"/>
      </w:pPr>
      <w:r>
        <w:t xml:space="preserve">Bitácora del documento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1. Bitácora del documento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1"/>
        <w:gridCol w:w="1041"/>
        <w:gridCol w:w="1302"/>
        <w:gridCol w:w="5209"/>
        <w:gridCol w:w="1045"/>
      </w:tblGrid>
      <w:tr>
        <w:trPr>
          <w:tblHeader/>
        </w:trP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</w:tr>
      <w:t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J. Ayala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27/09/2026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Versión inicial del ADD de Process One (TOGAF)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v0.9</w:t>
            </w:r>
          </w:p>
        </w:tc>
      </w:tr>
      <w:t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J. Ayala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28/09/2026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 AS-IS / TO-BE, carga controlada a OnBase y fachada TMF667 v4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v0.9.1</w:t>
            </w:r>
          </w:p>
        </w:tc>
      </w:tr>
      <w:tr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J. Ayala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29/09/2026</w:t>
            </w:r>
          </w:p>
        </w:tc>
        <w:tc>
          <w:tcPr>
            <w:tcW w:type="dxa" w:w="5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Adaptación al formato corporativo de ADD; arquitectura TO-BE con los componentes definitivos; capacidades confirmadas; diagramas y modelo ArchiMate actualizados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v0.9.2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Equipo de trabajo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2. Equipo de trabajo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9"/>
        <w:gridCol w:w="2677"/>
        <w:gridCol w:w="2141"/>
        <w:gridCol w:w="3571"/>
      </w:tblGrid>
      <w:tr>
        <w:trPr>
          <w:tblHeader/>
        </w:trP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 / Organización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Jonathan Ayala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Líder de Arquitectura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Empresarial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Autor del ADD y de las decisiones de arquitectura</w:t>
            </w:r>
          </w:p>
        </w:tc>
      </w:tr>
      <w:t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Patrocinador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Aprobación de la visión, presupuesto y prioridades</w:t>
            </w:r>
          </w:p>
        </w:tc>
      </w:tr>
      <w:t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Dueño del proceso de actualización de procesos y manuales</w:t>
            </w:r>
          </w:p>
        </w:tc>
      </w:tr>
      <w:t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Ingeniero(s) de Procesos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Usuarios principales; validación funcional y golden set</w:t>
            </w:r>
          </w:p>
        </w:tc>
      </w:tr>
      <w:t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Administrador de OnBase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APIs, cuenta de servicio, permisos y flujo de publicación</w:t>
            </w:r>
          </w:p>
        </w:tc>
      </w:tr>
      <w:t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 / API Gateway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Fachada TMF667 v4 sobre OnBase</w:t>
            </w:r>
          </w:p>
        </w:tc>
      </w:tr>
      <w:t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Redes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VPN site-to-site, direccionamiento y firewall</w:t>
            </w:r>
          </w:p>
        </w:tc>
      </w:tr>
      <w:t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 de la Información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Controles, identidad y cumplimiento</w:t>
            </w:r>
          </w:p>
        </w:tc>
      </w:tr>
      <w:t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 / Plataforma Azure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Suscripciones, Microsoft Foundry, Container Apps, AI Search</w:t>
            </w:r>
          </w:p>
        </w:tc>
      </w:tr>
      <w:tr>
        <w:tc>
          <w:tcPr>
            <w:tcW w:type="dxa" w:w="1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Protección de Datos (DPO)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Tratamiento de datos con IA y residencia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Documentos relacionados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3. Documentos relacionados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1"/>
        <w:gridCol w:w="3411"/>
        <w:gridCol w:w="1535"/>
        <w:gridCol w:w="1281"/>
      </w:tblGrid>
      <w:tr>
        <w:trPr>
          <w:tblHeader/>
        </w:trPr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 de actualización de procesos y manuales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Flujo de 11 pasos de Ingeniería de Procesos (AS-IS y TO-BE)</w:t>
            </w:r>
          </w:p>
        </w:tc>
        <w:tc>
          <w:tcPr>
            <w:tcW w:type="dxa" w:w="1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{{Versión}}</w:t>
            </w:r>
          </w:p>
        </w:tc>
        <w:tc>
          <w:tcPr>
            <w:tcW w:type="dxa" w:w="1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{{Repositorio}}</w:t>
            </w:r>
          </w:p>
        </w:tc>
      </w:tr>
      <w:tr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TMF667 Document Management API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Especificación TM Forum de la API de gestión de documentos</w:t>
            </w:r>
          </w:p>
        </w:tc>
        <w:tc>
          <w:tcPr>
            <w:tcW w:type="dxa" w:w="1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v4.0.0</w:t>
            </w:r>
          </w:p>
        </w:tc>
        <w:tc>
          <w:tcPr>
            <w:tcW w:type="dxa" w:w="1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{{Repositorio}}</w:t>
            </w:r>
          </w:p>
        </w:tc>
      </w:tr>
      <w:tr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Documentación de API de OnBase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WSDL y manuales de los servicios SOAP</w:t>
            </w:r>
          </w:p>
        </w:tc>
        <w:tc>
          <w:tcPr>
            <w:tcW w:type="dxa" w:w="1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{{Versión OnBase}}</w:t>
            </w:r>
          </w:p>
        </w:tc>
        <w:tc>
          <w:tcPr>
            <w:tcW w:type="dxa" w:w="1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{{Repositorio}}</w:t>
            </w:r>
          </w:p>
        </w:tc>
      </w:tr>
      <w:tr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Contrato OpenAPI de la fachada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openapi_fachada_onbase_tmf667.yaml (borrador)</w:t>
            </w:r>
          </w:p>
        </w:tc>
        <w:tc>
          <w:tcPr>
            <w:tcW w:type="dxa" w:w="1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1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{{Repositorio}}</w:t>
            </w:r>
          </w:p>
        </w:tc>
      </w:tr>
      <w:tr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Modelo ArchiMate de Process One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ProcessOne_ArchiMate_v0.9.2.xml (Open Exchange, 9 vistas)</w:t>
            </w:r>
          </w:p>
        </w:tc>
        <w:tc>
          <w:tcPr>
            <w:tcW w:type="dxa" w:w="1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0.9.2</w:t>
            </w:r>
          </w:p>
        </w:tc>
        <w:tc>
          <w:tcPr>
            <w:tcW w:type="dxa" w:w="1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{{Repositorio}}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Los textos entre </w:t>
      </w:r>
      <w:r>
        <w:rPr>
          <w:rFonts w:ascii="Consolas" w:cs="Consolas" w:eastAsia="Consolas" w:hAnsi="Consolas"/>
          <w:sz w:val="19"/>
          <w:szCs w:val="19"/>
        </w:rPr>
        <w:t xml:space="preserve">{{…}}</w:t>
      </w:r>
      <w:r>
        <w:t xml:space="preserve"> (resaltados en amarillo) son datos que se completan en sitio: IPs, cuentas, nombres, operaciones reales de OnBase. La sección 13 los consolida con responsable.</w:t>
      </w:r>
    </w:p>
    <w:p>
      <w:pPr>
        <w:pStyle w:val="Heading1"/>
        <w:pageBreakBefore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08080"/>
          <w:sz w:val="16"/>
          <w:szCs w:val="16"/>
        </w:rPr>
        <w:t xml:space="preserve">Si el índice aparece vacío: clic derecho sobre él → «Actualizar campo» → «Actualizar toda la tabla».</w:t>
      </w:r>
    </w:p>
    <w:p>
      <w:pPr>
        <w:pStyle w:val="Heading1"/>
        <w:pageBreakBefore/>
      </w:pPr>
      <w:r>
        <w:t xml:space="preserve">1. Preliminar</w:t>
      </w:r>
    </w:p>
    <w:p>
      <w:pPr>
        <w:pStyle w:val="Heading2"/>
      </w:pPr>
      <w:r>
        <w:t xml:space="preserve">1.1 Antecedentes</w:t>
      </w:r>
    </w:p>
    <w:p>
      <w:pPr>
        <w:spacing w:after="120" w:line="276"/>
        <w:jc w:val="both"/>
      </w:pPr>
      <w:r>
        <w:t xml:space="preserve">Los manuales, políticas y procedimientos de la organización residen en </w:t>
      </w:r>
      <w:r>
        <w:rPr>
          <w:b/>
          <w:bCs/>
        </w:rPr>
        <w:t xml:space="preserve">OnBase</w:t>
      </w:r>
      <w:r>
        <w:t xml:space="preserve"> (on-premises). Existe un rezago de </w:t>
      </w:r>
      <w:r>
        <w:rPr>
          <w:b/>
          <w:bCs/>
        </w:rPr>
        <w:t xml:space="preserve">574 documentos desactualizados con 714 adjuntos (1.288 objetos)</w:t>
      </w:r>
      <w:r>
        <w:t xml:space="preserve">. La actualización de un proceso la gestiona Ingeniería de Procesos con un flujo de 11 pasos que inicia con un ticket en </w:t>
      </w:r>
      <w:r>
        <w:rPr>
          <w:b/>
          <w:bCs/>
        </w:rPr>
        <w:t xml:space="preserve">SGP</w:t>
      </w:r>
      <w:r>
        <w:t xml:space="preserve"> y termina con la publicación en OnBase y un correo formal.</w:t>
      </w:r>
    </w:p>
    <w:p>
      <w:pPr>
        <w:spacing w:after="120" w:line="276"/>
        <w:jc w:val="both"/>
      </w:pPr>
      <w:r>
        <w:t xml:space="preserve">Hoy la identificación de los manuales impactados, la consulta de manuales durante el levantamiento y la redacción del borrador son manuales y dependen de las personas. OnBase expone servicios SOAP con un límite de </w:t>
      </w:r>
      <w:r>
        <w:rPr>
          <w:b/>
          <w:bCs/>
        </w:rPr>
        <w:t xml:space="preserve">500 solicitudes por hora</w:t>
      </w:r>
      <w:r>
        <w:t xml:space="preserve"> en la consulta por documento.</w:t>
      </w:r>
    </w:p>
    <w:p>
      <w:pPr>
        <w:pStyle w:val="Heading2"/>
      </w:pPr>
      <w:r>
        <w:t xml:space="preserve">1.2 Propósito del documento</w:t>
      </w:r>
    </w:p>
    <w:p>
      <w:pPr>
        <w:spacing w:after="120" w:line="276"/>
        <w:jc w:val="both"/>
      </w:pPr>
      <w:r>
        <w:t xml:space="preserve">El ADD documenta la arquitectura de </w:t>
      </w:r>
      <w:r>
        <w:rPr>
          <w:b/>
          <w:bCs/>
        </w:rPr>
        <w:t xml:space="preserve">Process One</w:t>
      </w:r>
      <w:r>
        <w:t xml:space="preserve">, que enriquece el proceso de actualización de procesos y manuales con IA: una fachada </w:t>
      </w:r>
      <w:r>
        <w:rPr>
          <w:b/>
          <w:bCs/>
        </w:rPr>
        <w:t xml:space="preserve">TMF667 Document Management v4</w:t>
      </w:r>
      <w:r>
        <w:t xml:space="preserve"> sobre OnBase, la ingesta a Azure, la base de conocimiento RAG en Azure AI Search, un sistema de </w:t>
      </w:r>
      <w:r>
        <w:rPr>
          <w:b/>
          <w:bCs/>
        </w:rPr>
        <w:t xml:space="preserve">18 agentes</w:t>
      </w:r>
      <w:r>
        <w:t xml:space="preserve"> en Microsoft Foundry y los canales web y chatbot. Se usa para aprobar la solución, guiar su construcción y gobernar la implementación.</w:t>
      </w:r>
    </w:p>
    <w:p>
      <w:pPr>
        <w:pStyle w:val="Heading2"/>
      </w:pPr>
      <w:r>
        <w:t xml:space="preserve">1.3 Alcance</w:t>
      </w:r>
    </w:p>
    <w:p>
      <w:pPr>
        <w:spacing w:after="120" w:line="276"/>
        <w:jc w:val="both"/>
      </w:pPr>
      <w:r>
        <w:rPr>
          <w:b/>
          <w:bCs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Proceso de actualización de procesos y manuales de Ingeniería de Procesos (pasos 4, 5, 6, 7 y 10 enriquecidos por Process One).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Fachada REST </w:t>
      </w:r>
      <w:r>
        <w:rPr>
          <w:b/>
          <w:bCs/>
        </w:rPr>
        <w:t xml:space="preserve">TMF667 v4</w:t>
      </w:r>
      <w:r>
        <w:t xml:space="preserve"> de OnBase expuesta por el API Gateway on-premises.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VPN site-to-site entre el centro de datos y Azure.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 Azure: </w:t>
      </w:r>
      <w:r>
        <w:rPr>
          <w:b/>
          <w:bCs/>
        </w:rPr>
        <w:t xml:space="preserve">Process One Web</w:t>
      </w:r>
      <w:r>
        <w:t xml:space="preserve">, </w:t>
      </w:r>
      <w:r>
        <w:rPr>
          <w:b/>
          <w:bCs/>
        </w:rPr>
        <w:t xml:space="preserve">Backend de Process One</w:t>
      </w:r>
      <w:r>
        <w:t xml:space="preserve"> y </w:t>
      </w:r>
      <w:r>
        <w:rPr>
          <w:b/>
          <w:bCs/>
        </w:rPr>
        <w:t xml:space="preserve">API de Ingesta de OnBase</w:t>
      </w:r>
      <w:r>
        <w:t xml:space="preserve"> en Azure Container Apps; Azure Blob Storage; Azure AI Search con indexer y skillset (OCR, enriquecimiento, embeddings); sistema multiagente de 18 agentes en Microsoft Foundry con modelos Azure OpenAI.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Chatbot de Process One en Copilot Studio (Teams y web) para consultar manuales.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Carga del documento aprobado a OnBase sin sustituir la versión vigente.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Procesamiento del rezago de 1.288 objetos.</w:t>
      </w:r>
    </w:p>
    <w:p>
      <w:pPr>
        <w:spacing w:after="120" w:line="276"/>
        <w:jc w:val="both"/>
      </w:pPr>
      <w:r>
        <w:rPr>
          <w:b/>
          <w:bCs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Reemplazo de OnBase como repositorio oficial ni cambios a su flujo de publicación.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Publicación automática como versión vigente en OnBase.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Automatización de SGP y del correo de comunicación (paso 11).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Rediseño de la red corporativa on-premises.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Entrenamiento o ajuste fino de modelos de IA.</w:t>
      </w:r>
    </w:p>
    <w:p>
      <w:pPr>
        <w:pStyle w:val="Heading2"/>
      </w:pPr>
      <w:r>
        <w:t xml:space="preserve">1.4 Conceptos clave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4. Conceptos clave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Solución de análisis documental con IA que asiste a Ingeniería de Procesos en la actualización de manuales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Repositorio documental oficial (Hyland), on-premises, con API SOAP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TMF667 v4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estándar de TM Forum para gestión de documentos; aquí es la fachada REST sobre OnBase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Punto único de acceso a OnBase: traduce TMF667 (REST) a SOAP, aplica cuota, mTLS y auditoría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RAG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Generación aumentada por recuperación: las respuestas de IA se basan en fragmentos recuperados del índice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Skillset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Conjunto de pasos de enriquecimiento de Azure AI Search: OCR, fragmentación, entidades, embeddings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Embedding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Vector numérico que representa el significado de un fragmento de texto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Sistema multiagente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18 agentes de IA especializados; un orquestador decide cuáles intervienen en cada caso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Human in the Loop (HITL)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propone; el Ingeniero de Procesos revisa, corrige o aprueba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Rezago documental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574 documentos desactualizados y 714 adjuntos pendientes de revisión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Supuestos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SU-01</w:t>
      </w:r>
      <w:r>
        <w:t xml:space="preserve">: el sistema multiagente tiene 18 agentes: 1 orquestador, 16 especialistas y 1 verificador. Su definición final se completa en sitio.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SU-02</w:t>
      </w:r>
      <w:r>
        <w:t xml:space="preserve">: los documentos están mayoritariamente en español, en PDF, DOCX y escaneados (TIFF/PDF imagen).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SU-03</w:t>
      </w:r>
      <w:r>
        <w:t xml:space="preserve">: los 714 adjuntos son documentos de OnBase con ID propio, relacionados con su documento padre.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SU-04</w:t>
      </w:r>
      <w:r>
        <w:t xml:space="preserve">: tamaño promedio de </w:t>
      </w:r>
      <w:r>
        <w:rPr>
          <w:b/>
          <w:bCs/>
          <w:highlight w:val="yellow"/>
          <w:highlightCs w:val="yellow"/>
        </w:rPr>
        <w:t xml:space="preserve">{{12}}</w:t>
      </w:r>
      <w:r>
        <w:t xml:space="preserve"> páginas y </w:t>
      </w:r>
      <w:r>
        <w:rPr>
          <w:b/>
          <w:bCs/>
          <w:highlight w:val="yellow"/>
          <w:highlightCs w:val="yellow"/>
        </w:rPr>
        <w:t xml:space="preserve">{{2}}</w:t>
      </w:r>
      <w:r>
        <w:t xml:space="preserve"> MB por objeto (base de la volumetría).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SU-05</w:t>
      </w:r>
      <w:r>
        <w:t xml:space="preserve">: el API Gateway corporativo puede exponer TMF667 v4 y transformar a SOAP.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SU-06</w:t>
      </w:r>
      <w:r>
        <w:t xml:space="preserve">: OnBase permite cargar un documento como revisión no vigente con una cuenta de servicio de alcance limitado.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SU-07</w:t>
      </w:r>
      <w:r>
        <w:t xml:space="preserve">: en la fase 1 el ticket de SGP se registra manualmente en Process 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SU-08</w:t>
      </w:r>
      <w:r>
        <w:t xml:space="preserve">: los permisos de OnBase pueden mapearse a grupos de Microsoft Entra ID.</w:t>
      </w:r>
    </w:p>
    <w:p>
      <w:pPr>
        <w:pStyle w:val="Heading2"/>
      </w:pPr>
      <w:r>
        <w:t xml:space="preserve">1.6 Dependencias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Administración de OnBase: WSDL, operaciones reales, cuenta de servicio y detalle del límite de 500 solicitudes por hora.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Equipo de integración: configuración de la fachada TMF667 v4 en el API Gateway.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Redes: VPN site-to-site, direccionamiento IP y reglas de firewall.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Nube / plataforma: suscripciones Azure, cuota de modelos y Microsoft Foundry.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Licenciamiento M365: capacidad de Copilot Studio para el chatbot.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Protección de datos: aprobación del tratamiento de documentos con IA y residencia de datos.</w:t>
      </w:r>
    </w:p>
    <w:p>
      <w:pPr>
        <w:pStyle w:val="Heading1"/>
        <w:pageBreakBefore/>
      </w:pPr>
      <w:r>
        <w:t xml:space="preserve">2. Visión de arquitectura</w:t>
      </w:r>
    </w:p>
    <w:p>
      <w:pPr>
        <w:pStyle w:val="Heading2"/>
      </w:pPr>
      <w:r>
        <w:t xml:space="preserve">2.1 Resumen ejecutivo</w:t>
      </w:r>
    </w:p>
    <w:p>
      <w:pPr>
        <w:spacing w:after="120" w:line="276"/>
        <w:jc w:val="both"/>
      </w:pPr>
      <w:r>
        <w:t xml:space="preserve">Process One reduce el tiempo y el riesgo de omisiones en la actualización de manuales, sin cambiar los responsables ni las aprobaciones del proceso. El Ingeniero de Procesos gana un chatbot para identificar documentos impactados y consultar manuales, y un sistema de 18 agentes que analiza el manual y genera el borrador, que él revisa y aprueba (Human in the Loop).</w:t>
      </w:r>
    </w:p>
    <w:p>
      <w:pPr>
        <w:spacing w:after="120" w:line="276"/>
        <w:jc w:val="both"/>
      </w:pPr>
      <w:r>
        <w:t xml:space="preserve">La solución lee OnBase a través de una fachada estándar </w:t>
      </w:r>
      <w:r>
        <w:rPr>
          <w:b/>
          <w:bCs/>
        </w:rPr>
        <w:t xml:space="preserve">TMF667 v4</w:t>
      </w:r>
      <w:r>
        <w:t xml:space="preserve"> en el API Gateway, cruza una </w:t>
      </w:r>
      <w:r>
        <w:rPr>
          <w:b/>
          <w:bCs/>
        </w:rPr>
        <w:t xml:space="preserve">VPN site-to-site</w:t>
      </w:r>
      <w:r>
        <w:t xml:space="preserve"> hacia Azure y ejecuta tres aplicaciones en </w:t>
      </w:r>
      <w:r>
        <w:rPr>
          <w:b/>
          <w:bCs/>
        </w:rPr>
        <w:t xml:space="preserve">Azure Container Apps</w:t>
      </w:r>
      <w:r>
        <w:t xml:space="preserve">: Process One Web, su Backend y la API de Ingesta. La ingesta deposita los documentos en </w:t>
      </w:r>
      <w:r>
        <w:rPr>
          <w:b/>
          <w:bCs/>
        </w:rPr>
        <w:t xml:space="preserve">Blob Storage</w:t>
      </w:r>
      <w:r>
        <w:t xml:space="preserve">, donde </w:t>
      </w:r>
      <w:r>
        <w:rPr>
          <w:b/>
          <w:bCs/>
        </w:rPr>
        <w:t xml:space="preserve">Azure AI Search</w:t>
      </w:r>
      <w:r>
        <w:t xml:space="preserve"> los indexa automáticamente con OCR, enriquecimiento y embeddings. Los agentes corren en </w:t>
      </w:r>
      <w:r>
        <w:rPr>
          <w:b/>
          <w:bCs/>
        </w:rPr>
        <w:t xml:space="preserve">Microsoft Foundry</w:t>
      </w:r>
      <w:r>
        <w:t xml:space="preserve"> con modelos Azure OpenAI. El documento aprobado vuelve a OnBase como revisión no vigente; la publicación sigue bajo el flujo de OnBase.</w:t>
      </w:r>
    </w:p>
    <w:p>
      <w:pPr>
        <w:spacing w:after="120" w:line="276"/>
        <w:jc w:val="both"/>
      </w:pPr>
      <w:r>
        <w:t xml:space="preserve">Valor esperado: procesar el rezago de 1.288 objetos, menor tiempo de ciclo por solicitud, criterios uniformes de calidad y trazabilidad del ticket a la publicación.</w:t>
      </w:r>
    </w:p>
    <w:p>
      <w:pPr>
        <w:pStyle w:val="Heading2"/>
      </w:pPr>
      <w:r>
        <w:t xml:space="preserve">2.2 Mapa de interesados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210050"/>
            <wp:effectExtent t="0" r="0" b="0" l="0"/>
            <wp:docPr id="1" name="Mapa de interesados por influencia e interés" descr="Mapa de interesados por influencia e interés" title="Mapa de interesados por influencia e inter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1. Mapa de interesados por influencia e interés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5. Mapa de interesados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5"/>
        <w:gridCol w:w="1182"/>
        <w:gridCol w:w="2365"/>
        <w:gridCol w:w="591"/>
        <w:gridCol w:w="1123"/>
        <w:gridCol w:w="2012"/>
      </w:tblGrid>
      <w:tr>
        <w:trPr>
          <w:tblHeader/>
        </w:trPr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Interesado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 / Organización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Interés</w:t>
            </w:r>
          </w:p>
        </w:tc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Influencia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2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Estrategia de comunicación</w:t>
            </w:r>
          </w:p>
        </w:tc>
      </w:tr>
      <w:tr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Patrocinador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Valor, costo, plazo</w:t>
            </w:r>
          </w:p>
        </w:tc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Actor clave</w:t>
            </w:r>
          </w:p>
        </w:tc>
        <w:tc>
          <w:tcPr>
            <w:tcW w:type="dxa" w:w="2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Comité y aprobación de la visión</w:t>
            </w:r>
          </w:p>
        </w:tc>
      </w:tr>
      <w:tr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 / Jefe de Ingeniería de Procesos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Tiempo de ciclo, calidad, trazabilidad</w:t>
            </w:r>
          </w:p>
        </w:tc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Actor clave</w:t>
            </w:r>
          </w:p>
        </w:tc>
        <w:tc>
          <w:tcPr>
            <w:tcW w:type="dxa" w:w="2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Reuniones quincenales y aprobación</w:t>
            </w:r>
          </w:p>
        </w:tc>
      </w:tr>
      <w:tr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Ingenieros de Procesos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Borradores útiles, menos esfuerzo</w:t>
            </w:r>
          </w:p>
        </w:tc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Actor clave</w:t>
            </w:r>
          </w:p>
        </w:tc>
        <w:tc>
          <w:tcPr>
            <w:tcW w:type="dxa" w:w="2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Piloto, capacitación, demos</w:t>
            </w:r>
          </w:p>
        </w:tc>
      </w:tr>
      <w:tr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Áreas involucradas y gerentes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Áreas de negocio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 el documento refleje lo acordado</w:t>
            </w:r>
          </w:p>
        </w:tc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Mantener informado</w:t>
            </w:r>
          </w:p>
        </w:tc>
        <w:tc>
          <w:tcPr>
            <w:tcW w:type="dxa" w:w="2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Correo y socialización (paso 9)</w:t>
            </w:r>
          </w:p>
        </w:tc>
      </w:tr>
      <w:tr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Administración de OnBase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Rendimiento, límite de 500 req/h, permisos</w:t>
            </w:r>
          </w:p>
        </w:tc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Actor clave</w:t>
            </w:r>
          </w:p>
        </w:tc>
        <w:tc>
          <w:tcPr>
            <w:tcW w:type="dxa" w:w="2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Mesas técnicas</w:t>
            </w:r>
          </w:p>
        </w:tc>
      </w:tr>
      <w:tr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 / API Gateway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Estándar TMF667, gobierno de APIs</w:t>
            </w:r>
          </w:p>
        </w:tc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Mantener satisfecho</w:t>
            </w:r>
          </w:p>
        </w:tc>
        <w:tc>
          <w:tcPr>
            <w:tcW w:type="dxa" w:w="2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Mesas técnicas</w:t>
            </w:r>
          </w:p>
        </w:tc>
      </w:tr>
      <w:tr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 de la Información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Datos, identidad, red privada</w:t>
            </w:r>
          </w:p>
        </w:tc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Actor clave</w:t>
            </w:r>
          </w:p>
        </w:tc>
        <w:tc>
          <w:tcPr>
            <w:tcW w:type="dxa" w:w="2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de diseño y aprobación</w:t>
            </w:r>
          </w:p>
        </w:tc>
      </w:tr>
      <w:tr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Redes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VPN, IPs, firewall</w:t>
            </w:r>
          </w:p>
        </w:tc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Mantener satisfecho</w:t>
            </w:r>
          </w:p>
        </w:tc>
        <w:tc>
          <w:tcPr>
            <w:tcW w:type="dxa" w:w="2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Mesas técnicas</w:t>
            </w:r>
          </w:p>
        </w:tc>
      </w:tr>
      <w:tr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Protección de Datos (DPO)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 personales y residencia</w:t>
            </w:r>
          </w:p>
        </w:tc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Mantener satisfecho</w:t>
            </w:r>
          </w:p>
        </w:tc>
        <w:tc>
          <w:tcPr>
            <w:tcW w:type="dxa" w:w="2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y aprobación</w:t>
            </w:r>
          </w:p>
        </w:tc>
      </w:tr>
      <w:tr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Colaboradores</w:t>
            </w:r>
          </w:p>
        </w:tc>
        <w:tc>
          <w:tcPr>
            <w:tcW w:type="dxa" w:w="1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Toda la organización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Consultar políticas vigentes</w:t>
            </w:r>
          </w:p>
        </w:tc>
        <w:tc>
          <w:tcPr>
            <w:tcW w:type="dxa" w:w="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Monitorear</w:t>
            </w:r>
          </w:p>
        </w:tc>
        <w:tc>
          <w:tcPr>
            <w:tcW w:type="dxa" w:w="2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Comunicado de lanzamiento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Objetivos de negocio</w:t>
      </w:r>
    </w:p>
    <w:p>
      <w:pPr>
        <w:pBdr>
          <w:left w:val="single" w:color="C9A227" w:sz="24" w:space="6"/>
        </w:pBdr>
        <w:shd w:fill="FFF7E0" w:color="auto" w:val="clear"/>
        <w:spacing w:after="160" w:before="80"/>
        <w:ind w:left="120" w:right="120"/>
      </w:pPr>
      <w:r>
        <w:rPr>
          <w:b/>
          <w:bCs/>
          <w:color w:val="7F5F00"/>
        </w:rPr>
        <w:t xml:space="preserve">Nota: </w:t>
      </w:r>
      <w:r>
        <w:t xml:space="preserve">Los objetivos deben ser medibles y acordados con el responsable de negocio.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6. Objetivos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54"/>
        <w:gridCol w:w="2254"/>
        <w:gridCol w:w="732"/>
        <w:gridCol w:w="732"/>
        <w:gridCol w:w="1521"/>
        <w:gridCol w:w="1695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Línea base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OBJ-01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Eliminar el rezago documental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Objetos del rezago analizados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 de 1.288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1.288 (100%)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{{8}}</w:t>
            </w:r>
            <w:r>
              <w:rPr>
                <w:sz w:val="18"/>
                <w:szCs w:val="18"/>
              </w:rPr>
              <w:t xml:space="preserve"> semanas desde go-live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OBJ-02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Reducir el tiempo de ciclo de actualización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Días entre ticket SGP y publicación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{{X}}</w:t>
            </w:r>
            <w:r>
              <w:rPr>
                <w:sz w:val="18"/>
                <w:szCs w:val="18"/>
              </w:rPr>
              <w:t xml:space="preserve"> días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−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{{40}}</w:t>
            </w:r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OBJ-03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Evitar omisiones de documentos impactados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Documentos impactados detectados después del paso 4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medir}}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Tendencia a 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Ingenieros de Procesos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OBJ-04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Borradores de calidad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Hallazgos aceptados por el Ingeniero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medir}}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≥ 85%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OBJ-05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Respuestas confiables del chatbot</w:t>
            </w:r>
          </w:p>
        </w:tc>
        <w:tc>
          <w:tcPr>
            <w:tcW w:type="dxa" w:w="2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Groundedness promedio (escala 1–5)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≥ 4,0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Motivadores de negocio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7. Motivadores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"/>
        <w:gridCol w:w="2558"/>
        <w:gridCol w:w="3411"/>
        <w:gridCol w:w="2987"/>
      </w:tblGrid>
      <w:tr>
        <w:trPr>
          <w:tblHeader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Motivador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 esperado</w:t>
            </w:r>
          </w:p>
        </w:tc>
      </w:tr>
      <w:t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DRV-01</w:t>
            </w:r>
          </w:p>
        </w:tc>
        <w:tc>
          <w:tcPr>
            <w:tcW w:type="dxa" w:w="2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Cumplimiento y control interno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Manuales y políticas vigentes y coherentes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Menos observaciones de auditoría</w:t>
            </w:r>
          </w:p>
        </w:tc>
      </w:tr>
      <w:t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DRV-02</w:t>
            </w:r>
          </w:p>
        </w:tc>
        <w:tc>
          <w:tcPr>
            <w:tcW w:type="dxa" w:w="2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Eficiencia operativa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Menos esfuerzo manual en análisis y redacción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Menor tiempo de ciclo</w:t>
            </w:r>
          </w:p>
        </w:tc>
      </w:tr>
      <w:t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DRV-03</w:t>
            </w:r>
          </w:p>
        </w:tc>
        <w:tc>
          <w:tcPr>
            <w:tcW w:type="dxa" w:w="2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Gestión del conocimiento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Acceso inmediato al contenido de los manuales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Levantamientos más rápidos</w:t>
            </w:r>
          </w:p>
        </w:tc>
      </w:tr>
      <w:t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DRV-04</w:t>
            </w:r>
          </w:p>
        </w:tc>
        <w:tc>
          <w:tcPr>
            <w:tcW w:type="dxa" w:w="2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Estandarización tecnológica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Integraciones con estándares TM Forum (TMF667)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 reutilizable con OnBase</w:t>
            </w:r>
          </w:p>
        </w:tc>
      </w:tr>
      <w:t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DRV-05</w:t>
            </w:r>
          </w:p>
        </w:tc>
        <w:tc>
          <w:tcPr>
            <w:tcW w:type="dxa" w:w="2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Adopción responsable de IA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IA generativa con supervisión humana y trazabilidad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Capacidad corporativa reutilizable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Principios de arquitectura aplicables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8. Principios de arquitectura aplicables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4380"/>
        <w:gridCol w:w="4382"/>
      </w:tblGrid>
      <w:tr>
        <w:trPr>
          <w:tblHeader/>
        </w:trP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Aplicación en la iniciativa</w:t>
            </w:r>
          </w:p>
        </w:tc>
      </w:tr>
      <w:t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PR-01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 es la fuente oficial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trabaja con copias; la vigencia la otorga el flujo de OnBase</w:t>
            </w:r>
          </w:p>
        </w:tc>
      </w:tr>
      <w:t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PR-02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Respetar la capacidad del sistema fuente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Cuota de 450 req/h (90% del límite) en el gateway y en la API de Ingesta</w:t>
            </w:r>
          </w:p>
        </w:tc>
      </w:tr>
      <w:t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PR-03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Estándares de industria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 integración con OnBase se expone como TMF667 v4</w:t>
            </w:r>
          </w:p>
        </w:tc>
      </w:tr>
      <w:t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PR-04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 privada por defecto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VPN site-to-site y Private Endpoints; sin exposición pública de los servicios PaaS</w:t>
            </w:r>
          </w:p>
        </w:tc>
      </w:tr>
      <w:t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PR-05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Identidad sin secretos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Managed Identities y Entra ID; secretos inevitables en Key Vault</w:t>
            </w:r>
          </w:p>
        </w:tc>
      </w:tr>
      <w:t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PR-06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PaaS gestionado primero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Container Apps, AI Search, Foundry en lugar de máquinas virtuales</w:t>
            </w:r>
          </w:p>
        </w:tc>
      </w:tr>
      <w:t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PR-07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IA fundamentada y trazable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Todo hallazgo cita documento, versión y página</w:t>
            </w:r>
          </w:p>
        </w:tc>
      </w:tr>
      <w:t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PR-08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Humano en el ciclo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propone; el Ingeniero decide; áreas y gerencias aprueban</w:t>
            </w:r>
          </w:p>
        </w:tc>
      </w:tr>
      <w:tr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PR-09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Invocación selectiva de agentes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El orquestador llama solo a los agentes necesarios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Análisis de cadena de valor</w:t>
      </w:r>
    </w:p>
    <w:p>
      <w:pPr>
        <w:spacing w:after="120" w:line="276"/>
        <w:jc w:val="both"/>
      </w:pPr>
      <w:r>
        <w:rPr>
          <w:b/>
          <w:bCs/>
        </w:rPr>
        <w:t xml:space="preserve">No aplica como cadena de valor.</w:t>
      </w:r>
      <w:r>
        <w:t xml:space="preserve"> Process One no crea ni modifica una cadena de valor de la organización: enriquece un proceso existente de soporte, la actualización de procesos y manuales. En su lugar se analiza cada etapa de ese proceso.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9. Análisis de cadena de valor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1542"/>
        <w:gridCol w:w="1713"/>
        <w:gridCol w:w="1713"/>
        <w:gridCol w:w="1713"/>
        <w:gridCol w:w="1287"/>
      </w:tblGrid>
      <w:tr>
        <w:trPr>
          <w:tblHeader/>
        </w:trP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Proceso / Documento de referencia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 de análisis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 / Decisión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Solicitud de actualización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Solicitante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{{Código}}</w:t>
            </w:r>
            <w:r>
              <w:rPr>
                <w:sz w:val="18"/>
                <w:szCs w:val="18"/>
              </w:rPr>
              <w:t xml:space="preserve"> Actualización de procesos y manuales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¿Cambia el registro de la solicitud?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No; el ticket SGP se referencia en Process One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Definido</w:t>
            </w:r>
          </w:p>
        </w:tc>
      </w:tr>
      <w:t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2. Validación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¿Interviene Process One?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Definido</w:t>
            </w:r>
          </w:p>
        </w:tc>
      </w:tr>
      <w:t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3. Asignación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¿Interviene Process One?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Definido</w:t>
            </w:r>
          </w:p>
        </w:tc>
      </w:tr>
      <w:t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4. Identificación de áreas y documentos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+ áreas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¿Cómo se evita omitir manuales?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El chatbot sugiere documentos potencialmente afectados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Definido</w:t>
            </w:r>
          </w:p>
        </w:tc>
      </w:tr>
      <w:t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5. Sesiones de levantamiento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+ usuarios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¿Cómo se consulta el contenido de los manuales?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Consultas al chatbot durante las sesiones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Definido</w:t>
            </w:r>
          </w:p>
        </w:tc>
      </w:tr>
      <w:t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6. Análisis y borrador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¿Quién redacta y quién decide?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Los agentes analizan y redactan; el Ingeniero aprueba, observa o ajusta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Definido</w:t>
            </w:r>
          </w:p>
        </w:tc>
      </w:tr>
      <w:t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7. Revisión por las áreas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Áreas involucradas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¿Qué se envía?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El documento aprobado, generado por Process One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Definido</w:t>
            </w:r>
          </w:p>
        </w:tc>
      </w:tr>
      <w:t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8. Aprobación de gerencias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Gerentes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¿Cambia la aprobación?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No; se registra en Process One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 (canal)</w:t>
            </w:r>
          </w:p>
        </w:tc>
      </w:tr>
      <w:t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9. Socialización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Gerencias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¿Interviene Process One?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Definido</w:t>
            </w:r>
          </w:p>
        </w:tc>
      </w:tr>
      <w:t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10. Publicación en OnBase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 / Admin OnBase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Flujo de publicación de OnBase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¿Process One publica?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 como revisión no vigente vía TMF667; OnBase publica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 (operación de carga)</w:t>
            </w:r>
          </w:p>
        </w:tc>
      </w:tr>
      <w:tr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11. Comunicación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¿Interviene Process One?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2.7 Evaluación de capacidades</w:t>
      </w:r>
    </w:p>
    <w:p>
      <w:pPr>
        <w:spacing w:after="120" w:line="276"/>
        <w:jc w:val="both"/>
      </w:pPr>
      <w:r>
        <w:t xml:space="preserve">Semáforo: </w:t>
      </w:r>
      <w:r>
        <w:rPr>
          <w:b/>
          <w:bCs/>
        </w:rPr>
        <w:t xml:space="preserve">Sin cambio</w:t>
      </w:r>
      <w:r>
        <w:t xml:space="preserve"> (verde): disponible y suficiente · </w:t>
      </w:r>
      <w:r>
        <w:rPr>
          <w:b/>
          <w:bCs/>
        </w:rPr>
        <w:t xml:space="preserve">Modificar</w:t>
      </w:r>
      <w:r>
        <w:t xml:space="preserve"> (naranja): existe y requiere ajustes · </w:t>
      </w:r>
      <w:r>
        <w:rPr>
          <w:b/>
          <w:bCs/>
        </w:rPr>
        <w:t xml:space="preserve">Nueva</w:t>
      </w:r>
      <w:r>
        <w:t xml:space="preserve"> (rojo): debe implementarse. Capacidades confirmadas por Arquitectura.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295525"/>
            <wp:effectExtent t="0" r="0" b="0" l="0"/>
            <wp:docPr id="1" name="Mapa de capacidades por cambio requerido (vista ArchiMate 01)" descr="Mapa de capacidades por cambio requerido (vista ArchiMate 01)" title="Mapa de capacidades por cambio requerido (vista ArchiMate 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2. Mapa de capacidades por cambio requerido (vista ArchiMate 01)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10. Evaluación de capacidades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8"/>
        <w:gridCol w:w="865"/>
        <w:gridCol w:w="2308"/>
        <w:gridCol w:w="923"/>
        <w:gridCol w:w="1734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Cadena de valor / Etapa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 empresarial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 requerido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1–3 Solicitud y asignación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Gestión de solicitudes de actualización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Ticket en SGP y asignación manual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cambio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 Identificación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Análisis de impacto documental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Negocio / Datos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Depende del conocimiento de los participantes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 Levantamiento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 de conocimiento documental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Aplicación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Búsqueda y lectura manual en OnBase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 Análisis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Análisis documental asistido por IA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Aplicación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manual sin criterios uniformes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 Borrador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Redacción y revisión de borradores (HITL)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Redacción manual en Word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Modificar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7–8 Revisión y aprobación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y aprobación documental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y aprobación sin registro centralizado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Modificar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 Socialización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Comunicación de cambios de procesos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Reunión de socialización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cambio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 Publicación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Gestión del repositorio documental oficial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Aplicación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Publicación manual en OnBase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Modificar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Administración de OnBase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Transversal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 estándar con OnBase (TMF667)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Tecnología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SOAP propietario, sin fachada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Transversal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Base de conocimiento documental (RAG)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Inexistente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Datos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11 Comunicación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Comunicación formal de actualizaciones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Correo formal</w:t>
            </w:r>
          </w:p>
        </w:tc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cambio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2.8 Declaración de restricciones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11. Declaración de restricciones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"/>
        <w:gridCol w:w="762"/>
        <w:gridCol w:w="2773"/>
        <w:gridCol w:w="2773"/>
        <w:gridCol w:w="2776"/>
      </w:tblGrid>
      <w:tr>
        <w:trPr>
          <w:tblHeader/>
        </w:trPr>
        <w:tc>
          <w:tcPr>
            <w:tcW w:type="dxa" w:w="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Tratamiento</w:t>
            </w:r>
          </w:p>
        </w:tc>
      </w:tr>
      <w:tr>
        <w:tc>
          <w:tcPr>
            <w:tcW w:type="dxa" w:w="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RES-01</w:t>
            </w:r>
          </w:p>
        </w:tc>
        <w:tc>
          <w:tcPr>
            <w:tcW w:type="dxa" w:w="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Tecnológica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 API SOAP de OnBase admite 500 solicitudes por hora en la consulta por documento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 carga del rezago toma horas, no minutos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Cuota de 450 req/h, ventanas nocturnas, checkpoint</w:t>
            </w:r>
          </w:p>
        </w:tc>
      </w:tr>
      <w:tr>
        <w:tc>
          <w:tcPr>
            <w:tcW w:type="dxa" w:w="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RES-02</w:t>
            </w:r>
          </w:p>
        </w:tc>
        <w:tc>
          <w:tcPr>
            <w:tcW w:type="dxa" w:w="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Tecnológica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 permanece on-premises; la conexión con Azure es solo por VPN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Toda integración pasa por VPN y API Gateway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Diseño pull desde Azure</w:t>
            </w:r>
          </w:p>
        </w:tc>
      </w:tr>
      <w:tr>
        <w:tc>
          <w:tcPr>
            <w:tcW w:type="dxa" w:w="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RES-03</w:t>
            </w:r>
          </w:p>
        </w:tc>
        <w:tc>
          <w:tcPr>
            <w:tcW w:type="dxa" w:w="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Empresarial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no puede sustituir la versión vigente en OnBase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 publicación sigue siendo del flujo de OnBase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 como revisión no vigente</w:t>
            </w:r>
          </w:p>
        </w:tc>
      </w:tr>
      <w:tr>
        <w:tc>
          <w:tcPr>
            <w:tcW w:type="dxa" w:w="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RES-04</w:t>
            </w:r>
          </w:p>
        </w:tc>
        <w:tc>
          <w:tcPr>
            <w:tcW w:type="dxa" w:w="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Regulatoria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LOPDP y política de clasificación de la información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Tratamiento controlado de datos personales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 de datos personales, enmascaramiento, aprobación del DPO</w:t>
            </w:r>
          </w:p>
        </w:tc>
      </w:tr>
      <w:tr>
        <w:tc>
          <w:tcPr>
            <w:tcW w:type="dxa" w:w="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RES-05</w:t>
            </w:r>
          </w:p>
        </w:tc>
        <w:tc>
          <w:tcPr>
            <w:tcW w:type="dxa" w:w="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Tecnológica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Región de Azure con modelos disponibles y residencia aprobada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Condiciona despliegue de modelos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Decisión ADR-05 con el DPO</w:t>
            </w:r>
          </w:p>
        </w:tc>
      </w:tr>
      <w:tr>
        <w:tc>
          <w:tcPr>
            <w:tcW w:type="dxa" w:w="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RES-06</w:t>
            </w:r>
          </w:p>
        </w:tc>
        <w:tc>
          <w:tcPr>
            <w:tcW w:type="dxa" w:w="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Presupuesto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{{Presupuesto aprobado}}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Límite de consumo de tokens y SKUs</w:t>
            </w:r>
          </w:p>
        </w:tc>
        <w:tc>
          <w:tcPr>
            <w:tcW w:type="dxa" w:w="2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Presupuestos y alertas de costo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2.9 Análisis de riesgos de la visión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12. Análisis de riesgos de la visión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2294"/>
        <w:gridCol w:w="1262"/>
        <w:gridCol w:w="688"/>
        <w:gridCol w:w="458"/>
        <w:gridCol w:w="458"/>
        <w:gridCol w:w="2294"/>
        <w:gridCol w:w="1726"/>
      </w:tblGrid>
      <w:tr>
        <w:trPr>
          <w:tblHeader/>
        </w:trP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 formulado como pregunta</w:t>
            </w:r>
          </w:p>
        </w:tc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Interesado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Estrategia de mitigación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RSK-01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¿Qué ocurriría si el límite de 500 req/h se comparte con otros sistemas?</w:t>
            </w:r>
          </w:p>
        </w:tc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Confirmar alcance del límite; ventanas nocturnas; cuota configurable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</w:tr>
      <w:t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RSK-02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¿Qué ocurriría si los borradores tienen errores o alucinaciones?</w:t>
            </w:r>
          </w:p>
        </w:tc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Ingenieros de Procesos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Verificador AG-17, citas obligatorias, HITL, golden set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</w:tr>
      <w:t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RSK-03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¿Qué ocurriría si OnBase no permite cargar una revisión no vigente?</w:t>
            </w:r>
          </w:p>
        </w:tc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Validar temprano; alternativa: carga en tipo documental de trabajo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</w:tr>
      <w:t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RSK-04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¿Qué ocurriría si el DPO no aprueba el tratamiento con IA?</w:t>
            </w:r>
          </w:p>
        </w:tc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DPO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temprana; residencia de datos; minimización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DPO / Arquitectura</w:t>
            </w:r>
          </w:p>
        </w:tc>
      </w:tr>
      <w:tr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RSK-05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¿Qué ocurriría si los Ingenieros no adoptan la herramienta?</w:t>
            </w:r>
          </w:p>
        </w:tc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Piloto con solicitudes reales, capacitación, medir tiempo de ciclo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2.10 Roadmap de arquitectura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13. Roadmap de arquitectura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9"/>
        <w:gridCol w:w="2455"/>
        <w:gridCol w:w="2455"/>
        <w:gridCol w:w="1534"/>
        <w:gridCol w:w="1227"/>
        <w:gridCol w:w="552"/>
        <w:gridCol w:w="556"/>
      </w:tblGrid>
      <w:tr>
        <w:trPr>
          <w:tblHeader/>
        </w:trP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Paquete de trabajo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 Preparación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Levantamiento en sitio, aprobación del ADD, suscripciones, VPN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Conectividad híbrida operativa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Redes, Nube, Seguridad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</w:tr>
      <w:t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Integración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Fachada TMF667 v4 en el API Gateway; API de Ingesta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Rezago depositado en Blob (1.288 objetos)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OnBase, Integración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</w:tr>
      <w:t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 Conocimiento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Indexer, skillset e índices en AI Search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Índice RAG validado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Fase 1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Datos</w:t>
            </w:r>
          </w:p>
        </w:tc>
        <w:tc>
          <w:tcPr>
            <w:tcW w:type="dxa" w:w="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</w:tr>
      <w:t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 Agentes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Orquestador y agentes núcleo; luego los 18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Agentes evaluados con golden set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Fase 2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  <w:tc>
          <w:tcPr>
            <w:tcW w:type="dxa" w:w="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</w:tr>
      <w:t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 Canales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Web y Backend; chatbot en Teams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Piloto con solicitudes reales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Fase 3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Desarrollo</w:t>
            </w:r>
          </w:p>
        </w:tc>
        <w:tc>
          <w:tcPr>
            <w:tcW w:type="dxa" w:w="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</w:tr>
      <w:tr>
        <w:tc>
          <w:tcPr>
            <w:tcW w:type="dxa" w:w="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 Producción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Pruebas, seguridad, go-live, procesamiento del rezago</w:t>
            </w:r>
          </w:p>
        </w:tc>
        <w:tc>
          <w:tcPr>
            <w:tcW w:type="dxa" w:w="2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Rezago analizado y operación estable</w:t>
            </w:r>
          </w:p>
        </w:tc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Fase 4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2.11 Aprobación de la visión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14. Aprobación de la visión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1"/>
        <w:gridCol w:w="1891"/>
        <w:gridCol w:w="3602"/>
        <w:gridCol w:w="1261"/>
        <w:gridCol w:w="1623"/>
      </w:tblGrid>
      <w:tr>
        <w:trPr>
          <w:tblHeader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 / Firma</w:t>
            </w:r>
          </w:p>
        </w:tc>
      </w:tr>
      <w:t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Patrocinador</w:t>
            </w:r>
          </w:p>
        </w:tc>
        <w:tc>
          <w:tcPr>
            <w:tcW w:type="dxa" w:w="3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{{Aprobado / Aprobado con observaciones / Rechazado}}</w:t>
            </w:r>
          </w:p>
        </w:tc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{{Firma o enlace}}</w:t>
            </w:r>
          </w:p>
        </w:tc>
      </w:tr>
      <w:t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3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{{Decisión}}</w:t>
            </w:r>
          </w:p>
        </w:tc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{{Firma o enlace}}</w:t>
            </w:r>
          </w:p>
        </w:tc>
      </w:tr>
      <w:t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Jonathan Ayala</w:t>
            </w:r>
          </w:p>
        </w:tc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Líder de Arquitectura</w:t>
            </w:r>
          </w:p>
        </w:tc>
        <w:tc>
          <w:tcPr>
            <w:tcW w:type="dxa" w:w="3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{{Decisión}}</w:t>
            </w:r>
          </w:p>
        </w:tc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{{Firma o enlace}}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Arquitectura de negocio</w:t>
      </w:r>
    </w:p>
    <w:p>
      <w:pPr>
        <w:pStyle w:val="Heading2"/>
      </w:pPr>
      <w:r>
        <w:t xml:space="preserve">3.1 Building Blocks de negocio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15. Building Blocks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"/>
        <w:gridCol w:w="1994"/>
        <w:gridCol w:w="2215"/>
        <w:gridCol w:w="941"/>
        <w:gridCol w:w="1827"/>
        <w:gridCol w:w="2218"/>
      </w:tblGrid>
      <w:tr>
        <w:trPr>
          <w:tblHeader/>
        </w:trP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Building Block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 requerido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BB-N-01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Actualización de procesos y manuales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 de 11 pasos de Ingeniería de Procesos</w:t>
            </w:r>
          </w:p>
        </w:tc>
        <w:tc>
          <w:tcPr>
            <w:tcW w:type="dxa" w:w="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Actual / Objetivo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Modificar (pasos 4, 5, 6, 7 y 10)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eTOM – Enterprise Management, gestión de procesos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{{validar código}}</w:t>
            </w:r>
          </w:p>
        </w:tc>
      </w:tr>
      <w:t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BB-N-02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Análisis de impacto documental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Identificar áreas, procesos y manuales afectados por un cambio</w:t>
            </w:r>
          </w:p>
        </w:tc>
        <w:tc>
          <w:tcPr>
            <w:tcW w:type="dxa" w:w="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Objetivo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eTOM – Knowledge Management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{{validar código}}</w:t>
            </w:r>
          </w:p>
        </w:tc>
      </w:tr>
      <w:t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BB-N-03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 de conocimiento documental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Consultar el contenido vigente de los manuales</w:t>
            </w:r>
          </w:p>
        </w:tc>
        <w:tc>
          <w:tcPr>
            <w:tcW w:type="dxa" w:w="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Objetivo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eTOM – Knowledge Management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{{validar código}}</w:t>
            </w:r>
          </w:p>
        </w:tc>
      </w:tr>
      <w:t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BB-N-04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Análisis y redacción asistida (HITL)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Análisis del manual y borrador con supervisión humana</w:t>
            </w:r>
          </w:p>
        </w:tc>
        <w:tc>
          <w:tcPr>
            <w:tcW w:type="dxa" w:w="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Objetivo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ODA – capacidad de IA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{{validar referencia}}</w:t>
            </w:r>
          </w:p>
        </w:tc>
      </w:tr>
      <w:t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BB-N-05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y aprobación documental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de áreas y aprobación de gerencias con registro</w:t>
            </w:r>
          </w:p>
        </w:tc>
        <w:tc>
          <w:tcPr>
            <w:tcW w:type="dxa" w:w="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Actual / Objetivo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Modificar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Política interna de gestión documental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{{referencia}}</w:t>
            </w:r>
          </w:p>
        </w:tc>
      </w:tr>
      <w:tr>
        <w:tc>
          <w:tcPr>
            <w:tcW w:type="dxa" w:w="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BB-N-06</w:t>
            </w:r>
          </w:p>
        </w:tc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Gestión del repositorio oficial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Publicación y vigencia de documentos en OnBase</w:t>
            </w:r>
          </w:p>
        </w:tc>
        <w:tc>
          <w:tcPr>
            <w:tcW w:type="dxa" w:w="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Actual</w:t>
            </w:r>
          </w:p>
        </w:tc>
        <w:tc>
          <w:tcPr>
            <w:tcW w:type="dxa" w:w="1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Reutilizar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ODA / TMF667 Document Management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Modelo de negocio (opcional)</w:t>
      </w:r>
    </w:p>
    <w:p>
      <w:pPr>
        <w:spacing w:after="120" w:line="276"/>
        <w:jc w:val="both"/>
      </w:pPr>
      <w:r>
        <w:t xml:space="preserve">No aplica: Process One es una capacidad interna de soporte; no introduce participantes externos, ingresos ni una propuesta de valor comercial.</w:t>
      </w:r>
    </w:p>
    <w:p>
      <w:pPr>
        <w:pStyle w:val="Heading2"/>
      </w:pPr>
      <w:r>
        <w:t xml:space="preserve">3.3 Escenarios de negocio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16. Escenarios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"/>
        <w:gridCol w:w="1297"/>
        <w:gridCol w:w="815"/>
        <w:gridCol w:w="1482"/>
        <w:gridCol w:w="1482"/>
        <w:gridCol w:w="1482"/>
        <w:gridCol w:w="1297"/>
        <w:gridCol w:w="1487"/>
      </w:tblGrid>
      <w:tr>
        <w:trPr>
          <w:tblHeader/>
        </w:trPr>
        <w:tc>
          <w:tcPr>
            <w:tcW w:type="dxa" w:w="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 de negocio</w:t>
            </w:r>
          </w:p>
        </w:tc>
        <w:tc>
          <w:tcPr>
            <w:tcW w:type="dxa" w:w="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Precondiciones / Entradas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Flujo resumido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Salidas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Excepciones</w:t>
            </w:r>
          </w:p>
        </w:tc>
      </w:tr>
      <w:tr>
        <w:tc>
          <w:tcPr>
            <w:tcW w:type="dxa" w:w="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Identificar documentos impactados</w:t>
            </w:r>
          </w:p>
        </w:tc>
        <w:tc>
          <w:tcPr>
            <w:tcW w:type="dxa" w:w="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Ticket SGP asignado; descripción del cambio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 al chatbot por proceso, área y términos; valida la lista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Lista de documentos impactados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Ningún manual relevante queda fuera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 sin permisos: no se muestra</w:t>
            </w:r>
          </w:p>
        </w:tc>
      </w:tr>
      <w:tr>
        <w:tc>
          <w:tcPr>
            <w:tcW w:type="dxa" w:w="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Consultar manuales en levantamiento</w:t>
            </w:r>
          </w:p>
        </w:tc>
        <w:tc>
          <w:tcPr>
            <w:tcW w:type="dxa" w:w="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Sesión con áreas en curso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Pregunta al chatbot; recibe respuesta con cita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Respuestas con documento, versión y página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Entendimiento del proceso actual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evidencia: el chatbot lo indica</w:t>
            </w:r>
          </w:p>
        </w:tc>
      </w:tr>
      <w:tr>
        <w:tc>
          <w:tcPr>
            <w:tcW w:type="dxa" w:w="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Generar el borrador del manual</w:t>
            </w:r>
          </w:p>
        </w:tc>
        <w:tc>
          <w:tcPr>
            <w:tcW w:type="dxa" w:w="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Manual identificado; lo acordado en levantamiento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Solicita análisis; los agentes generan hallazgos y borrador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 con control de cambios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 listo para revisión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 ilegible: revisión manual</w:t>
            </w:r>
          </w:p>
        </w:tc>
      </w:tr>
      <w:tr>
        <w:tc>
          <w:tcPr>
            <w:tcW w:type="dxa" w:w="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Revisar el borrador (HITL)</w:t>
            </w:r>
          </w:p>
        </w:tc>
        <w:tc>
          <w:tcPr>
            <w:tcW w:type="dxa" w:w="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 generado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Aprueba, hace observaciones o ajusta; Process One itera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 aprobado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Versión adecuada para las áreas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Iteraciones excesivas: escalar a Arquitectura</w:t>
            </w:r>
          </w:p>
        </w:tc>
      </w:tr>
      <w:tr>
        <w:tc>
          <w:tcPr>
            <w:tcW w:type="dxa" w:w="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y aprobación</w:t>
            </w:r>
          </w:p>
        </w:tc>
        <w:tc>
          <w:tcPr>
            <w:tcW w:type="dxa" w:w="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Áreas y gerentes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 aprobado por el Ingeniero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Áreas revisan; gerentes aprueban; se registra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Aprobaciones registradas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 listo para publicar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Observaciones: vuelve al paso 6</w:t>
            </w:r>
          </w:p>
        </w:tc>
      </w:tr>
      <w:tr>
        <w:tc>
          <w:tcPr>
            <w:tcW w:type="dxa" w:w="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Cargar el documento aprobado</w:t>
            </w:r>
          </w:p>
        </w:tc>
        <w:tc>
          <w:tcPr>
            <w:tcW w:type="dxa" w:w="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Aprobaciones completas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carga en OnBase como revisión no vigente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creada en OnBase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 publica por su flujo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Falla de carga: reintento controlado</w:t>
            </w:r>
          </w:p>
        </w:tc>
      </w:tr>
      <w:tr>
        <w:tc>
          <w:tcPr>
            <w:tcW w:type="dxa" w:w="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07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Procesar el rezago</w:t>
            </w:r>
          </w:p>
        </w:tc>
        <w:tc>
          <w:tcPr>
            <w:tcW w:type="dxa" w:w="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Operador de plataforma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Lista de 1.288 objetos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Ingesta nocturna, indexación y análisis por lotes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Hallazgos por documento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Rezago analizado y priorizado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Cuota de OnBase agotada: continuar en la siguiente ventana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Flujo de proceso de negocio</w:t>
      </w:r>
    </w:p>
    <w:p>
      <w:pPr>
        <w:spacing w:after="120" w:line="276"/>
        <w:jc w:val="both"/>
      </w:pPr>
      <w:r>
        <w:rPr>
          <w:b/>
          <w:bCs/>
        </w:rPr>
        <w:t xml:space="preserve">Diagrama:</w:t>
      </w:r>
      <w:r>
        <w:t xml:space="preserve"> láminas del proceso en carriles (BPMN): AS-IS en las Figuras 3 y 4, TO-BE en las Figuras 5 y 6. Las vistas ArchiMate equivalentes son la 02 (AS-IS) y la 03 (TO-BE) del modelo.</w:t>
      </w:r>
    </w:p>
    <w:p>
      <w:pPr>
        <w:spacing w:after="120" w:line="276"/>
        <w:jc w:val="both"/>
      </w:pPr>
      <w:r>
        <w:rPr>
          <w:b/>
          <w:bCs/>
        </w:rPr>
        <w:t xml:space="preserve">Tipo de proceso:</w:t>
      </w:r>
      <w:r>
        <w:t xml:space="preserve"> De negocio (soporte).</w:t>
      </w:r>
    </w:p>
    <w:p>
      <w:pPr>
        <w:spacing w:after="120" w:line="276"/>
        <w:jc w:val="both"/>
      </w:pPr>
      <w:r>
        <w:rPr>
          <w:b/>
          <w:bCs/>
        </w:rPr>
        <w:t xml:space="preserve">Descripción:</w:t>
      </w:r>
      <w:r>
        <w:t xml:space="preserve"> el proceso inicia con un ticket en SGP. El Ingeniero de Procesos valida la solicitud y el Jefe de Ingeniería de Procesos la asigna. En los pasos 4 y 5 el Ingeniero usa el chatbot para identificar documentos afectados y consultar manuales. En el paso 6 los agentes analizan el manual y generan el borrador; el Ingeniero lo aprueba, lo observa o lo ajusta, y Process One itera. Las áreas revisan (7), los gerentes aprueban (8) y se socializa con las gerencias (9). En el paso 10 Process One carga el documento en OnBase como revisión no vigente y OnBase lo publica por su flujo. El proceso termina con el correo formal (11).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300" w:right="1134" w:bottom="1134" w:left="1134" w:header="600" w:footer="500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8639175" cy="5334000"/>
            <wp:effectExtent t="0" r="0" b="0" l="0"/>
            <wp:docPr id="1" name="Proceso AS-IS de actualización de procesos y manuales (1/2): pasos 1 a 6" descr="Proceso AS-IS de actualización de procesos y manuales (1/2): pasos 1 a 6" title="Proceso AS-IS de actualización de procesos y manuales (1/2): pasos 1 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3. Proceso AS-IS de actualización de procesos y manuales (1/2): pasos 1 a 6</w:t>
      </w:r>
    </w:p>
    <w:p>
      <w:r>
        <w:br w:type="pag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715375" cy="5334000"/>
            <wp:effectExtent t="0" r="0" b="0" l="0"/>
            <wp:docPr id="1" name="Proceso AS-IS de actualización de procesos y manuales (2/2): pasos 7 a 11" descr="Proceso AS-IS de actualización de procesos y manuales (2/2): pasos 7 a 11" title="Proceso AS-IS de actualización de procesos y manuales (2/2): pasos 7 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53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4. Proceso AS-IS de actualización de procesos y manuales (2/2): pasos 7 a 11</w:t>
      </w:r>
    </w:p>
    <w:p>
      <w:r>
        <w:br w:type="pag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248775" cy="5029200"/>
            <wp:effectExtent t="0" r="0" b="0" l="0"/>
            <wp:docPr id="1" name="Proceso TO-BE con Process One (1/2): pasos 1 a 6" descr="Proceso TO-BE con Process One (1/2): pasos 1 a 6" title="Proceso TO-BE con Process One (1/2): pasos 1 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5. Proceso TO-BE con Process One (1/2): pasos 1 a 6</w:t>
      </w:r>
    </w:p>
    <w:p>
      <w:r>
        <w:br w:type="pag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658100" cy="5334000"/>
            <wp:effectExtent t="0" r="0" b="0" l="0"/>
            <wp:docPr id="1" name="Proceso TO-BE con Process One (2/2): pasos 7 a 11" descr="Proceso TO-BE con Process One (2/2): pasos 7 a 11" title="Proceso TO-BE con Process One (2/2): pasos 7 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6. Proceso TO-BE con Process One (2/2): pasos 7 a 11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000" w:left="1134" w:header="500" w:footer="450" w:gutter="0"/>
          <w:pgNumType/>
          <w:docGrid w:linePitch="360"/>
        </w:sectPr>
      </w:pPr>
    </w:p>
    <w:p>
      <w:pPr>
        <w:pStyle w:val="Heading3"/>
      </w:pPr>
      <w:r>
        <w:t xml:space="preserve">Reglas de modelado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Utilizar nombres de capacidades para los procesos y mantenerlos independientes de un producto o mercado específico.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Reutilizar procesos existentes antes de crear nuevos elementos.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Representar las actividades a un nivel general. Usar notas o vistas complementarias cuando se necesite mayor detalle.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Basar los Building Blocks de negocio en los marcos empresariales definidos por la organización.</w:t>
      </w:r>
    </w:p>
    <w:p>
      <w:pPr>
        <w:pStyle w:val="Heading2"/>
      </w:pPr>
      <w:r>
        <w:t xml:space="preserve">3.5 Actores y responsabilidades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17. Actores y responsabilidades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7"/>
        <w:gridCol w:w="2587"/>
        <w:gridCol w:w="2587"/>
        <w:gridCol w:w="1877"/>
      </w:tblGrid>
      <w:tr>
        <w:trPr>
          <w:tblHeader/>
        </w:trP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 / Rol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Actividades principales</w:t>
            </w:r>
          </w:p>
        </w:tc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Sistemas utilizados</w:t>
            </w:r>
          </w:p>
        </w:tc>
      </w:tr>
      <w:t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Solicitante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Identificar la necesidad de actualización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Registrar el ticket (paso 1)</w:t>
            </w:r>
          </w:p>
        </w:tc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SGP</w:t>
            </w:r>
          </w:p>
        </w:tc>
      </w:tr>
      <w:t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Gestionar la actualización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Validar, identificar impacto, levantar, revisar borradores, cargar, comunicar (pasos 2, 4, 5, 6, 10, 11)</w:t>
            </w:r>
          </w:p>
        </w:tc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Web, chatbot, SGP</w:t>
            </w:r>
          </w:p>
        </w:tc>
      </w:tr>
      <w:t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Asignar y supervisar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Asignar la solicitud (paso 3); seguimiento</w:t>
            </w:r>
          </w:p>
        </w:tc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SGP, tablero de Process One</w:t>
            </w:r>
          </w:p>
        </w:tc>
      </w:tr>
      <w:t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Áreas involucradas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Validar el contenido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Participar en reuniones; revisar el documento (pasos 4, 5, 7)</w:t>
            </w:r>
          </w:p>
        </w:tc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{{Canal de revisión}}</w:t>
            </w:r>
          </w:p>
        </w:tc>
      </w:tr>
      <w:t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Gerentes de las áreas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Aprobar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Aprobar el documento (paso 8)</w:t>
            </w:r>
          </w:p>
        </w:tc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{{Canal de aprobación}}</w:t>
            </w:r>
          </w:p>
        </w:tc>
      </w:tr>
      <w:t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Gerencias (Procesos, Operaciones e involucradas)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Socializar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Revisar cambios, procesos e impacto (paso 9)</w:t>
            </w:r>
          </w:p>
        </w:tc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Reunión</w:t>
            </w:r>
          </w:p>
        </w:tc>
      </w:tr>
      <w:t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Administrador de OnBase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Custodiar el repositorio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Permisos, cuenta de servicio, publicación vigente (paso 10)</w:t>
            </w:r>
          </w:p>
        </w:tc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</w:t>
            </w:r>
          </w:p>
        </w:tc>
      </w:tr>
      <w:tr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Colaboradores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Consultar políticas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Preguntas al chatbot</w:t>
            </w:r>
          </w:p>
        </w:tc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Teams / web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Reglas de negocio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18. Reglas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"/>
        <w:gridCol w:w="2877"/>
        <w:gridCol w:w="1582"/>
        <w:gridCol w:w="2157"/>
        <w:gridCol w:w="2447"/>
      </w:tblGrid>
      <w:tr>
        <w:trPr>
          <w:tblHeader/>
        </w:trPr>
        <w:tc>
          <w:tcPr>
            <w:tcW w:type="dxa" w:w="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Excepción</w:t>
            </w:r>
          </w:p>
        </w:tc>
      </w:tr>
      <w:tr>
        <w:tc>
          <w:tcPr>
            <w:tcW w:type="dxa" w:w="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RN-01</w:t>
            </w:r>
          </w:p>
        </w:tc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no sustituye la versión vigente; solo carga el documento aprobado por Ingeniero, áreas y gerentes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 TO-BE, paso 10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RN-02</w:t>
            </w:r>
          </w:p>
        </w:tc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Todo hallazgo cita documento, versión, página y sección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(PR-07)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RN-03</w:t>
            </w:r>
          </w:p>
        </w:tc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El borrador va a las áreas solo tras la aprobación del Ingeniero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 TO-BE, paso 6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RN-04</w:t>
            </w:r>
          </w:p>
        </w:tc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Cada observación o ajuste genera una nueva iteración del borrador; se conservan todas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RN-05</w:t>
            </w:r>
          </w:p>
        </w:tc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Toda ejecución y borrador se asocia a un ticket SGP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Proceso, paso 1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Rezago: lote sin ticket individual</w:t>
            </w:r>
          </w:p>
        </w:tc>
      </w:tr>
      <w:tr>
        <w:tc>
          <w:tcPr>
            <w:tcW w:type="dxa" w:w="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RN-06</w:t>
            </w:r>
          </w:p>
        </w:tc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 documento se considera desactualizado si su revisión supera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{{24}}</w:t>
            </w:r>
            <w:r>
              <w:rPr>
                <w:sz w:val="18"/>
                <w:szCs w:val="18"/>
              </w:rPr>
              <w:t xml:space="preserve"> meses o cita normativa derogada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{{Excepción}}</w:t>
            </w:r>
          </w:p>
        </w:tc>
      </w:tr>
      <w:tr>
        <w:tc>
          <w:tcPr>
            <w:tcW w:type="dxa" w:w="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RN-07</w:t>
            </w:r>
          </w:p>
        </w:tc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El chatbot responde solo con documentos vigentes y con permisos del usuario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Solicitud explícita de históricos</w:t>
            </w:r>
          </w:p>
        </w:tc>
      </w:tr>
      <w:tr>
        <w:tc>
          <w:tcPr>
            <w:tcW w:type="dxa" w:w="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RN-08</w:t>
            </w:r>
          </w:p>
        </w:tc>
        <w:tc>
          <w:tcPr>
            <w:tcW w:type="dxa" w:w="2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El documento cargado debe ser idéntico (SHA-256) al aprobado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2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Ninguna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Requisitos de negocio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19. Requisitos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2834"/>
        <w:gridCol w:w="637"/>
        <w:gridCol w:w="2834"/>
        <w:gridCol w:w="2126"/>
        <w:gridCol w:w="641"/>
      </w:tblGrid>
      <w:tr>
        <w:trPr>
          <w:tblHeader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RNQ-01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Identificar documentos potencialmente impactados por un cambio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 el golden set, el chatbot sugiere ≥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{{90}}</w:t>
            </w:r>
            <w:r>
              <w:rPr>
                <w:sz w:val="18"/>
                <w:szCs w:val="18"/>
              </w:rPr>
              <w:t xml:space="preserve">% de los documentos que un experto identifica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RNQ-02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Consultar el contenido de manuales con cita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100% de respuestas con documento y página; groundedness ≥ 4,0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Ingenieros de Procesos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RNQ-03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Generar el borrador del manual con hallazgos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Precisión de hallazgos ≥ 85% en el golden set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RNQ-04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Iterar el borrador con observaciones o ajustes directos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Nueva iteración en ≤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{{3}}</w:t>
            </w:r>
            <w:r>
              <w:rPr>
                <w:sz w:val="18"/>
                <w:szCs w:val="18"/>
              </w:rPr>
              <w:t xml:space="preserve"> min conservando las anteriores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Ingenieros de Procesos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RNQ-05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Registrar revisión de áreas y aprobación de gerentes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Toda carga exige las tres aprobaciones registradas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RNQ-06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Cargar el documento aprobado en OnBase sin sustituir la vigente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no vigente creada; vigente intacta; hash igual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RNQ-07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Procesar el rezago de 1.288 objetos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100% analizado en ≤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{{8}}</w:t>
            </w:r>
            <w:r>
              <w:rPr>
                <w:sz w:val="18"/>
                <w:szCs w:val="18"/>
              </w:rPr>
              <w:t xml:space="preserve"> semanas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Patrocinador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RNQ-08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Tablero de solicitudes y del rezago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Estado, tiempo de ciclo e iteraciones por solicitud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Análisis de riesgos de negocio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20. Análisis de riesgos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4"/>
        <w:gridCol w:w="1432"/>
        <w:gridCol w:w="520"/>
        <w:gridCol w:w="2604"/>
        <w:gridCol w:w="1958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 formulado como pregunta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Interesado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Estrategia de mitigación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RSK-N-01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¿Qué ocurriría si el Ingeniero aprueba un borrador con errores?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de áreas y gerentes se mantiene; verificador AG-17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RSK-N-02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¿Qué ocurriría si el chatbot omite un manual impactado?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Ingenieros de Procesos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El chatbot apoya, no reemplaza la reunión; KPI de omisiones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RSK-N-03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¿Qué ocurriría si las áreas perciben que la IA decide por ellas?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Áreas involucradas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Comunicación del HITL; decisiones siempre humanas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RSK-N-04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¿Qué ocurriría si no se registran las aprobaciones de gerencia?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Auditoría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 carga a OnBase exige aprobaciones registradas</w:t>
            </w:r>
          </w:p>
        </w:tc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Arquitectura de sistemas de información</w:t>
      </w:r>
    </w:p>
    <w:p>
      <w:pPr>
        <w:pStyle w:val="Heading2"/>
      </w:pPr>
      <w:r>
        <w:t xml:space="preserve">4.1 Vista general</w:t>
      </w:r>
    </w:p>
    <w:p>
      <w:pPr>
        <w:spacing w:after="120" w:line="276"/>
        <w:jc w:val="both"/>
      </w:pPr>
      <w:r>
        <w:t xml:space="preserve">Cinco aplicaciones soportan el proceso: una fachada </w:t>
      </w:r>
      <w:r>
        <w:rPr>
          <w:b/>
          <w:bCs/>
        </w:rPr>
        <w:t xml:space="preserve">TMF667 v4</w:t>
      </w:r>
      <w:r>
        <w:t xml:space="preserve"> sobre OnBase en el API Gateway, tres aplicaciones en </w:t>
      </w:r>
      <w:r>
        <w:rPr>
          <w:b/>
          <w:bCs/>
        </w:rPr>
        <w:t xml:space="preserve">Azure Container Apps</w:t>
      </w:r>
      <w:r>
        <w:t xml:space="preserve"> (Process One Web, Backend y API de Ingesta), la base de conocimiento en </w:t>
      </w:r>
      <w:r>
        <w:rPr>
          <w:b/>
          <w:bCs/>
        </w:rPr>
        <w:t xml:space="preserve">Azure Blob Storage + Azure AI Search</w:t>
      </w:r>
      <w:r>
        <w:t xml:space="preserve">, el </w:t>
      </w:r>
      <w:r>
        <w:rPr>
          <w:b/>
          <w:bCs/>
        </w:rPr>
        <w:t xml:space="preserve">sistema de 18 agentes</w:t>
      </w:r>
      <w:r>
        <w:t xml:space="preserve"> en Microsoft Foundry y el </w:t>
      </w:r>
      <w:r>
        <w:rPr>
          <w:b/>
          <w:bCs/>
        </w:rPr>
        <w:t xml:space="preserve">chatbot</w:t>
      </w:r>
      <w:r>
        <w:t xml:space="preserve"> en Copilot Studio. Los datos fluyen en un solo sentido para la lectura (OnBase → Azure) y en sentido inverso solo para cargar el documento aprobado.</w:t>
      </w:r>
    </w:p>
    <w:p>
      <w:pPr>
        <w:pStyle w:val="Heading2"/>
      </w:pPr>
      <w:r>
        <w:t xml:space="preserve">4.2 Arquitectura AS-IS</w:t>
      </w:r>
    </w:p>
    <w:p>
      <w:pPr>
        <w:spacing w:after="120" w:line="276"/>
        <w:jc w:val="both"/>
      </w:pPr>
      <w:r>
        <w:rPr>
          <w:b/>
          <w:bCs/>
        </w:rPr>
        <w:t xml:space="preserve">Diagrama:</w:t>
      </w:r>
      <w:r>
        <w:t xml:space="preserve"> Figura 7 (vista ArchiMate 04).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5686425"/>
            <wp:effectExtent t="0" r="0" b="0" l="0"/>
            <wp:docPr id="1" name="Arquitectura AS-IS por capas (vista ArchiMate 04)" descr="Arquitectura AS-IS por capas (vista ArchiMate 04)" title="Arquitectura AS-IS por capas (vista ArchiMate 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7. Arquitectura AS-IS por capas (vista ArchiMate 04)</w:t>
      </w:r>
    </w:p>
    <w:p>
      <w:pPr>
        <w:spacing w:after="120" w:line="276"/>
        <w:jc w:val="both"/>
      </w:pPr>
      <w:r>
        <w:rPr>
          <w:b/>
          <w:bCs/>
        </w:rPr>
        <w:t xml:space="preserve">Descripción:</w:t>
      </w:r>
      <w:r>
        <w:t xml:space="preserve"> no existe una solución de análisis documental. El proceso se apoya en SGP para las solicitudes, en OnBase como repositorio y en correo y Word para borradores y revisiones.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21. Arquitectura AS-IS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3569"/>
        <w:gridCol w:w="3571"/>
      </w:tblGrid>
      <w:tr>
        <w:trPr>
          <w:tblHeader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 actual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Limitación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Repositorio oficial; consulta y publicación manual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SOAP propietaria, 500 req/h, sin fachada estándar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SGP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Registro y asignación de solicitudes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vínculo con el documento ni con el análisis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Correo y Word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Revisión, borradores y comunicación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trazabilidad de iteraciones ni aprobaciones</w:t>
            </w:r>
          </w:p>
        </w:tc>
      </w:tr>
      <w:t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Conocimiento de las personas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Identificación de manuales impactados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Riesgo de omisiones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Arquitectura TO-BE</w:t>
      </w:r>
    </w:p>
    <w:p>
      <w:pPr>
        <w:spacing w:after="120" w:line="276"/>
        <w:jc w:val="both"/>
      </w:pPr>
      <w:r>
        <w:rPr>
          <w:b/>
          <w:bCs/>
        </w:rPr>
        <w:t xml:space="preserve">Diagrama:</w:t>
      </w:r>
      <w:r>
        <w:t xml:space="preserve"> Figura 8 (vista ArchiMate 05, organizada en capas de negocio, sistemas de información y tecnología).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300" w:right="1134" w:bottom="1134" w:left="1134" w:header="600" w:footer="500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9248775" cy="4857750"/>
            <wp:effectExtent t="0" r="0" b="0" l="0"/>
            <wp:docPr id="1" name="Arquitectura TO-BE por capas (vista ArchiMate 05)" descr="Arquitectura TO-BE por capas (vista ArchiMate 05)" title="Arquitectura TO-BE por capas (vista ArchiMate 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8. Arquitectura TO-BE por capas (vista ArchiMate 05)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1134" w:right="1134" w:bottom="1000" w:left="1134" w:header="500" w:footer="450" w:gutter="0"/>
          <w:pgNumType/>
          <w:docGrid w:linePitch="360"/>
        </w:sectPr>
      </w:pPr>
    </w:p>
    <w:p>
      <w:pPr>
        <w:spacing w:after="120" w:line="276"/>
        <w:jc w:val="both"/>
      </w:pPr>
      <w:r>
        <w:rPr>
          <w:b/>
          <w:bCs/>
        </w:rPr>
        <w:t xml:space="preserve">Descripción:</w:t>
      </w:r>
      <w:r>
        <w:t xml:space="preserve"> la API de Ingesta, desde Azure, lee OnBase a través de la fachada TMF667 v4 del API Gateway, cruzando la VPN site-to-site, y deposita cada documento en Blob Storage. Azure AI Search detecta los blobs nuevos o modificados y los indexa con su skillset. El Ingeniero trabaja en Process One Web; el Backend orquesta el análisis con los agentes de Foundry, que recuperan contexto del índice (RAG). El chatbot usa el agente AG-16 sobre el mismo índice. El documento aprobado vuelve a OnBase por la API de Ingesta y la fachada TMF667.</w:t>
      </w:r>
    </w:p>
    <w:p>
      <w:pPr>
        <w:spacing w:after="120" w:line="276"/>
        <w:jc w:val="both"/>
      </w:pPr>
      <w:r>
        <w:t xml:space="preserve">Cambios frente al AS-IS: nueva fachada estándar sobre OnBase, nueva plataforma en Azure, registro de borradores y aprobaciones, y carga controlada del documento aprobado. OnBase y SGP se reutilizan sin cambios funcionales; correo y Word dejan de usarse para los borradores.</w:t>
      </w:r>
    </w:p>
    <w:p>
      <w:pPr>
        <w:pStyle w:val="Heading3"/>
      </w:pPr>
      <w:r>
        <w:t xml:space="preserve">4.3.1 Diseño y construcción de las aplicaciones</w:t>
      </w:r>
    </w:p>
    <w:p>
      <w:pPr>
        <w:spacing w:after="120" w:line="276"/>
        <w:jc w:val="both"/>
      </w:pPr>
      <w:r>
        <w:rPr>
          <w:b/>
          <w:bCs/>
        </w:rPr>
        <w:t xml:space="preserve">a) Fachada TMF667 v4 en el API Gateway (on-premises)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Expone la API TMF667 Document Management v4 (</w:t>
      </w:r>
      <w:r>
        <w:rPr>
          <w:rFonts w:ascii="Consolas" w:cs="Consolas" w:eastAsia="Consolas" w:hAnsi="Consolas"/>
          <w:sz w:val="19"/>
          <w:szCs w:val="19"/>
        </w:rPr>
        <w:t xml:space="preserve">/tmf-api/documentManagement/v4</w:t>
      </w:r>
      <w:r>
        <w:t xml:space="preserve">) y traduce cada operación a los servicios SOAP de OnBase (tabla 4.5).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Aplica cuota de 450 req/h por consumidor, respuesta </w:t>
      </w:r>
      <w:r>
        <w:rPr>
          <w:rFonts w:ascii="Consolas" w:cs="Consolas" w:eastAsia="Consolas" w:hAnsi="Consolas"/>
          <w:sz w:val="19"/>
          <w:szCs w:val="19"/>
        </w:rPr>
        <w:t xml:space="preserve">429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Retry-After</w:t>
      </w:r>
      <w:r>
        <w:t xml:space="preserve">, mTLS con el certificado de la API de Ingesta y restricción por IP de origen.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Rechaza con </w:t>
      </w:r>
      <w:r>
        <w:rPr>
          <w:rFonts w:ascii="Consolas" w:cs="Consolas" w:eastAsia="Consolas" w:hAnsi="Consolas"/>
          <w:sz w:val="19"/>
          <w:szCs w:val="19"/>
        </w:rPr>
        <w:t xml:space="preserve">403</w:t>
      </w:r>
      <w:r>
        <w:t xml:space="preserve"> cualquier intento de crear o dejar un documento en estado vigente.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Registra cada llamada (consumidor, operación, ID, código, latencia) en </w:t>
      </w:r>
      <w:r>
        <w:rPr>
          <w:b/>
          <w:bCs/>
          <w:highlight w:val="yellow"/>
          <w:highlightCs w:val="yellow"/>
        </w:rPr>
        <w:t xml:space="preserve">{{SIEM}}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Construcción: políticas del producto de API Gateway </w:t>
      </w:r>
      <w:r>
        <w:rPr>
          <w:b/>
          <w:bCs/>
          <w:highlight w:val="yellow"/>
          <w:highlightCs w:val="yellow"/>
        </w:rPr>
        <w:t xml:space="preserve">{{producto}}</w:t>
      </w:r>
      <w:r>
        <w:t xml:space="preserve">; contrato OpenAPI </w:t>
      </w:r>
      <w:r>
        <w:rPr>
          <w:rFonts w:ascii="Consolas" w:cs="Consolas" w:eastAsia="Consolas" w:hAnsi="Consolas"/>
          <w:sz w:val="19"/>
          <w:szCs w:val="19"/>
        </w:rPr>
        <w:t xml:space="preserve">openapi_fachada_onbase_tmf667.yaml</w:t>
      </w:r>
      <w:r>
        <w:t xml:space="preserve">.</w:t>
      </w:r>
    </w:p>
    <w:p>
      <w:pPr>
        <w:spacing w:after="120" w:line="276"/>
        <w:jc w:val="both"/>
      </w:pPr>
      <w:r>
        <w:rPr>
          <w:b/>
          <w:bCs/>
        </w:rPr>
        <w:t xml:space="preserve">b) API de Ingesta de OnBase (Azure Container Apps)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Único consumidor de la fachada TMF667: todo acceso a OnBase desde Azure pasa por ella.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Modos: carga inicial del rezago (1.288 objetos, ≈ 1.882 llamadas, ≈ 4,2 h a 450 req/h), incremental diario por </w:t>
      </w:r>
      <w:r>
        <w:rPr>
          <w:rFonts w:ascii="Consolas" w:cs="Consolas" w:eastAsia="Consolas" w:hAnsi="Consolas"/>
          <w:sz w:val="19"/>
          <w:szCs w:val="19"/>
        </w:rPr>
        <w:t xml:space="preserve">lastUpdate.gt</w:t>
      </w:r>
      <w:r>
        <w:t xml:space="preserve"> y carga controlada del documento aprobado (</w:t>
      </w:r>
      <w:r>
        <w:rPr>
          <w:rFonts w:ascii="Consolas" w:cs="Consolas" w:eastAsia="Consolas" w:hAnsi="Consolas"/>
          <w:sz w:val="19"/>
          <w:szCs w:val="19"/>
        </w:rPr>
        <w:t xml:space="preserve">POST /document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Control de cuota con token bucket de 450 req/h, reintentos con backoff, checkpoint por documento e idempotencia por hash SHA-256.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Deposita el binario y sus metadatos en Blob </w:t>
      </w:r>
      <w:r>
        <w:rPr>
          <w:rFonts w:ascii="Consolas" w:cs="Consolas" w:eastAsia="Consolas" w:hAnsi="Consolas"/>
          <w:sz w:val="19"/>
          <w:szCs w:val="19"/>
        </w:rPr>
        <w:t xml:space="preserve">raw/</w:t>
      </w:r>
      <w:r>
        <w:t xml:space="preserve">; los errores no recuperables van a </w:t>
      </w:r>
      <w:r>
        <w:rPr>
          <w:rFonts w:ascii="Consolas" w:cs="Consolas" w:eastAsia="Consolas" w:hAnsi="Consolas"/>
          <w:sz w:val="19"/>
          <w:szCs w:val="19"/>
        </w:rPr>
        <w:t xml:space="preserve">quarantine/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Construcción: contenedor </w:t>
      </w:r>
      <w:r>
        <w:rPr>
          <w:b/>
          <w:bCs/>
          <w:highlight w:val="yellow"/>
          <w:highlightCs w:val="yellow"/>
        </w:rPr>
        <w:t xml:space="preserve">{{.NET 8 / estándar corporativo}}</w:t>
      </w:r>
      <w:r>
        <w:t xml:space="preserve">; Container App con ingress interno + Container Apps Job programado; Managed Identity hacia Blob y Key Vault.</w:t>
      </w:r>
    </w:p>
    <w:p>
      <w:pPr>
        <w:spacing w:after="120" w:line="276"/>
        <w:jc w:val="both"/>
      </w:pPr>
      <w:r>
        <w:rPr>
          <w:b/>
          <w:bCs/>
        </w:rPr>
        <w:t xml:space="preserve">c) Azure Blob Storage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Contenedores: </w:t>
      </w:r>
      <w:r>
        <w:rPr>
          <w:rFonts w:ascii="Consolas" w:cs="Consolas" w:eastAsia="Consolas" w:hAnsi="Consolas"/>
          <w:sz w:val="19"/>
          <w:szCs w:val="19"/>
        </w:rPr>
        <w:t xml:space="preserve">raw</w:t>
      </w:r>
      <w:r>
        <w:t xml:space="preserve"> (originales de OnBase con metadatos), </w:t>
      </w:r>
      <w:r>
        <w:rPr>
          <w:rFonts w:ascii="Consolas" w:cs="Consolas" w:eastAsia="Consolas" w:hAnsi="Consolas"/>
          <w:sz w:val="19"/>
          <w:szCs w:val="19"/>
        </w:rPr>
        <w:t xml:space="preserve">processed</w:t>
      </w:r>
      <w:r>
        <w:t xml:space="preserve"> (knowledge store del skillset), </w:t>
      </w:r>
      <w:r>
        <w:rPr>
          <w:rFonts w:ascii="Consolas" w:cs="Consolas" w:eastAsia="Consolas" w:hAnsi="Consolas"/>
          <w:sz w:val="19"/>
          <w:szCs w:val="19"/>
        </w:rPr>
        <w:t xml:space="preserve">outputs</w:t>
      </w:r>
      <w:r>
        <w:t xml:space="preserve"> (borradores y documentos aprobados), </w:t>
      </w:r>
      <w:r>
        <w:rPr>
          <w:rFonts w:ascii="Consolas" w:cs="Consolas" w:eastAsia="Consolas" w:hAnsi="Consolas"/>
          <w:sz w:val="19"/>
          <w:szCs w:val="19"/>
        </w:rPr>
        <w:t xml:space="preserve">quarantine</w:t>
      </w:r>
      <w:r>
        <w:t xml:space="preserve"> (errores).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Metadatos por blob: ID OnBase, documento padre, tipo, área, versión, SHA-256 y grupos de seguridad.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Acceso solo por Private Endpoint y Managed Identity; versionado y borrado suave activados.</w:t>
      </w:r>
    </w:p>
    <w:p>
      <w:pPr>
        <w:spacing w:after="120" w:line="276"/>
        <w:jc w:val="both"/>
      </w:pPr>
      <w:r>
        <w:rPr>
          <w:b/>
          <w:bCs/>
        </w:rPr>
        <w:t xml:space="preserve">d) Azure AI Search (RAG automático)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 </w:t>
      </w:r>
      <w:r>
        <w:rPr>
          <w:b/>
          <w:bCs/>
        </w:rPr>
        <w:t xml:space="preserve">indexer</w:t>
      </w:r>
      <w:r>
        <w:t xml:space="preserve"> con origen en </w:t>
      </w:r>
      <w:r>
        <w:rPr>
          <w:rFonts w:ascii="Consolas" w:cs="Consolas" w:eastAsia="Consolas" w:hAnsi="Consolas"/>
          <w:sz w:val="19"/>
          <w:szCs w:val="19"/>
        </w:rPr>
        <w:t xml:space="preserve">raw/</w:t>
      </w:r>
      <w:r>
        <w:t xml:space="preserve"> se ejecuta de forma programada cada </w:t>
      </w:r>
      <w:r>
        <w:rPr>
          <w:b/>
          <w:bCs/>
          <w:highlight w:val="yellow"/>
          <w:highlightCs w:val="yellow"/>
        </w:rPr>
        <w:t xml:space="preserve">{{15}}</w:t>
      </w:r>
      <w:r>
        <w:t xml:space="preserve"> minutos y detecta blobs nuevos o modificados: no requiere intervención manual.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</w:t>
      </w:r>
      <w:r>
        <w:rPr>
          <w:b/>
          <w:bCs/>
        </w:rPr>
        <w:t xml:space="preserve">skillset</w:t>
      </w:r>
      <w:r>
        <w:t xml:space="preserve"> procesa cada documento: extracción, </w:t>
      </w:r>
      <w:r>
        <w:rPr>
          <w:b/>
          <w:bCs/>
        </w:rPr>
        <w:t xml:space="preserve">OCR</w:t>
      </w:r>
      <w:r>
        <w:t xml:space="preserve"> o Document Layout para escaneados, unión de texto, fragmentación de 512 tokens con 64 de solapamiento, detección de idioma, entidades y frases clave, y </w:t>
      </w:r>
      <w:r>
        <w:rPr>
          <w:b/>
          <w:bCs/>
        </w:rPr>
        <w:t xml:space="preserve">embeddings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text-embedding-3-large</w:t>
      </w:r>
      <w:r>
        <w:t xml:space="preserve"> a 1.536 dimensiones.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Proyecta a dos índices: padre (un registro por documento) e hijo (un registro por fragmento con su vector).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Consultas híbridas (texto + vector) con ranker semántico y filtro por grupos de seguridad y estado de vigencia.</w:t>
      </w:r>
    </w:p>
    <w:p>
      <w:pPr>
        <w:spacing w:after="120" w:line="276"/>
        <w:jc w:val="both"/>
      </w:pPr>
      <w:r>
        <w:rPr>
          <w:b/>
          <w:bCs/>
        </w:rPr>
        <w:t xml:space="preserve">e) Sistema multiagente (Microsoft Foundry Agent Service)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18 agentes: AG-00 orquestador, 16 especialistas y AG-17 verificador. El orquestador planifica y llama solo a los necesarios; el verificador valida evidencia y confianza.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Herramientas: Azure AI Search (RAG) y funciones del Backend; salida JSON con cita obligatoria.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Modelos Azure OpenAI: </w:t>
      </w:r>
      <w:r>
        <w:rPr>
          <w:b/>
          <w:bCs/>
          <w:highlight w:val="yellow"/>
          <w:highlightCs w:val="yellow"/>
        </w:rPr>
        <w:t xml:space="preserve">{{modelo principal}}</w:t>
      </w:r>
      <w:r>
        <w:t xml:space="preserve"> y </w:t>
      </w:r>
      <w:r>
        <w:rPr>
          <w:b/>
          <w:bCs/>
          <w:highlight w:val="yellow"/>
          <w:highlightCs w:val="yellow"/>
        </w:rPr>
        <w:t xml:space="preserve">{{modelo ligero}}</w:t>
      </w:r>
      <w:r>
        <w:t xml:space="preserve">; guardrails de contenido y Prompt Shields.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Instrucciones, herramientas y criterios de cada agente se completan en sitio (Anexo E).</w:t>
      </w:r>
    </w:p>
    <w:p>
      <w:pPr>
        <w:spacing w:after="120" w:line="276"/>
        <w:jc w:val="both"/>
      </w:pPr>
      <w:r>
        <w:rPr>
          <w:b/>
          <w:bCs/>
        </w:rPr>
        <w:t xml:space="preserve">f) Backend de Process One (Azure Container Apps)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API REST para la web: solicitudes (ticket SGP), análisis, borradores con iteraciones HITL, aprobaciones, carga a OnBase y tablero.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Orquesta el análisis con Foundry, procesa el rezago por lotes y solicita la carga a la API de Ingesta solo con aprobaciones completas y hash verificado.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Persistencia operativa (solicitudes, borradores, hallazgos, aprobaciones): </w:t>
      </w:r>
      <w:r>
        <w:rPr>
          <w:b/>
          <w:bCs/>
          <w:highlight w:val="yellow"/>
          <w:highlightCs w:val="yellow"/>
        </w:rPr>
        <w:t xml:space="preserve">{{Azure SQL Database – propuesta a validar}}</w:t>
      </w:r>
      <w:r>
        <w:t xml:space="preserve"> (PEN-09).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Construcción: contenedor </w:t>
      </w:r>
      <w:r>
        <w:rPr>
          <w:b/>
          <w:bCs/>
          <w:highlight w:val="yellow"/>
          <w:highlightCs w:val="yellow"/>
        </w:rPr>
        <w:t xml:space="preserve">{{.NET 8 / estándar}}</w:t>
      </w:r>
      <w:r>
        <w:t xml:space="preserve">; autenticación Microsoft Entra ID; Managed Identity hacia Foundry, AI Search y Blob.</w:t>
      </w:r>
    </w:p>
    <w:p>
      <w:pPr>
        <w:spacing w:after="120" w:line="276"/>
        <w:jc w:val="both"/>
      </w:pPr>
      <w:r>
        <w:rPr>
          <w:b/>
          <w:bCs/>
        </w:rPr>
        <w:t xml:space="preserve">g) Process One Web (Azure Container Apps)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Aplicación web del Ingeniero de Procesos: bandeja de solicitudes, análisis, visor de hallazgos con evidencia, borrador con control de cambios, aprobaciones, carga y tablero.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Construcción: SPA </w:t>
      </w:r>
      <w:r>
        <w:rPr>
          <w:b/>
          <w:bCs/>
          <w:highlight w:val="yellow"/>
          <w:highlightCs w:val="yellow"/>
        </w:rPr>
        <w:t xml:space="preserve">{{React / estándar}}</w:t>
      </w:r>
      <w:r>
        <w:t xml:space="preserve"> servida desde Container Apps con ingress </w:t>
      </w:r>
      <w:r>
        <w:rPr>
          <w:b/>
          <w:bCs/>
          <w:highlight w:val="yellow"/>
          <w:highlightCs w:val="yellow"/>
        </w:rPr>
        <w:t xml:space="preserve">{{interno}}</w:t>
      </w:r>
      <w:r>
        <w:t xml:space="preserve">; inicio de sesión con Entra ID.</w:t>
      </w:r>
    </w:p>
    <w:p>
      <w:pPr>
        <w:spacing w:after="120" w:line="276"/>
        <w:jc w:val="both"/>
      </w:pPr>
      <w:r>
        <w:rPr>
          <w:b/>
          <w:bCs/>
        </w:rPr>
        <w:t xml:space="preserve">h) Chatbot de Process One (Copilot Studio)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Publicado en Teams y en una página web; invoca al agente AG-16 de Foundry como agente conectado.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Responde con cita y solo con documentos que el usuario puede ver.</w:t>
      </w:r>
    </w:p>
    <w:p>
      <w:pPr>
        <w:pStyle w:val="Heading2"/>
      </w:pPr>
      <w:r>
        <w:t xml:space="preserve">4.4 Building Blocks de aplicaciones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22. Building Blocks de aplicaciones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"/>
        <w:gridCol w:w="2044"/>
        <w:gridCol w:w="2336"/>
        <w:gridCol w:w="642"/>
        <w:gridCol w:w="1927"/>
        <w:gridCol w:w="1635"/>
        <w:gridCol w:w="587"/>
      </w:tblGrid>
      <w:tr>
        <w:trPr>
          <w:tblHeader/>
        </w:trP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/ Plataforma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Criticidad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BB-A-01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Repositorio documental oficial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Existente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Reutilizar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{{Administración de OnBase}}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BB-A-02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Fachada TMF667 v4 (API Gateway)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Acceso estándar a OnBase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Nuevo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{{Integración}}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BB-A-03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 de OnBase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Extracción con cuota y carga controlada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Nuevo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Desarrollo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BB-A-04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Almacenamiento de trabajo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Nuevo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BB-A-05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Índice RAG con enriquecimiento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Nuevo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Datos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BB-A-06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Sistema multiagente (Foundry)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Análisis y borrador con 18 agentes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Nuevo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BB-A-07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 de Process One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Lógica de negocio, HITL, aprobaciones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Nuevo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Desarrollo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BB-A-08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Web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Interfaz del Ingeniero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Nuevo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Desarrollo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BB-A-09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Chatbot de Process One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 de manuales en Teams/web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Nuevo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M365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BB-A-10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SGP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Tickets de solicitud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Existente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Reutilizar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{{Ingeniería de Procesos}}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BB-A-11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Base de datos operativa del Backend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Estado de solicitudes, borradores y aprobaciones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 definir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Desarrollo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BB-A-12</w:t>
            </w:r>
          </w:p>
        </w:tc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Correo y Word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Borradores y revisión (AS-IS)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Existente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Retirar del proceso de borradores</w:t>
            </w:r>
          </w:p>
        </w:tc>
        <w:tc>
          <w:tcPr>
            <w:tcW w:type="dxa" w:w="1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Ingeniería de Procesos</w:t>
            </w:r>
          </w:p>
        </w:tc>
        <w:tc>
          <w:tcPr>
            <w:tcW w:type="dxa" w:w="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Baja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Servicios, interfaces y APIs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23. Servicios, interfaces y APIs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"/>
        <w:gridCol w:w="1061"/>
        <w:gridCol w:w="721"/>
        <w:gridCol w:w="1698"/>
        <w:gridCol w:w="1698"/>
        <w:gridCol w:w="1018"/>
        <w:gridCol w:w="764"/>
        <w:gridCol w:w="1698"/>
        <w:gridCol w:w="641"/>
      </w:tblGrid>
      <w:tr>
        <w:trPr>
          <w:tblHeader/>
        </w:trP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Consumidor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Servicio / Interfaz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Datos principales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INT-01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Servicios SOAP de OnBase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{{Operaciones reales del WSDL}}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SOAP/HTTPS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Cuenta de servicio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Documento, keywords, binario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≤ 500 req/h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INT-02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TMF667 v4 – listDocument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/document?documentType&amp;lastUpdate.gt&amp;fields&amp;offset&amp;limit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REST/HTTPS por VPN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mTLS + IP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 (id, name, version, lastUpdate, lifecycleState)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450 req/h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INT-03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TMF667 v4 – retrieveDocument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/document/{id}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REST/HTTPS por VPN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mTLS + IP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 con attachment y documentRelationship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450 req/h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INT-04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TMF667 v4 – contenido del attachment (extensión)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/document/{id}/attachment/{attachmentId}/content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REST/HTTPS por VPN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mTLS + IP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Binario del documento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450 req/h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INT-05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TMF667 v4 – createDocument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/document</w:t>
            </w:r>
            <w:r>
              <w:rPr>
                <w:sz w:val="18"/>
                <w:szCs w:val="18"/>
              </w:rPr>
              <w:t xml:space="preserve"> (revisión no vigente)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REST/HTTPS por VPN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mTLS + IP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 aprobado, ticket SGP, relación con la vigente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{{SLA}}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INT-06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Blob Storage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Escritura de blobs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Put Blob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 (Private Endpoint)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Binario + metadatos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INT-07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Blob Storage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Indexer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Lectura programada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 (Private Endpoint)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Binario + metadatos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Cada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{{15}}</w:t>
            </w:r>
            <w:r>
              <w:rPr>
                <w:sz w:val="18"/>
                <w:szCs w:val="18"/>
              </w:rPr>
              <w:t xml:space="preserve"> min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INT-08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Agentes (Foundry)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 híbrida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Search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 (Private Endpoint)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Fragmentos con cita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p95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{{≤ 1 s}}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INT-09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Microsoft Foundry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 Service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 hilo y ejecutar agentes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 (Private Endpoint)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Solicitud, hallazgos JSON, borrador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{{SLA}}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INT-10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Web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Process One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/api/v1/...</w:t>
            </w:r>
            <w:r>
              <w:rPr>
                <w:sz w:val="18"/>
                <w:szCs w:val="18"/>
              </w:rPr>
              <w:t xml:space="preserve"> (solicitudes, análisis, borradores, aprobaciones, carga)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REST/HTTPS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Entra ID (OIDC)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Solicitud, hallazgo, borrador, aprobación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{{SLA}}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INT-11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 controlada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/ingesta/v1/cargas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REST/HTTPS interno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 aprobado + hash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INT-12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Microsoft Foundry (AG-16)</w:t>
            </w:r>
          </w:p>
        </w:tc>
        <w:tc>
          <w:tcPr>
            <w:tcW w:type="dxa" w:w="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Copilot Studio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 conectado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 conversacional</w:t>
            </w:r>
          </w:p>
        </w:tc>
        <w:tc>
          <w:tcPr>
            <w:tcW w:type="dxa" w:w="1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</w:t>
            </w:r>
          </w:p>
        </w:tc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Entra ID (usuario)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Pregunta, respuesta con referencias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p95 ≤ 8 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Colaboraciones entre aplicaciones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438400"/>
            <wp:effectExtent t="0" r="0" b="0" l="0"/>
            <wp:docPr id="1" name="Colaboraciones entre aplicaciones (vista ArchiMate 07)" descr="Colaboraciones entre aplicaciones (vista ArchiMate 07)" title="Colaboraciones entre aplicaciones (vista ArchiMate 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9. Colaboraciones entre aplicaciones (vista ArchiMate 07)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24. Colaboraciones entre aplicaciones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3"/>
        <w:gridCol w:w="2215"/>
        <w:gridCol w:w="2215"/>
        <w:gridCol w:w="2215"/>
        <w:gridCol w:w="1720"/>
      </w:tblGrid>
      <w:tr>
        <w:trPr>
          <w:tblHeader/>
        </w:trP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Colaboración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Aplicaciones participantes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 de inicio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Ingesta y conocimiento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Gateway, API de Ingesta, Blob Storage, AI Search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Llevar documentos de OnBase al índice RAG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Ventana programada o cambio en OnBase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 indexado con vectores</w:t>
            </w:r>
          </w:p>
        </w:tc>
      </w:tr>
      <w:t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Análisis documental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Web, Backend, Foundry, AI Search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Hallazgos y borrador del manual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El Ingeniero solicita el análisis (paso 6)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 con hallazgos citados</w:t>
            </w:r>
          </w:p>
        </w:tc>
      </w:tr>
      <w:t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 conversacional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Copilot Studio, Foundry (AG-16), AI Search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Responder sobre manuales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Pregunta en Teams o web (pasos 4 y 5)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Respuesta con cita</w:t>
            </w:r>
          </w:p>
        </w:tc>
      </w:tr>
      <w:tr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 controlada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Web, Backend, API de Ingesta, API Gateway, OnBase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Llevar el documento aprobado a OnBase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Aprobaciones completas (paso 10)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no vigente en OnBase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Reglas de modelado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Organizar los diagramas en las capas de negocio, sistemas de información y tecnología.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Representar los componentes de aplicación como plataformas o sistemas claramente identificables.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Usar servicios de aplicación para exponer funcionalidades y elementos de interfaz para representar APIs.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Usar colaboraciones de aplicación cuando una acción sea ejecutada conjuntamente por varias aplicaciones.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Representar las entidades o tablas relevantes mediante objetos de datos.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Reutilizar elementos existentes en el inventario de arquitectura antes de crear nuevos objetos.</w:t>
      </w:r>
    </w:p>
    <w:p>
      <w:pPr>
        <w:spacing w:after="120" w:line="276"/>
        <w:jc w:val="both"/>
      </w:pPr>
      <w:r>
        <w:t xml:space="preserve">Aplicación en este ADD: las vistas 04 y 05 están organizadas en las tres capas; los componentes (OnBase, API Gateway, API de Ingesta, Backend, Web, AI Search, sistema multiagente, chatbot) son plataformas identificables; las funcionalidades se exponen como servicios de aplicación y las APIs (SOAP de OnBase, TMF667 v4, API de Process One) como interfaces; las cuatro colaboraciones de 4.6 son colaboraciones de aplicación (vista 07); las entidades de 5.3 son objetos de datos (vista 08).</w:t>
      </w:r>
    </w:p>
    <w:p>
      <w:pPr>
        <w:pStyle w:val="Heading1"/>
        <w:pageBreakBefore/>
      </w:pPr>
      <w:r>
        <w:t xml:space="preserve">5. Arquitectura de datos</w:t>
      </w:r>
    </w:p>
    <w:p>
      <w:pPr>
        <w:pStyle w:val="Heading2"/>
      </w:pPr>
      <w:r>
        <w:t xml:space="preserve">5.1 Vista general de datos</w:t>
      </w:r>
    </w:p>
    <w:p>
      <w:pPr>
        <w:spacing w:after="120" w:line="276"/>
        <w:jc w:val="both"/>
      </w:pPr>
      <w:r>
        <w:t xml:space="preserve">El modelo canónico del documento es el recurso </w:t>
      </w:r>
      <w:r>
        <w:rPr>
          <w:b/>
          <w:bCs/>
        </w:rPr>
        <w:t xml:space="preserve">Document</w:t>
      </w:r>
      <w:r>
        <w:t xml:space="preserve"> de TMF667 v4; OnBase sigue siendo el sistema maestro. Azure guarda copias de trabajo y los datos propios de Process One.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25. Vista general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3352"/>
        <w:gridCol w:w="1676"/>
        <w:gridCol w:w="2515"/>
      </w:tblGrid>
      <w:tr>
        <w:trPr>
          <w:tblHeader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 maestro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Procesos / aplicaciones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 oficial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Manuales, políticas, procedimientos y adjuntos vigentes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Fachada TMF667, API de Ingesta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Copia de trabajo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Binarios y metadatos para análisis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Blob Storage (copia)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Ingesta, AI Search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Conocimiento (RAG)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Fragmentos, vectores y metadatos para búsqueda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Agentes, chatbot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Solicitud y análisis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Ticket SGP, ejecuciones, hallazgos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Backend, Web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Borradores y aprobaciones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Iteraciones HITL, revisión de áreas, aprobación de gerentes, carga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Backend, Web, API de Ingesta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Intercambio de información interno y con terceros</w:t>
      </w:r>
    </w:p>
    <w:p>
      <w:pPr>
        <w:spacing w:after="120" w:line="276"/>
        <w:jc w:val="both"/>
      </w:pPr>
      <w:r>
        <w:rPr>
          <w:b/>
          <w:bCs/>
        </w:rPr>
        <w:t xml:space="preserve">Diagrama de colaboración:</w:t>
      </w:r>
      <w:r>
        <w:t xml:space="preserve"> Figura 10 (vista ArchiMate 06).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000375"/>
            <wp:effectExtent t="0" r="0" b="0" l="0"/>
            <wp:docPr id="1" name="Intercambio de información entre aplicaciones y objetos de datos (vista ArchiMate 06)" descr="Intercambio de información entre aplicaciones y objetos de datos (vista ArchiMate 06)" title="Intercambio de información entre aplicaciones y objetos de datos (vista ArchiMate 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10. Intercambio de información entre aplicaciones y objetos de datos (vista ArchiMate 06)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26. Intercambio de información interno y con terceros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"/>
        <w:gridCol w:w="794"/>
        <w:gridCol w:w="1217"/>
        <w:gridCol w:w="1376"/>
        <w:gridCol w:w="2118"/>
        <w:gridCol w:w="1694"/>
        <w:gridCol w:w="1165"/>
        <w:gridCol w:w="851"/>
      </w:tblGrid>
      <w:tr>
        <w:trPr>
          <w:tblHeader/>
        </w:trPr>
        <w:tc>
          <w:tcPr>
            <w:tcW w:type="dxa" w:w="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Entidad de datos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Campos principales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 / Frecuencia</w:t>
            </w:r>
          </w:p>
        </w:tc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Medio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</w:tr>
      <w:tr>
        <w:tc>
          <w:tcPr>
            <w:tcW w:type="dxa" w:w="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DAT-01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 OnBase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Handle, keywords, revisión, binario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 solicitud</w:t>
            </w:r>
          </w:p>
        </w:tc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SOAP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{{Confidencial}}</w:t>
            </w:r>
          </w:p>
        </w:tc>
      </w:tr>
      <w:tr>
        <w:tc>
          <w:tcPr>
            <w:tcW w:type="dxa" w:w="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DAT-02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 (TMF667)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id, name, documentType, version, lifecycleState, lastUpdate, attachment, documentRelationship, characteristic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 inicial y diaria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{{02:00}}</w:t>
            </w:r>
          </w:p>
        </w:tc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REST (VPN)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{{Confidencial}}</w:t>
            </w:r>
          </w:p>
        </w:tc>
      </w:tr>
      <w:tr>
        <w:tc>
          <w:tcPr>
            <w:tcW w:type="dxa" w:w="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DAT-03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Blob Storage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Binario + metadatos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onbase_doc_id, sha256, tipo, área, versión, security_groups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 documento</w:t>
            </w:r>
          </w:p>
        </w:tc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(Private Endpoint)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{{Confidencial}}</w:t>
            </w:r>
          </w:p>
        </w:tc>
      </w:tr>
      <w:tr>
        <w:tc>
          <w:tcPr>
            <w:tcW w:type="dxa" w:w="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DAT-04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Blob Storage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Fragmento + vector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contenido, página, sección, embedding 1.536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Cada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{{15}}</w:t>
            </w:r>
            <w:r>
              <w:rPr>
                <w:sz w:val="18"/>
                <w:szCs w:val="18"/>
              </w:rPr>
              <w:t xml:space="preserve"> min</w:t>
            </w:r>
          </w:p>
        </w:tc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Indexer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{{Confidencial}}</w:t>
            </w:r>
          </w:p>
        </w:tc>
      </w:tr>
      <w:tr>
        <w:tc>
          <w:tcPr>
            <w:tcW w:type="dxa" w:w="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DAT-05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Agentes / chatbot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Fragmento recuperado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título, contenido, página, versión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 consulta</w:t>
            </w:r>
          </w:p>
        </w:tc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(Private Endpoint)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{{Confidencial}}</w:t>
            </w:r>
          </w:p>
        </w:tc>
      </w:tr>
      <w:tr>
        <w:tc>
          <w:tcPr>
            <w:tcW w:type="dxa" w:w="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DAT-06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Agentes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Hallazgo, borrador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categoría, severidad, evidencia, sugerencia, confianza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 análisis</w:t>
            </w:r>
          </w:p>
        </w:tc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(Private Endpoint)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Interna</w:t>
            </w:r>
          </w:p>
        </w:tc>
      </w:tr>
      <w:tr>
        <w:tc>
          <w:tcPr>
            <w:tcW w:type="dxa" w:w="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DAT-07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 → OnBase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 aprobado (TMF667)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name, documentType, lifecycleState no vigente, externalIdentifier (ticket), documentRelationship (isRevisionOf), attachment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 documento aprobado</w:t>
            </w:r>
          </w:p>
        </w:tc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REST (VPN)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{{Confidencial}}</w:t>
            </w:r>
          </w:p>
        </w:tc>
      </w:tr>
      <w:tr>
        <w:tc>
          <w:tcPr>
            <w:tcW w:type="dxa" w:w="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DAT-08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Solicitud (ticket SGP)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ticket, documentos impactados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 solicitud</w:t>
            </w:r>
          </w:p>
        </w:tc>
        <w:tc>
          <w:tcPr>
            <w:tcW w:type="dxa" w:w="1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Web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Interna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Modelo de datos</w:t>
      </w:r>
    </w:p>
    <w:p>
      <w:pPr>
        <w:spacing w:after="120" w:line="276"/>
        <w:jc w:val="both"/>
      </w:pPr>
      <w:r>
        <w:rPr>
          <w:b/>
          <w:bCs/>
        </w:rPr>
        <w:t xml:space="preserve">Diagrama:</w:t>
      </w:r>
      <w:r>
        <w:t xml:space="preserve"> Figura 11 (vista ArchiMate 08, objetos de datos).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428875"/>
            <wp:effectExtent t="0" r="0" b="0" l="0"/>
            <wp:docPr id="1" name="Modelo de datos lógico (vista ArchiMate 08)" descr="Modelo de datos lógico (vista ArchiMate 08)" title="Modelo de datos lógico (vista ArchiMate 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11. Modelo de datos lógico (vista ArchiMate 08)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27. Modelo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0"/>
        <w:gridCol w:w="2153"/>
        <w:gridCol w:w="915"/>
        <w:gridCol w:w="1292"/>
        <w:gridCol w:w="1992"/>
        <w:gridCol w:w="2156"/>
      </w:tblGrid>
      <w:tr>
        <w:trPr>
          <w:tblHeader/>
        </w:trP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Sistema maestro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Propietario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Retención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 de modelo</w:t>
            </w:r>
          </w:p>
        </w:tc>
      </w:tr>
      <w:t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Manual, política o procedimiento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Según política documental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{{periodo}}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TMF667 v4 Document; TM Forum Information Framework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{{validar ABE}}</w:t>
            </w:r>
          </w:p>
        </w:tc>
      </w:tr>
      <w:t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Attachment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Binario (rendición) del documento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Igual al documento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TMF667 v4 AttachmentRefOrValue</w:t>
            </w:r>
          </w:p>
        </w:tc>
      </w:tr>
      <w:t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DocumentRelationship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Relación documento–adjunto (isAttachmentOf) y documento–revisión (isRevisionOf)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Igual al documento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TMF667 v4 DocumentRelationship (tipos: convención propia)</w:t>
            </w:r>
          </w:p>
        </w:tc>
      </w:tr>
      <w:t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Versión de documento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Copia ingerida con hash y fecha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{{12}}</w:t>
            </w:r>
            <w:r>
              <w:rPr>
                <w:sz w:val="18"/>
                <w:szCs w:val="18"/>
              </w:rPr>
              <w:t xml:space="preserve"> meses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Propio</w:t>
            </w:r>
          </w:p>
        </w:tc>
      </w:tr>
      <w:t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Fragmento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Texto + vector + página + sección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Mientras exista la versión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Propio</w:t>
            </w:r>
          </w:p>
        </w:tc>
      </w:tr>
      <w:t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Solicitud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Ticket SGP, ingeniero asignado, estado, tiempo de ciclo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SGP / Process One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años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Propio</w:t>
            </w:r>
          </w:p>
        </w:tc>
      </w:tr>
      <w:t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Ejecución de análisis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Origen, alcance, estado, costo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años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Propio</w:t>
            </w:r>
          </w:p>
        </w:tc>
      </w:tr>
      <w:t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Hallazgo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Categoría, severidad, evidencia, sugerencia, confianza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años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Propio</w:t>
            </w:r>
          </w:p>
        </w:tc>
      </w:tr>
      <w:t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Iteración del documento propuesto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años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Propio</w:t>
            </w:r>
          </w:p>
        </w:tc>
      </w:tr>
      <w:t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Aprobación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Ingeniero, área o gerencia; resultado y fecha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años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Propio</w:t>
            </w:r>
          </w:p>
        </w:tc>
      </w:tr>
      <w:tr>
        <w:tc>
          <w:tcPr>
            <w:tcW w:type="dxa" w:w="1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 a OnBase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 OnBase nuevo, hash, fecha, estado</w:t>
            </w:r>
          </w:p>
        </w:tc>
        <w:tc>
          <w:tcPr>
            <w:tcW w:type="dxa" w:w="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Administración de OnBase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años</w:t>
            </w:r>
          </w:p>
        </w:tc>
        <w:tc>
          <w:tcPr>
            <w:tcW w:type="dxa" w:w="2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Propio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Mapeo OnBase ↔ TMF667 v4 (a completar con los keywords reales):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28. Modelo de datos (2)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5"/>
        <w:gridCol w:w="3047"/>
        <w:gridCol w:w="3296"/>
      </w:tblGrid>
      <w:tr>
        <w:trPr>
          <w:tblHeader/>
        </w:trP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 TMF667 v4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Origen en OnBase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 del índice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{{Document Handle}}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onbase_doc_id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 / keyword Título}}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documentType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{{Document Type}}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doc_type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{{Revisión / keyword Versión}}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lifecycleState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{{Keyword Estado / cola de workflow}}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estado_vigencia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lastUpdate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 de modificación}}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ingested_at, filtro incremental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relatedParty (owner, author, reviewer)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{{Keywords}}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category (área, proceso)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{{Keywords Área, Proceso}}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area, proceso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characteristic (código, fecha de revisión, grupos)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{{Keywords}}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codigo_documental, fecha_ultima_revision, security_groups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attachment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{{Páginas / rendición}}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blob_url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documentRelationship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{{Documentos relacionados}}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parent_id, is_attachment</w:t>
            </w:r>
          </w:p>
        </w:tc>
      </w:tr>
      <w:tr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externalIdentifier</w:t>
            </w:r>
          </w:p>
        </w:tc>
        <w:tc>
          <w:tcPr>
            <w:tcW w:type="dxa" w:w="3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 OnBase; ticket SGP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Calidad y gobierno de datos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29. Calidad y gobierno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1005"/>
        <w:gridCol w:w="2011"/>
        <w:gridCol w:w="2011"/>
        <w:gridCol w:w="1259"/>
      </w:tblGrid>
      <w:tr>
        <w:trPr>
          <w:tblHeader/>
        </w:trP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 / Control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Idempotencia por (ID OnBase, SHA-256)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Consistencia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Registro de ingesta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Cada ingesta</w:t>
            </w:r>
          </w:p>
        </w:tc>
      </w:tr>
      <w:t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Legibilidad mínima de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{{50}}</w:t>
            </w:r>
            <w:r>
              <w:rPr>
                <w:sz w:val="18"/>
                <w:szCs w:val="18"/>
              </w:rPr>
              <w:t xml:space="preserve"> caracteres por página tras OCR; si no, cuarentena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Completitud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Datos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Reporte de cuarentena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Cada indexación</w:t>
            </w:r>
          </w:p>
        </w:tc>
      </w:tr>
      <w:t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Metadatos obligatorios (tipo, vigencia, grupos) antes de indexar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Completitud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Validación en la ingesta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Cada ingesta</w:t>
            </w:r>
          </w:p>
        </w:tc>
      </w:tr>
      <w:t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 cargado idéntico al aprobado (SHA-256)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Exactitud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 / API de Ingesta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Registro de carga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Cada carga</w:t>
            </w:r>
          </w:p>
        </w:tc>
      </w:tr>
      <w:tr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Conteo de fragmentos por documento vs. páginas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Completitud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Datos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Tablero</w:t>
            </w:r>
          </w:p>
        </w:tc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Diario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Privacidad y protección de datos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30. Privacidad y protección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13"/>
        <w:gridCol w:w="1744"/>
        <w:gridCol w:w="1744"/>
        <w:gridCol w:w="1744"/>
        <w:gridCol w:w="1093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Finalidad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/ Justificación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Acceso autorizado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Protección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Retención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Contenido de manuales y políticas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Análisis y consulta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Interés legítimo de gestión interna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{{validar DPO}}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Grupos Entra ID según permisos de OnBase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Cifrado en reposo y tránsito, Private Endpoints, filtro por grupos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Según política documental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 personales dentro de documentos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Ninguna finalidad propia; se detectan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LOPDP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{{validar DPO}}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Mismo que el documento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Detección por agente AG-13; enmascarado en logs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Igual al documento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Identidad de usuarios (Object ID Entra)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Trazabilidad de decisiones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Control interno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Auditor, Admin funcional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Solo Object ID en tablas operativas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años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Prompts y respuestas de modelos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Ejecución de agentes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Operación del servicio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Ops</w:t>
            </w:r>
          </w:p>
        </w:tc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uso para entrenamiento; retención limitada</w:t>
            </w:r>
          </w:p>
        </w:tc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{{30}}</w:t>
            </w:r>
            <w:r>
              <w:rPr>
                <w:sz w:val="18"/>
                <w:szCs w:val="18"/>
              </w:rPr>
              <w:t xml:space="preserve"> días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Especificación técnica de contratos de servicio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31. Especificación técnica de contratos de servicio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1133"/>
        <w:gridCol w:w="1436"/>
        <w:gridCol w:w="1511"/>
        <w:gridCol w:w="1511"/>
        <w:gridCol w:w="1247"/>
        <w:gridCol w:w="1289"/>
      </w:tblGrid>
      <w:tr>
        <w:trPr>
          <w:tblHeader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Contrato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Esquema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Validaciones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Manejo de errores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Fachada OnBase – TMF667 Document Management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v4.0.0 (contrato 0.1 borrador)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OpenAPI 3 / JSON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Campos obligatorios; lifecycleState no vigente en POST; tamaño máximo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{{N}}</w:t>
            </w:r>
            <w:r>
              <w:rPr>
                <w:sz w:val="18"/>
                <w:szCs w:val="18"/>
              </w:rPr>
              <w:t xml:space="preserve"> MB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400, 403, 404, 429 con Retry-After, 502, 504; objeto Error TMF (code, reason, message, status)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X-Correlation-ID; log en SIEM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openapi_fachada_onbase_tmf667.yaml</w:t>
            </w:r>
          </w:p>
        </w:tc>
      </w:tr>
      <w:t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Process One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v1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OpenAPI 3 / JSON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Roles Entra ID; aprobaciones completas antes de la carga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Problem Details (RFC 9457)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Correlation ID hasta Foundry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{{Repositorio}}</w:t>
            </w:r>
          </w:p>
        </w:tc>
      </w:tr>
      <w:t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Salida de agentes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v1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JSON Schema (hallazgo)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Cita obligatoria; confianza 0–1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Rechazo y reintento del agente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agente_id, prompt_version, modelo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{{Repositorio}}</w:t>
            </w:r>
          </w:p>
        </w:tc>
      </w:tr>
      <w:t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Índice de Azure AI Search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v1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JSON (definición de índice y skillset)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Campos filtrables y vector 1.536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Documentos con error del indexer a cuarentena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 de ejecución del indexer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{{Repositorio}}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Arquitectura de tecnología</w:t>
      </w:r>
    </w:p>
    <w:p>
      <w:pPr>
        <w:pStyle w:val="Heading2"/>
      </w:pPr>
      <w:r>
        <w:t xml:space="preserve">6.1 Diagrama de despliegue</w:t>
      </w:r>
    </w:p>
    <w:p>
      <w:pPr>
        <w:spacing w:after="120" w:line="276"/>
        <w:jc w:val="both"/>
      </w:pPr>
      <w:r>
        <w:rPr>
          <w:b/>
          <w:bCs/>
        </w:rPr>
        <w:t xml:space="preserve">Diagrama:</w:t>
      </w:r>
      <w:r>
        <w:t xml:space="preserve"> Figura 12 (vista ArchiMate 09).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371725"/>
            <wp:effectExtent t="0" r="0" b="0" l="0"/>
            <wp:docPr id="1" name="Despliegue: ubicaciones, nodos y redes (vista ArchiMate 09)" descr="Despliegue: ubicaciones, nodos y redes (vista ArchiMate 09)" title="Despliegue: ubicaciones, nodos y redes (vista ArchiMate 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12. Despliegue: ubicaciones, nodos y redes (vista ArchiMate 09)</w:t>
      </w:r>
    </w:p>
    <w:p>
      <w:pPr>
        <w:spacing w:after="120" w:line="276"/>
        <w:jc w:val="both"/>
      </w:pPr>
      <w:r>
        <w:rPr>
          <w:b/>
          <w:bCs/>
        </w:rPr>
        <w:t xml:space="preserve">Descripción:</w:t>
      </w:r>
      <w:r>
        <w:t xml:space="preserve"> en el centro de datos, OnBase y el API Gateway quedan detrás del firewall, que termina la VPN site-to-site. En Azure, una VNet dedicada aloja el Azure VPN Gateway, el entorno interno de Container Apps con las tres aplicaciones, la subred delegada del Foundry Agent Service y los Private Endpoints de Blob Storage, AI Search, Foundry/Azure OpenAI, Key Vault y la base de datos operativa. Ningún servicio PaaS tiene acceso público. Si existe un hub corporativo en Azure, esta VNet se conecta a él por peering y reutiliza su VPN y su firewall (</w:t>
      </w:r>
      <w:r>
        <w:rPr>
          <w:b/>
          <w:bCs/>
          <w:highlight w:val="yellow"/>
          <w:highlightCs w:val="yellow"/>
        </w:rPr>
        <w:t xml:space="preserve">{{confirmar}}</w:t>
      </w:r>
      <w:r>
        <w:t xml:space="preserve">).</w:t>
      </w:r>
    </w:p>
    <w:p>
      <w:pPr>
        <w:pStyle w:val="Heading2"/>
      </w:pPr>
      <w:r>
        <w:t xml:space="preserve">6.2 Componentes tecnológicos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32. Componentes tecnológicos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"/>
        <w:gridCol w:w="1692"/>
        <w:gridCol w:w="1081"/>
        <w:gridCol w:w="940"/>
        <w:gridCol w:w="1410"/>
        <w:gridCol w:w="1410"/>
        <w:gridCol w:w="1128"/>
        <w:gridCol w:w="1601"/>
      </w:tblGrid>
      <w:tr>
        <w:trPr>
          <w:tblHeader/>
        </w:trP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Escalabilidad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TEC-01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Servidor OnBase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Servidor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Producción / Pruebas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Centro de datos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Repositorio oficial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{{Existente}}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{{Existente}}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TEC-02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Servicio de integración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Producción / Pruebas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Centro de datos (DMZ)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Fachada TMF667 v4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{{Existente}}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{{Existente}}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TEC-03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Firewall / concentrador VPN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Producción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Centro de datos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Terminación de la VPN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{{Existente}}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TEC-04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VPN Gateway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 (nube)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Producción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{{Región}}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Terminación de la VPN en Azure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Activo-activo con zonas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SKU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{{VpnGw1AZ}}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TEC-05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Container Apps Environment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 (PaaS)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Dev / QA / Prod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VNet, snet-aca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Web, Backend, API de Ingesta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Varias réplicas en zonas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Autoescalado por HTTP y por jobs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TEC-06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 (PaaS)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Dev / QA / Prod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Private Endpoint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Almacenamiento de trabajo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ZRS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Automática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TEC-07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 (PaaS)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Dev / QA / Prod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Private Endpoint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Índice RAG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 réplicas (S1) en Prod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Réplicas y particiones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TEC-08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Microsoft Foundry + Azure OpenAI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 (PaaS)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Dev / QA / Prod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Private Endpoint / snet-agents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Agentes y modelos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SLA del servicio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Cuota TPM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{{120–150 k}}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TEC-09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 (PaaS)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Dev / QA / Prod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Private Endpoint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Certificados y secretos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SLA del servicio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TEC-10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Base de datos operativa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 (PaaS)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Dev / QA / Prod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Private Endpoint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Estado del Backend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{{Redundancia de zona}}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{{Serverless}}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TEC-11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Monitor / Application Insights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 (PaaS)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Logs, métricas, trazas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SLA del servicio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TEC-12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Copilot Studio</w:t>
            </w:r>
          </w:p>
        </w:tc>
        <w:tc>
          <w:tcPr>
            <w:tcW w:type="dxa" w:w="1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SaaS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Microsoft 365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Chatbot en Teams y web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SLA del servicio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Capacidad de mensajes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{{licencia}}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Conectividad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33. Conectividad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8"/>
        <w:gridCol w:w="1998"/>
        <w:gridCol w:w="1234"/>
        <w:gridCol w:w="1057"/>
        <w:gridCol w:w="2233"/>
        <w:gridCol w:w="1118"/>
      </w:tblGrid>
      <w:tr>
        <w:trPr>
          <w:tblHeader/>
        </w:trP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Puerto / Protocolo</w:t>
            </w:r>
          </w:p>
        </w:tc>
        <w:tc>
          <w:tcPr>
            <w:tcW w:type="dxa" w:w="1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Dirección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Seguridad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Firewall on-prem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{{IP_PUB_ONPREM}}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VPN Gateway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{{IP_PUB_AZURE}}</w:t>
            </w:r>
          </w:p>
        </w:tc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UDP 500/4500, ESP</w:t>
            </w:r>
          </w:p>
        </w:tc>
        <w:tc>
          <w:tcPr>
            <w:tcW w:type="dxa" w:w="1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Bidireccional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IPsec/IKEv2, PSK en Key Vault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Redes</w:t>
            </w:r>
          </w:p>
        </w:tc>
      </w:tr>
      <w:t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snet-aca (API de Ingesta)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{{IP_GATEWAY}}</w:t>
            </w:r>
          </w:p>
        </w:tc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TCP 443 / HTTPS</w:t>
            </w:r>
          </w:p>
        </w:tc>
        <w:tc>
          <w:tcPr>
            <w:tcW w:type="dxa" w:w="1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Salida desde Azure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mTLS + IP de origen, por VPN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Redes / Integración</w:t>
            </w:r>
          </w:p>
        </w:tc>
      </w:tr>
      <w:t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{{IP_ONBASE}}</w:t>
            </w:r>
          </w:p>
        </w:tc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{{PUERTO}}</w:t>
            </w:r>
            <w:r>
              <w:rPr>
                <w:sz w:val="18"/>
                <w:szCs w:val="18"/>
              </w:rPr>
              <w:t xml:space="preserve"> / SOAP</w:t>
            </w:r>
          </w:p>
        </w:tc>
        <w:tc>
          <w:tcPr>
            <w:tcW w:type="dxa" w:w="1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Interna on-prem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Cuenta de servicio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</w:tr>
      <w:t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snet-aca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snet-pe</w:t>
            </w:r>
          </w:p>
        </w:tc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TCP 443 / 1433</w:t>
            </w:r>
          </w:p>
        </w:tc>
        <w:tc>
          <w:tcPr>
            <w:tcW w:type="dxa" w:w="1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Interna Azure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NSG, Managed Identity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</w:tr>
      <w:t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snet-agents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snet-pe</w:t>
            </w:r>
          </w:p>
        </w:tc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TCP 443</w:t>
            </w:r>
          </w:p>
        </w:tc>
        <w:tc>
          <w:tcPr>
            <w:tcW w:type="dxa" w:w="1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Interna Azure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NSG, Managed Identity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</w:tr>
      <w:t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Usuarios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{{CIDR_USUARIOS}}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Web (ingress interno)</w:t>
            </w:r>
          </w:p>
        </w:tc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TCP 443 / HTTPS</w:t>
            </w:r>
          </w:p>
        </w:tc>
        <w:tc>
          <w:tcPr>
            <w:tcW w:type="dxa" w:w="1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Entrada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Entra ID, VPN corporativa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Redes</w:t>
            </w:r>
          </w:p>
        </w:tc>
      </w:tr>
      <w:tr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DNS on-prem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{{IP_DNS}}</w:t>
            </w:r>
          </w:p>
        </w:tc>
        <w:tc>
          <w:tcPr>
            <w:tcW w:type="dxa" w:w="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Private DNS Resolver</w:t>
            </w:r>
          </w:p>
        </w:tc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TCP/UDP 53</w:t>
            </w:r>
          </w:p>
        </w:tc>
        <w:tc>
          <w:tcPr>
            <w:tcW w:type="dxa" w:w="1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Bidireccional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Reenviadores condicionales privatelink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Redes / Nube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Ambientes y despliegue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34. Ambientes y despliegue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5"/>
        <w:gridCol w:w="1771"/>
        <w:gridCol w:w="1979"/>
        <w:gridCol w:w="2083"/>
        <w:gridCol w:w="1771"/>
        <w:gridCol w:w="1409"/>
      </w:tblGrid>
      <w:tr>
        <w:trPr>
          <w:tblHeader/>
        </w:trPr>
        <w:tc>
          <w:tcPr>
            <w:tcW w:type="dxa" w:w="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Componentes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Datos permitidos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 de despliegue</w:t>
            </w:r>
          </w:p>
        </w:tc>
        <w:tc>
          <w:tcPr>
            <w:tcW w:type="dxa" w:w="1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Aprobador</w:t>
            </w:r>
          </w:p>
        </w:tc>
      </w:tr>
      <w:tr>
        <w:tc>
          <w:tcPr>
            <w:tcW w:type="dxa" w:w="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Desarrollo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Construcción y prompts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Todos, SKUs mínimos; OnBase de pruebas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Muestra de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{{30}}</w:t>
            </w:r>
            <w:r>
              <w:rPr>
                <w:sz w:val="18"/>
                <w:szCs w:val="18"/>
              </w:rPr>
              <w:t xml:space="preserve"> documentos no sensibles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Automatizado (IaC + CI/CD)</w:t>
            </w:r>
          </w:p>
        </w:tc>
        <w:tc>
          <w:tcPr>
            <w:tcW w:type="dxa" w:w="1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Líder de desarrollo</w:t>
            </w:r>
          </w:p>
        </w:tc>
      </w:tr>
      <w:tr>
        <w:tc>
          <w:tcPr>
            <w:tcW w:type="dxa" w:w="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Pruebas / QA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Integración, evaluación de IA, UAT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Todos; OnBase de pruebas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Subconjunto de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{{100}}</w:t>
            </w:r>
            <w:r>
              <w:rPr>
                <w:sz w:val="18"/>
                <w:szCs w:val="18"/>
              </w:rPr>
              <w:t xml:space="preserve"> documentos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Automatizado</w:t>
            </w:r>
          </w:p>
        </w:tc>
        <w:tc>
          <w:tcPr>
            <w:tcW w:type="dxa" w:w="1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</w:tr>
      <w:tr>
        <w:tc>
          <w:tcPr>
            <w:tcW w:type="dxa" w:w="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Producción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Operación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Todos; OnBase productivo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Corpus completo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Automatizado con aprobación manual</w:t>
            </w:r>
          </w:p>
        </w:tc>
        <w:tc>
          <w:tcPr>
            <w:tcW w:type="dxa" w:w="1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Comité de cambios (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{{RAW}}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6.5 Continuidad, respaldo y recuperación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35. Continuidad, respaldo y recuperación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3106"/>
        <w:gridCol w:w="637"/>
        <w:gridCol w:w="637"/>
        <w:gridCol w:w="1672"/>
        <w:gridCol w:w="1754"/>
      </w:tblGrid>
      <w:tr>
        <w:trPr>
          <w:tblHeader/>
        </w:trPr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Respaldo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Alta disponibilidad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Prueba de recuperación</w:t>
            </w:r>
          </w:p>
        </w:tc>
      </w:tr>
      <w:tr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VPN</w:t>
            </w:r>
          </w:p>
        </w:tc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Configuración en IaC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h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Gateway activo-activo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Semestral</w:t>
            </w:r>
          </w:p>
        </w:tc>
      </w:tr>
      <w:tr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Container Apps (3 apps)</w:t>
            </w:r>
          </w:p>
        </w:tc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Imágenes en registro + IaC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 h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Réplicas en zonas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Semestral</w:t>
            </w:r>
          </w:p>
        </w:tc>
      </w:tr>
      <w:tr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Blob Storage</w:t>
            </w:r>
          </w:p>
        </w:tc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Versionado + borrado suave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{{30}}</w:t>
            </w:r>
            <w:r>
              <w:rPr>
                <w:sz w:val="18"/>
                <w:szCs w:val="18"/>
              </w:rPr>
              <w:t xml:space="preserve"> días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 (ZRS)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h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ZRS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Semestral</w:t>
            </w:r>
          </w:p>
        </w:tc>
      </w:tr>
      <w:tr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Reconstrucción desde Blob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 h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 réplicas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Anual</w:t>
            </w:r>
          </w:p>
        </w:tc>
      </w:tr>
      <w:tr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Base de datos operativa</w:t>
            </w:r>
          </w:p>
        </w:tc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PITR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{{7–35}}</w:t>
            </w:r>
            <w:r>
              <w:rPr>
                <w:sz w:val="18"/>
                <w:szCs w:val="18"/>
              </w:rPr>
              <w:t xml:space="preserve"> días + LTR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≤ 24 h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≤ 8 h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Redundancia de zona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Semestral</w:t>
            </w:r>
          </w:p>
        </w:tc>
      </w:tr>
      <w:tr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Foundry / agentes</w:t>
            </w:r>
          </w:p>
        </w:tc>
        <w:tc>
          <w:tcPr>
            <w:tcW w:type="dxa" w:w="3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Definiciones versionadas en repositorio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 h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SLA del servicio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Anual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6.6 Monitoreo y observabilidad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36. Monitoreo y observabilidad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9"/>
        <w:gridCol w:w="1943"/>
        <w:gridCol w:w="2105"/>
        <w:gridCol w:w="1619"/>
        <w:gridCol w:w="1619"/>
        <w:gridCol w:w="733"/>
      </w:tblGrid>
      <w:tr>
        <w:trPr>
          <w:tblHeader/>
        </w:trPr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/ Flujo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 o evento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Alerta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Retención</w:t>
            </w:r>
          </w:p>
        </w:tc>
      </w:tr>
      <w:tr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VPN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Estado del túnel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Caído &gt; 5 min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{{Canal de guardia}}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Redes</w:t>
            </w:r>
          </w:p>
        </w:tc>
        <w:tc>
          <w:tcPr>
            <w:tcW w:type="dxa" w:w="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90 días</w:t>
            </w:r>
          </w:p>
        </w:tc>
      </w:tr>
      <w:tr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Fachada TMF667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 429 por hora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{{10}}</w:t>
            </w:r>
            <w:r>
              <w:rPr>
                <w:sz w:val="18"/>
                <w:szCs w:val="18"/>
              </w:rPr>
              <w:t xml:space="preserve">/h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Correo Ops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90 días</w:t>
            </w:r>
          </w:p>
        </w:tc>
      </w:tr>
      <w:tr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Documentos en cuarentena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% por corrida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Correo Ops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90 días</w:t>
            </w:r>
          </w:p>
        </w:tc>
      </w:tr>
      <w:tr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Indexer de AI Search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Errores por ejecución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Correo Ops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Datos</w:t>
            </w:r>
          </w:p>
        </w:tc>
        <w:tc>
          <w:tcPr>
            <w:tcW w:type="dxa" w:w="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90 días</w:t>
            </w:r>
          </w:p>
        </w:tc>
      </w:tr>
      <w:tr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Modelos (Foundry)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 429 (TPM)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{{20}}</w:t>
            </w:r>
            <w:r>
              <w:rPr>
                <w:sz w:val="18"/>
                <w:szCs w:val="18"/>
              </w:rPr>
              <w:t xml:space="preserve"> en 10 min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Correo Ops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  <w:tc>
          <w:tcPr>
            <w:tcW w:type="dxa" w:w="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90 días</w:t>
            </w:r>
          </w:p>
        </w:tc>
      </w:tr>
      <w:tr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Chatbot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Latencia p95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8 s por 15 min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Correo Ops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  <w:tc>
          <w:tcPr>
            <w:tcW w:type="dxa" w:w="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90 días</w:t>
            </w:r>
          </w:p>
        </w:tc>
      </w:tr>
      <w:tr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 a OnBase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 o hash distinto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evento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{{Canal de guardia}}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año</w:t>
            </w:r>
          </w:p>
        </w:tc>
      </w:tr>
      <w:tr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Costo</w:t>
            </w:r>
          </w:p>
        </w:tc>
        <w:tc>
          <w:tcPr>
            <w:tcW w:type="dxa" w:w="1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Gasto diario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{{110}}</w:t>
            </w:r>
            <w:r>
              <w:rPr>
                <w:sz w:val="18"/>
                <w:szCs w:val="18"/>
              </w:rPr>
              <w:t xml:space="preserve">% del presupuesto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Correo FinOps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type="dxa" w:w="7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año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Capacidad y rendimiento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37. Capacidad y rendimiento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9"/>
        <w:gridCol w:w="2294"/>
        <w:gridCol w:w="1663"/>
        <w:gridCol w:w="1434"/>
        <w:gridCol w:w="631"/>
        <w:gridCol w:w="2297"/>
      </w:tblGrid>
      <w:tr>
        <w:trPr>
          <w:tblHeader/>
        </w:trPr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Volumen esperado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Pico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de respuesta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Crecimiento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Estrategia de capacidad</w:t>
            </w:r>
          </w:p>
        </w:tc>
      </w:tr>
      <w:tr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Fachada TMF667 / OnBase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≈ 1.882 llamadas en la carga inicial;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{{N}}</w:t>
            </w:r>
            <w:r>
              <w:rPr>
                <w:sz w:val="18"/>
                <w:szCs w:val="18"/>
              </w:rPr>
              <w:t xml:space="preserve">/día incremental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450 req/h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{{≤ 2 s}}</w:t>
            </w:r>
            <w:r>
              <w:rPr>
                <w:sz w:val="18"/>
                <w:szCs w:val="18"/>
              </w:rPr>
              <w:t xml:space="preserve"> por llamada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{{%}}</w:t>
            </w:r>
            <w:r>
              <w:rPr>
                <w:sz w:val="18"/>
                <w:szCs w:val="18"/>
              </w:rPr>
              <w:t xml:space="preserve"> anual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Cuota fija; ventanas nocturnas</w:t>
            </w:r>
          </w:p>
        </w:tc>
      </w:tr>
      <w:tr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Blob Storage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≈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{{2,6}}</w:t>
            </w:r>
            <w:r>
              <w:rPr>
                <w:sz w:val="18"/>
                <w:szCs w:val="18"/>
              </w:rPr>
              <w:t xml:space="preserve"> GB (1.288 ×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{{2}}</w:t>
            </w:r>
            <w:r>
              <w:rPr>
                <w:sz w:val="18"/>
                <w:szCs w:val="18"/>
              </w:rPr>
              <w:t xml:space="preserve"> MB)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{{%}}</w:t>
            </w:r>
            <w:r>
              <w:rPr>
                <w:sz w:val="18"/>
                <w:szCs w:val="18"/>
              </w:rPr>
              <w:t xml:space="preserve"> anual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Automática</w:t>
            </w:r>
          </w:p>
        </w:tc>
      </w:tr>
      <w:tr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≈ 17.300 fragmentos, ≈ 106 MB de vectores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{{50}}</w:t>
            </w:r>
            <w:r>
              <w:rPr>
                <w:sz w:val="18"/>
                <w:szCs w:val="18"/>
              </w:rPr>
              <w:t xml:space="preserve"> consultas simultáneas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p95 ≤ 1 s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{{%}}</w:t>
            </w:r>
            <w:r>
              <w:rPr>
                <w:sz w:val="18"/>
                <w:szCs w:val="18"/>
              </w:rPr>
              <w:t xml:space="preserve"> anual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S1 con 2 réplicas</w:t>
            </w:r>
          </w:p>
        </w:tc>
      </w:tr>
      <w:tr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Modelos (rezago)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≈ 88 M tokens de entrada + 11 M de salida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≈ 41 k TPM promedio en 5 días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{{≤ 5}}</w:t>
            </w:r>
            <w:r>
              <w:rPr>
                <w:sz w:val="18"/>
                <w:szCs w:val="18"/>
              </w:rPr>
              <w:t xml:space="preserve"> min por documento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 uso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Cuota 120–150 k TPM; modelos ligeros por defecto</w:t>
            </w:r>
          </w:p>
        </w:tc>
      </w:tr>
      <w:tr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Chatbot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{{50}}</w:t>
            </w:r>
            <w:r>
              <w:rPr>
                <w:sz w:val="18"/>
                <w:szCs w:val="18"/>
              </w:rPr>
              <w:t xml:space="preserve"> usuarios simultáneos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{{Pico}}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p95 ≤ 8 s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{{%}}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Escalado del servicio</w:t>
            </w:r>
          </w:p>
        </w:tc>
      </w:tr>
      <w:tr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Container Apps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{{Solicitudes/min}}</w:t>
            </w:r>
          </w:p>
        </w:tc>
        <w:tc>
          <w:tcPr>
            <w:tcW w:type="dxa" w:w="1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{{Pico}}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p95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{{≤ 1 s}}</w:t>
            </w:r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{{%}}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Autoescalado 1–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{{N}}</w:t>
            </w:r>
            <w:r>
              <w:rPr>
                <w:sz w:val="18"/>
                <w:szCs w:val="18"/>
              </w:rPr>
              <w:t xml:space="preserve"> réplicas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Seguridad y cumplimiento</w:t>
      </w:r>
    </w:p>
    <w:p>
      <w:pPr>
        <w:pStyle w:val="Heading2"/>
      </w:pPr>
      <w:r>
        <w:t xml:space="preserve">7.1 Identidad y control de acceso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38. Identidad y control de acceso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0"/>
        <w:gridCol w:w="866"/>
        <w:gridCol w:w="2039"/>
        <w:gridCol w:w="2039"/>
        <w:gridCol w:w="2039"/>
        <w:gridCol w:w="1075"/>
      </w:tblGrid>
      <w:tr>
        <w:trPr>
          <w:tblHeader/>
        </w:trP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identidad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Autorización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Web / Backend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Usuario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Microsoft Entra ID (OIDC), acceso condicional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{{MFA, dispositivo}}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Roles por grupo Entra ID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 de Procesos, Jefe, Áreas, Gerentes, Admin funcional, Auditor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 / Identidad</w:t>
            </w:r>
          </w:p>
        </w:tc>
      </w:tr>
      <w:t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Chatbot (Copilot Studio)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Usuario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Entra ID (SSO en Teams)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Filtro por grupos en AI Search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Colaboradores, Ingenieros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 / M365</w:t>
            </w:r>
          </w:p>
        </w:tc>
      </w:tr>
      <w:t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 → API Gateway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mTLS (certificado en Key Vault) + IP de origen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Cuota y operaciones permitidas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Consumidor ProcessOne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</w:tr>
      <w:t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 → OnBase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Cuenta de servicio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{{svc_processone_onbase}}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Lectura del alcance; escritura solo como revisión no vigente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</w:tr>
      <w:t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Container Apps → PaaS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RBAC: Storage Blob Data, Search Index Data Reader, Azure AI User, Key Vault Secrets User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</w:tr>
      <w:t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Search → Blob / Azure OpenAI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Storage Blob Data Reader, Cognitive Services OpenAI User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</w:tr>
      <w:tr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Administración de Azure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Usuario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Entra ID + PIM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Roles elevados con aprobación y tiempo limitado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de plataforma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Controles de seguridad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39. Controles de seguridad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3"/>
        <w:gridCol w:w="2503"/>
        <w:gridCol w:w="938"/>
        <w:gridCol w:w="2127"/>
        <w:gridCol w:w="1067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 / Requisito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SEG-01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Exposición pública de servicios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Private Endpoints; acceso público deshabilitado; Azure Policy de denegación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Reporte de Azure Policy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SEG-02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Tráfico híbrido interceptado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VPN IPsec/IKEv2 + TLS 1.2+ + mTLS en la fachada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Configuración de VPN y del gateway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SEG-03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Saturación de OnBase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Cuota 450 req/h en gateway y en la API de Ingesta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Aplicación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Logs del gateway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SEG-04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Credenciales expuestas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Managed Identities; secretos y certificados en Key Vault con rotación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Aplicación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Inventario de Key Vault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SEG-05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Acceso indebido vía chatbot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Filtro por grupos (security trimming); deny by default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Pruebas de acceso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SEG-06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Inyección de instrucciones en documentos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Prompt Shields; contenido tratado como dato; agentes sin herramientas de escritura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Aplicación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Pruebas de red teaming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SEG-07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 de un documento no aprobado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Verificación de aprobaciones y SHA-256; cuenta sin permiso de publicación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Aplicación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Registro de cargas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SEG-08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Contenido dañino o sesgado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Filtros de Azure AI Content Safety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Aplicación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Configuración de filtros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SEG-09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Vulnerabilidades en contenedores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Escaneo de imágenes y SAST en CI/CD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Reportes del pipeline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Desarrollo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Registro y auditoría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40. Registro y auditoría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1"/>
        <w:gridCol w:w="1477"/>
        <w:gridCol w:w="2570"/>
        <w:gridCol w:w="642"/>
        <w:gridCol w:w="1413"/>
        <w:gridCol w:w="1545"/>
      </w:tblGrid>
      <w:tr>
        <w:trPr>
          <w:tblHeader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 auditado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Datos registrados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Retención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Alerta asociada</w:t>
            </w:r>
          </w:p>
        </w:tc>
      </w:tr>
      <w:t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Llamadas a la fachada TMF667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Consumidor, operación, ID, código, latencia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{{1}}</w:t>
            </w:r>
            <w:r>
              <w:rPr>
                <w:sz w:val="18"/>
                <w:szCs w:val="18"/>
              </w:rPr>
              <w:t xml:space="preserve"> año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Seguridad, Integración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429 y errores 5xx</w:t>
            </w:r>
          </w:p>
        </w:tc>
      </w:tr>
      <w:t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Decisiones HITL y aprobaciones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Usuario (Object ID), borrador, resultado, fecha, comentario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años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Auditor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Cargas a OnBase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Ingesta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Borrador, ID OnBase nuevo, hash, resultado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años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Auditor, Admin OnBase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 o hash distinto</w:t>
            </w:r>
          </w:p>
        </w:tc>
      </w:tr>
      <w:t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Invocaciones de agentes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Foundry / App Insights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Agente, versión de prompt, modelo, tokens, latencia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90 días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Ops, Arquitectura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Throttling</w:t>
            </w:r>
          </w:p>
        </w:tc>
      </w:tr>
      <w:t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Accesos administrativos a Azure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Entra ID / Activity Log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Usuario, operación, recurso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{{1}}</w:t>
            </w:r>
            <w:r>
              <w:rPr>
                <w:sz w:val="18"/>
                <w:szCs w:val="18"/>
              </w:rPr>
              <w:t xml:space="preserve"> año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Cambios fuera de ventana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Cumplimiento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41. Cumplimiento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8"/>
        <w:gridCol w:w="1789"/>
        <w:gridCol w:w="2308"/>
        <w:gridCol w:w="2019"/>
        <w:gridCol w:w="692"/>
        <w:gridCol w:w="522"/>
      </w:tblGrid>
      <w:tr>
        <w:trPr>
          <w:tblHeader/>
        </w:trPr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 / Política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Aplicabilidad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LOPDP (Ecuador)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Documentos con datos personales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Finalidad, minimización, seguridad, residencia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Aprobación del DPO; detección AG-13</w:t>
            </w:r>
          </w:p>
        </w:tc>
        <w:tc>
          <w:tcPr>
            <w:tcW w:type="dxa" w:w="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DPO</w:t>
            </w:r>
          </w:p>
        </w:tc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Política de clasificación de la información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Todo el contenido documental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Tratamiento según clasificación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Matriz de clasificación</w:t>
            </w:r>
          </w:p>
        </w:tc>
        <w:tc>
          <w:tcPr>
            <w:tcW w:type="dxa" w:w="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Política de uso de IA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{{referencia}}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Sistema multiagente y chatbot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HITL, transparencia, evaluación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 de evaluación y golden set</w:t>
            </w:r>
          </w:p>
        </w:tc>
        <w:tc>
          <w:tcPr>
            <w:tcW w:type="dxa" w:w="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ISO/IEC 27001 (referencia)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Plataforma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Controles de seguridad de la información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Controles SEG-01 a SEG-09</w:t>
            </w:r>
          </w:p>
        </w:tc>
        <w:tc>
          <w:tcPr>
            <w:tcW w:type="dxa" w:w="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Estándar de nube corporativo</w:t>
            </w:r>
          </w:p>
        </w:tc>
        <w:tc>
          <w:tcPr>
            <w:tcW w:type="dxa" w:w="1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Azure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Nombres, etiquetas, regiones, políticas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de la landing zone</w:t>
            </w:r>
          </w:p>
        </w:tc>
        <w:tc>
          <w:tcPr>
            <w:tcW w:type="dxa" w:w="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  <w:tc>
          <w:tcPr>
            <w:tcW w:type="dxa" w:w="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Requisitos no funcionales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42. Requisitos no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"/>
        <w:gridCol w:w="1030"/>
        <w:gridCol w:w="2942"/>
        <w:gridCol w:w="2942"/>
        <w:gridCol w:w="662"/>
        <w:gridCol w:w="1474"/>
      </w:tblGrid>
      <w:tr>
        <w:trPr>
          <w:tblHeader/>
        </w:trP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 medible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RNF-01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Process One Web y chatbot disponibles en horario laboral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≥ 99,5% mensual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RNF-02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Primera respuesta del chatbot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p95 ≤ 8 s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RNF-03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Análisis integral de un documento de 12 páginas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≤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min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RNF-04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Nueva iteración del borrador tras observaciones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≤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{{3}}</w:t>
            </w:r>
            <w:r>
              <w:rPr>
                <w:sz w:val="18"/>
                <w:szCs w:val="18"/>
              </w:rPr>
              <w:t xml:space="preserve"> min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RNF-05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Capacidad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Procesamiento del rezago de 1.288 objetos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≤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días hábiles tras go-live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RNF-06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Llamadas a OnBase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Nunca más de 450 por hora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RNF-07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Servicios PaaS con acceso público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 (validado por Azure Policy)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RNF-08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Calidad de IA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Groundedness del chatbot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≥ 4,0 / 5 en el golden set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RNF-09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Calidad de IA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Precisión de hallazgos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≥ 85% en el golden set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RNF-10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Integridad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 cargado vs. aprobado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SHA-256 idéntico en el 100% de las cargas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RNF-11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Recuperación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 operativos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RPO ≤ 24 h · RTO ≤ 8 h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RNF-12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Trazabilidad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Decisiones HITL y aprobaciones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100% registradas con usuario y fecha; retención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{{5}}</w:t>
            </w:r>
            <w:r>
              <w:rPr>
                <w:sz w:val="18"/>
                <w:szCs w:val="18"/>
              </w:rPr>
              <w:t xml:space="preserve"> años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RNF-13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Interfaz web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WCAG 2.1 AA, español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Desarrollo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RNF-14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Costo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Costo de IA por documento analizado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≤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{{USD X}}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Finanzas</w:t>
            </w:r>
          </w:p>
        </w:tc>
      </w:tr>
      <w:tr>
        <w:tc>
          <w:tcPr>
            <w:tcW w:type="dxa" w:w="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RNF-15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Despliegues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100% por pipeline, sin cambios manuales en producción</w:t>
            </w:r>
          </w:p>
        </w:tc>
        <w:tc>
          <w:tcPr>
            <w:tcW w:type="dxa" w:w="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Desarrollo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Decisiones de arquitectura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43. Decisiones de arquitectura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"/>
        <w:gridCol w:w="1668"/>
        <w:gridCol w:w="1668"/>
        <w:gridCol w:w="1668"/>
        <w:gridCol w:w="1668"/>
        <w:gridCol w:w="1668"/>
        <w:gridCol w:w="375"/>
        <w:gridCol w:w="590"/>
      </w:tblGrid>
      <w:tr>
        <w:trPr>
          <w:tblHeader/>
        </w:trP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Alternativas consideradas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Consecuencias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ADR-01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Extracción pull desde Azure con cuota en el gateway y en la API de Ingesta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Límite de 500 req/h de OnBase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Push desde on-premises; consultas en línea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Respeta el límite y desacopla el análisis de OnBase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+ OnBase protegido · − la carga inicial toma horas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Propuesta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28/09/2026</w:t>
            </w:r>
          </w:p>
        </w:tc>
      </w:tr>
      <w:t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ADR-02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Fachada de OnBase alineada a TMF667 Document Management v4 en el API Gateway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 estándar de industria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Rutas propietarias REST; SOAP directo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Estándar TM Forum; reutilizable por otros consumidores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+ desacople del SOAP · − requiere mapear keywords y extensiones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Propuesta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28/09/2026</w:t>
            </w:r>
          </w:p>
        </w:tc>
      </w:tr>
      <w:t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ADR-03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Web, Backend y API de Ingesta en Azure Container Apps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Tres servicios con cargas distintas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 Service; AKS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Serverless de contenedores, jobs programados, VNet interna, menor operación que AKS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+ escalado automático · − dependencia del entorno ACA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Propuesta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28/09/2026</w:t>
            </w:r>
          </w:p>
        </w:tc>
      </w:tr>
      <w:t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ADR-04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RAG con indexer y skillset de Azure AI Search (vectorización integrada)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Indexación automática desde Blob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Pipeline propio de chunking y embeddings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Menos código; OCR y reindexación incremental nativos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+ mantenimiento bajo · − menos control fino del chunking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Propuesta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28/09/2026</w:t>
            </w:r>
          </w:p>
        </w:tc>
      </w:tr>
      <w:t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ADR-05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Región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{{East US 2}}</w:t>
            </w:r>
            <w:r>
              <w:rPr>
                <w:sz w:val="18"/>
                <w:szCs w:val="18"/>
              </w:rPr>
              <w:t xml:space="preserve"> y tipo de despliegue de modelos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{{Data Zone}}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Disponibilidad de modelos y residencia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Brazil South; Global Standard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Balance entre disponibilidad y residencia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Depende de la aprobación del DPO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</w:tr>
      <w:t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ADR-06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18 agentes en Microsoft Foundry Agent Service con invocación selectiva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Análisis especializado y costo controlado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 solo agente generalista; fan-out total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Especialización, trazas y evaluaciones centralizadas; menos tokens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+ calidad y control · − más prompts que mantener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Propuesta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28/09/2026</w:t>
            </w:r>
          </w:p>
        </w:tc>
      </w:tr>
      <w:t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ADR-07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HITL obligatorio; carga solo del documento aprobado como revisión no vigente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 vigencia es del flujo de OnBase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Publicación automática; sin escritura en OnBase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Mantiene los controles actuales y elimina el traslado manual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+ control · − depende de una operación de carga en OnBase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Propuesta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28/09/2026</w:t>
            </w:r>
          </w:p>
        </w:tc>
      </w:tr>
      <w:t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ADR-08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 carga a OnBase pasa por la API de Ingesta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Punto único de integración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 directa desde el Backend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Una sola cuota, un solo certificado y sin nuevas reglas de firewall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+ simplicidad · − la API de Ingesta es crítica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Propuesta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28/09/2026</w:t>
            </w:r>
          </w:p>
        </w:tc>
      </w:tr>
      <w:t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ADR-09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Adjuntos expuestos como Document relacionados (isAttachmentOf)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714 adjuntos con ID propio en OnBase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Adjuntos dentro de attachment del padre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Coincide con cómo OnBase los guarda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+ trazabilidad por adjunto · − convención propia sobre TMF667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Propuesta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28/09/2026</w:t>
            </w:r>
          </w:p>
        </w:tc>
      </w:tr>
      <w:t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ADR-10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Chatbot en Copilot Studio conectado al agente AG-16 de Foundry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Canal en Teams y web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Conocimiento directo de AI Search en Copilot Studio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Una sola lógica RAG y guardrails para web y chatbot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+ consistencia · − requiere conectividad de Copilot Studio a Foundry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Propuesta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28/09/2026</w:t>
            </w:r>
          </w:p>
        </w:tc>
      </w:tr>
      <w:tr>
        <w:tc>
          <w:tcPr>
            <w:tcW w:type="dxa" w:w="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ADR-11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Base de datos operativa del Backend: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{{Azure SQL Database}}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Estado de solicitudes, borradores y aprobaciones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Cosmos DB; tablas en Storage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Modelo relacional y experiencia del equipo en SQL Server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Por validar</w:t>
            </w:r>
          </w:p>
        </w:tc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Brechas y plan de transición</w:t>
      </w:r>
    </w:p>
    <w:p>
      <w:pPr>
        <w:pStyle w:val="Heading2"/>
      </w:pPr>
      <w:r>
        <w:t xml:space="preserve">10.1 Análisis de brechas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44. Análisis de brechas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"/>
        <w:gridCol w:w="611"/>
        <w:gridCol w:w="2039"/>
        <w:gridCol w:w="2039"/>
        <w:gridCol w:w="2039"/>
        <w:gridCol w:w="2039"/>
        <w:gridCol w:w="464"/>
      </w:tblGrid>
      <w:tr>
        <w:trPr>
          <w:tblHeader/>
        </w:trPr>
        <w:tc>
          <w:tcPr>
            <w:tcW w:type="dxa" w:w="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objetivo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Brecha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 requerida</w:t>
            </w:r>
          </w:p>
        </w:tc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GAP-01</w:t>
            </w:r>
          </w:p>
        </w:tc>
        <w:tc>
          <w:tcPr>
            <w:tcW w:type="dxa" w:w="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Negocio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 de 11 pasos con identificación, análisis y redacción manuales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Pasos 4, 5, 6, 7 y 10 asistidos; HITL; KPI de tiempo de ciclo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Criterios, plantilla, severidades, golden set, línea base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Definir con Gerencia de Procesos</w:t>
            </w:r>
          </w:p>
        </w:tc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GAP-02</w:t>
            </w:r>
          </w:p>
        </w:tc>
        <w:tc>
          <w:tcPr>
            <w:tcW w:type="dxa" w:w="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Aplicaciones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herramientas de análisis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Web, Backend, 18 agentes y chatbot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Construir y evaluar las aplicaciones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Desarrollo por fases (10.2)</w:t>
            </w:r>
          </w:p>
        </w:tc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GAP-03</w:t>
            </w:r>
          </w:p>
        </w:tc>
        <w:tc>
          <w:tcPr>
            <w:tcW w:type="dxa" w:w="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Aplicaciones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SOAP propietario de OnBase, sin fachada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Fachada TMF667 v4 con cuota y mTLS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Contrato y políticas en el gateway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Mapear operaciones y keywords reales</w:t>
            </w:r>
          </w:p>
        </w:tc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GAP-04</w:t>
            </w:r>
          </w:p>
        </w:tc>
        <w:tc>
          <w:tcPr>
            <w:tcW w:type="dxa" w:w="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Documentos solo en OnBase, sin índice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Copia de trabajo, índice RAG, trazabilidad de borradores y aprobaciones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Modelo de datos, índice, base operativa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Implementar ingesta, skillset y base operativa</w:t>
            </w:r>
          </w:p>
        </w:tc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GAP-05</w:t>
            </w:r>
          </w:p>
        </w:tc>
        <w:tc>
          <w:tcPr>
            <w:tcW w:type="dxa" w:w="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Tecnología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presencia de Azure para esta carga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{{confirmar}}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VNet, VPN, Container Apps, PaaS privados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Landing zone y conectividad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Aprovisionar con IaC</w:t>
            </w:r>
          </w:p>
        </w:tc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GAP-06</w:t>
            </w:r>
          </w:p>
        </w:tc>
        <w:tc>
          <w:tcPr>
            <w:tcW w:type="dxa" w:w="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Controles on-premises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Identidad Entra, Managed Identities, filtro por grupos, guardrails de IA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Mapeo de permisos OnBase ↔ Entra, políticas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Definir con Seguridad y Admin OnBase</w:t>
            </w:r>
          </w:p>
        </w:tc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GAP-07</w:t>
            </w:r>
          </w:p>
        </w:tc>
        <w:tc>
          <w:tcPr>
            <w:tcW w:type="dxa" w:w="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Operación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Monitoreo, alertas, runbooks, FinOps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Observabilidad y soporte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Configurar Azure Monitor y guardias</w:t>
            </w:r>
          </w:p>
        </w:tc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GAP-08</w:t>
            </w:r>
          </w:p>
        </w:tc>
        <w:tc>
          <w:tcPr>
            <w:tcW w:type="dxa" w:w="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Personas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Roles sin herramientas de IA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Ingenieros capacitados en HITL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Capacitación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 de gestión del cambio (11.2)</w:t>
            </w:r>
          </w:p>
        </w:tc>
        <w:tc>
          <w:tcPr>
            <w:tcW w:type="dxa" w:w="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Plan de transición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45. Plan de transición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5"/>
        <w:gridCol w:w="1987"/>
        <w:gridCol w:w="1738"/>
        <w:gridCol w:w="1341"/>
        <w:gridCol w:w="1192"/>
        <w:gridCol w:w="695"/>
        <w:gridCol w:w="1990"/>
      </w:tblGrid>
      <w:tr>
        <w:trPr>
          <w:tblHeader/>
        </w:trP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1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 objetivo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de cierre</w:t>
            </w:r>
          </w:p>
        </w:tc>
      </w:tr>
      <w:t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 Preparación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Levantamiento en sitio, aprobación del ADD, suscripciones, VPN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aprobado; túnel VPN operativo</w:t>
            </w:r>
          </w:p>
        </w:tc>
        <w:tc>
          <w:tcPr>
            <w:tcW w:type="dxa" w:w="1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Redes, Nube, Seguridad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Prueba de conectividad al gateway</w:t>
            </w:r>
          </w:p>
        </w:tc>
      </w:tr>
      <w:t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Integración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Fachada TMF667 v4; API de Ingesta; carga del rezago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1.288 objetos en Blob</w:t>
            </w:r>
          </w:p>
        </w:tc>
        <w:tc>
          <w:tcPr>
            <w:tcW w:type="dxa" w:w="1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OnBase, Integración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 / Desarrollo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Checkpoint 100% y 0 excesos de cuota</w:t>
            </w:r>
          </w:p>
        </w:tc>
      </w:tr>
      <w:t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 Conocimiento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Indexer, skillset, índices, filtro por grupos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Índice RAG validado</w:t>
            </w:r>
          </w:p>
        </w:tc>
        <w:tc>
          <w:tcPr>
            <w:tcW w:type="dxa" w:w="1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Fase 1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Datos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Recall@5 ≥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{{80}}</w:t>
            </w:r>
            <w:r>
              <w:rPr>
                <w:sz w:val="18"/>
                <w:szCs w:val="18"/>
              </w:rPr>
              <w:t xml:space="preserve">% en preguntas de prueba</w:t>
            </w:r>
          </w:p>
        </w:tc>
      </w:tr>
      <w:t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 Agentes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Orquestador y agentes núcleo; luego los 18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Agentes evaluados</w:t>
            </w:r>
          </w:p>
        </w:tc>
        <w:tc>
          <w:tcPr>
            <w:tcW w:type="dxa" w:w="1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Fase 2, definición en sitio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Métricas del golden set ≥ umbrales</w:t>
            </w:r>
          </w:p>
        </w:tc>
      </w:tr>
      <w:t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 Canales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Web, Backend, chatbot en Teams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Piloto con 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{{3}}</w:t>
            </w:r>
            <w:r>
              <w:rPr>
                <w:sz w:val="18"/>
                <w:szCs w:val="18"/>
              </w:rPr>
              <w:t xml:space="preserve"> solicitudes reales</w:t>
            </w:r>
          </w:p>
        </w:tc>
        <w:tc>
          <w:tcPr>
            <w:tcW w:type="dxa" w:w="1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Fase 3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Desarrollo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UAT aprobada por Ingeniería de Procesos</w:t>
            </w:r>
          </w:p>
        </w:tc>
      </w:tr>
      <w:tr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 Producción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Pruebas de seguridad, go-live, rezago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Operación estable</w:t>
            </w:r>
          </w:p>
        </w:tc>
        <w:tc>
          <w:tcPr>
            <w:tcW w:type="dxa" w:w="1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Fase 4, comité de cambios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1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Rezago analizado; KPI en seguimiento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Gestión del cambio</w:t>
      </w:r>
    </w:p>
    <w:p>
      <w:pPr>
        <w:pStyle w:val="Heading2"/>
      </w:pPr>
      <w:r>
        <w:t xml:space="preserve">11.1 Solicitud y control del cambio</w:t>
      </w:r>
    </w:p>
    <w:p>
      <w:pPr>
        <w:pBdr>
          <w:left w:val="single" w:color="C9A227" w:sz="24" w:space="6"/>
        </w:pBdr>
        <w:shd w:fill="FFF7E0" w:color="auto" w:val="clear"/>
        <w:spacing w:after="160" w:before="80"/>
        <w:ind w:left="120" w:right="120"/>
      </w:pPr>
      <w:r>
        <w:rPr>
          <w:b/>
          <w:bCs/>
          <w:color w:val="7F5F00"/>
        </w:rPr>
        <w:t xml:space="preserve">Nota: </w:t>
      </w:r>
      <w:r>
        <w:t xml:space="preserve">Todo cambio sobre el alcance o la arquitectura aprobada debe iniciar mediante el mecanismo corporativo de solicitud de cambio vigente, por ejemplo, RAW.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46. Solicitud y control del cambio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9"/>
        <w:gridCol w:w="2898"/>
        <w:gridCol w:w="2029"/>
        <w:gridCol w:w="1594"/>
        <w:gridCol w:w="797"/>
        <w:gridCol w:w="724"/>
        <w:gridCol w:w="727"/>
      </w:tblGrid>
      <w:tr>
        <w:trPr>
          <w:tblHeader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de cambio</w:t>
            </w:r>
          </w:p>
        </w:tc>
        <w:tc>
          <w:tcPr>
            <w:tcW w:type="dxa" w:w="2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Solicitante</w:t>
            </w:r>
          </w:p>
        </w:tc>
        <w:tc>
          <w:tcPr>
            <w:tcW w:type="dxa" w:w="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Aprobador</w:t>
            </w:r>
          </w:p>
        </w:tc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{{RAW-xxxx}}</w:t>
            </w:r>
          </w:p>
        </w:tc>
        <w:tc>
          <w:tcPr>
            <w:tcW w:type="dxa" w:w="2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 de la VPN site-to-site y de la VNet de Process One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Conectividad híbrida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 corporativa</w:t>
            </w:r>
          </w:p>
        </w:tc>
        <w:tc>
          <w:tcPr>
            <w:tcW w:type="dxa" w:w="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{{Comité}}</w:t>
            </w:r>
          </w:p>
        </w:tc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{{Estado}}</w:t>
            </w:r>
          </w:p>
        </w:tc>
      </w:tr>
      <w:t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{{RAW-xxxx}}</w:t>
            </w:r>
          </w:p>
        </w:tc>
        <w:tc>
          <w:tcPr>
            <w:tcW w:type="dxa" w:w="2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Publicación de la fachada TMF667 v4 en el API Gateway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 con OnBase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Gateway, OnBase</w:t>
            </w:r>
          </w:p>
        </w:tc>
        <w:tc>
          <w:tcPr>
            <w:tcW w:type="dxa" w:w="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{{Comité}}</w:t>
            </w:r>
          </w:p>
        </w:tc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{{Estado}}</w:t>
            </w:r>
          </w:p>
        </w:tc>
      </w:tr>
      <w:t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{{RAW-xxxx}}</w:t>
            </w:r>
          </w:p>
        </w:tc>
        <w:tc>
          <w:tcPr>
            <w:tcW w:type="dxa" w:w="2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Cuenta de servicio de OnBase con escritura limitada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 del documento aprobado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</w:t>
            </w:r>
          </w:p>
        </w:tc>
        <w:tc>
          <w:tcPr>
            <w:tcW w:type="dxa" w:w="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{{Comité}}</w:t>
            </w:r>
          </w:p>
        </w:tc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{{Estado}}</w:t>
            </w:r>
          </w:p>
        </w:tc>
      </w:tr>
      <w:t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{{RAW-xxxx}}</w:t>
            </w:r>
          </w:p>
        </w:tc>
        <w:tc>
          <w:tcPr>
            <w:tcW w:type="dxa" w:w="2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Pase a producción de Process One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Go-live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Ingeniería de Procesos</w:t>
            </w:r>
          </w:p>
        </w:tc>
        <w:tc>
          <w:tcPr>
            <w:tcW w:type="dxa" w:w="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{{Comité}}</w:t>
            </w:r>
          </w:p>
        </w:tc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{{Estado}}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11.2 Impacto organizacional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47. Impacto organizacional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1"/>
        <w:gridCol w:w="2308"/>
        <w:gridCol w:w="461"/>
        <w:gridCol w:w="1269"/>
        <w:gridCol w:w="2135"/>
        <w:gridCol w:w="1734"/>
      </w:tblGrid>
      <w:tr>
        <w:trPr>
          <w:tblHeader/>
        </w:trP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 afectado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Comunicación</w:t>
            </w:r>
          </w:p>
        </w:tc>
        <w:tc>
          <w:tcPr>
            <w:tcW w:type="dxa" w:w="2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Capacitación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Ingenieros de Procesos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Usan chatbot y Process One Web en los pasos 4, 5, 6 y 10</w:t>
            </w:r>
          </w:p>
        </w:tc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Demos y piloto</w:t>
            </w:r>
          </w:p>
        </w:tc>
        <w:tc>
          <w:tcPr>
            <w:tcW w:type="dxa" w:w="2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Taller HITL y uso de la web (</w:t>
            </w: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{{4}}</w:t>
            </w:r>
            <w:r>
              <w:rPr>
                <w:sz w:val="18"/>
                <w:szCs w:val="18"/>
              </w:rPr>
              <w:t xml:space="preserve"> h)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</w:tr>
      <w:t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Tablero de solicitudes y tiempos</w:t>
            </w:r>
          </w:p>
        </w:tc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Reunión de lanzamiento</w:t>
            </w:r>
          </w:p>
        </w:tc>
        <w:tc>
          <w:tcPr>
            <w:tcW w:type="dxa" w:w="2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Guía del tablero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</w:tr>
      <w:t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Áreas involucradas y gerentes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Reciben el documento generado por Process One y registran su decisión</w:t>
            </w:r>
          </w:p>
        </w:tc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1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Correo y socialización</w:t>
            </w:r>
          </w:p>
        </w:tc>
        <w:tc>
          <w:tcPr>
            <w:tcW w:type="dxa" w:w="2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Guía breve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</w:tr>
      <w:t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Administración de OnBase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Nueva fachada y cuenta de servicio</w:t>
            </w:r>
          </w:p>
        </w:tc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Mesas técnicas</w:t>
            </w:r>
          </w:p>
        </w:tc>
        <w:tc>
          <w:tcPr>
            <w:tcW w:type="dxa" w:w="2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Operación de la fachada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</w:tr>
      <w:tr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Colaboradores</w:t>
            </w:r>
          </w:p>
        </w:tc>
        <w:tc>
          <w:tcPr>
            <w:tcW w:type="dxa" w:w="2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Chatbot de consulta en Teams</w:t>
            </w:r>
          </w:p>
        </w:tc>
        <w:tc>
          <w:tcPr>
            <w:tcW w:type="dxa" w:w="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1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Comunicado interno</w:t>
            </w:r>
          </w:p>
        </w:tc>
        <w:tc>
          <w:tcPr>
            <w:tcW w:type="dxa" w:w="2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 requiere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Comunicaciones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Riesgos consolidados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48. Riesgos consolidados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561"/>
        <w:gridCol w:w="1871"/>
        <w:gridCol w:w="561"/>
        <w:gridCol w:w="374"/>
        <w:gridCol w:w="374"/>
        <w:gridCol w:w="1871"/>
        <w:gridCol w:w="1871"/>
        <w:gridCol w:w="1403"/>
        <w:gridCol w:w="378"/>
      </w:tblGrid>
      <w:tr>
        <w:trPr>
          <w:tblHeader/>
        </w:trP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Contingencia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RSK-01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El límite de 500 req/h se comparte o es más restrictivo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Confirmar alcance; ventanas nocturnas; cuota configurable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Extender la carga inicial a varias noches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RSK-02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IA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Hallazgos erróneos o alucinaciones en el borrador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Verificador AG-17, citas obligatorias, HITL, golden set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manual del documento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RSK-03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OnBase no permite cargar una revisión no vigente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Validar la operación en la fase 0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Carga en un tipo documental de trabajo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RSK-04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Keywords de OnBase no mapeables a TMF667 v4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Uso de characteristic y extensiones marcadas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Documentar extensiones en el contrato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RSK-05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Baja calidad de OCR en escaneados antiguos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 Layout; umbral de legibilidad; cuarentena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manual de los casos en cuarentena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Datos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RSK-06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Permisos de OnBase no mapeables a grupos Entra ID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Deny by default; primera ola solo con documentos de acceso general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Chatbot limitado a documentos públicos internos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RSK-07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Cumplimiento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Tratamiento con IA no aprobado por el DPO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temprana; residencia de datos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Excluir documentos con datos personales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DPO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RSK-08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Tecnología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Cuota TPM o modelos no disponibles en la región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Validación temprana; solicitud de cuota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Región alterna aprobada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RSK-09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Inyección de instrucciones desde el contenido de documentos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Prompt Shields; agentes sin escritura; red teaming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Deshabilitar el agente afectado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IA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RSK-10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Personas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Baja adopción por los Ingenieros de Procesos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Piloto, capacitación, medición del tiempo de ciclo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Acompañamiento en las primeras solicitudes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Ingeniería de Procesos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RSK-11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Costo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Consumo de tokens superior al estimado</w:t>
            </w:r>
          </w:p>
        </w:tc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Invocación selectiva, modelos ligeros, presupuestos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Procesar el rezago por lotes priorizados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type="dxa" w:w="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Pendientes y definiciones requeridas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49. Pendientes y definiciones requeridas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714"/>
        <w:gridCol w:w="2511"/>
        <w:gridCol w:w="1085"/>
        <w:gridCol w:w="2239"/>
        <w:gridCol w:w="547"/>
      </w:tblGrid>
      <w:tr>
        <w:trPr>
          <w:tblHeader/>
        </w:trP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Pendiente / Definición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 compromiso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 si no se resuelve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PEN-01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WSDL, operaciones SOAP reales y mapeo a TMF667 v4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 / Integración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 se construye la fachada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PEN-02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Detalle del límite de 500 req/h (alcance, ventana, consumidores)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Duración de la carga incierta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PEN-03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Operación de carga como revisión no vigente y permisos de la cuenta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Paso 10 sin automatizar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PEN-04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Keywords reales de OnBase (tipo, área, dueño, fecha de revisión, código, estado)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OnBase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Índice sin filtros correctos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PEN-05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Rangos IP, IPs públicas, dispositivo VPN y parámetros IPsec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Redes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conectividad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PEN-06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Suscripciones, región, cuota TPM y modelos disponibles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Nube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plataforma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PEN-07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Definición real de los 18 agentes (instrucciones, herramientas, criterios)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/ Ingeniería de Procesos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Agentes sin validar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PEN-08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Mapeo de permisos OnBase ↔ grupos Entra ID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 / Admin OnBase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Chatbot limitado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PEN-09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Base de datos operativa del Backend (ADR-11)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Backend sin persistencia definida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PEN-10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Canal de revisión de áreas y aprobación de gerentes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Ingeniería de Procesos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Pasos 7–8 sin registro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PEN-11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Línea base del tiempo de ciclo AS-IS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Ingeniería de Procesos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OBJ-02 sin medición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PEN-12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Aprobación del DPO y residencia de datos (ADR-05)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DPO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autorización de uso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PEN-13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Licencias o capacidad de Copilot Studio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Licenciamiento M365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chatbot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PEN-14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Presupuesto de implementación y operación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Patrocinador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 SKUs definitivos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PEN-15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Golden set: documentos anotados y preguntas de referencia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Ingeniería de Procesos</w:t>
            </w:r>
          </w:p>
        </w:tc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{{Fecha}}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Calidad de IA sin medición</w:t>
            </w:r>
          </w:p>
        </w:tc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14. Conclusiones y recomendaciones</w:t>
      </w:r>
    </w:p>
    <w:p>
      <w:pPr>
        <w:spacing w:after="120" w:line="276"/>
        <w:jc w:val="both"/>
      </w:pPr>
      <w:r>
        <w:t xml:space="preserve">La arquitectura es viable con componentes estándar y gestionados: OnBase no cambia su rol, la integración se normaliza con TMF667 v4 y el procesamiento ocurre en Azure por red privada. El proceso conserva todos sus responsables y aprobaciones; Process One acelera los pasos intensivos en conocimiento y registra cada decisión.</w:t>
      </w:r>
    </w:p>
    <w:p>
      <w:pPr>
        <w:spacing w:after="120" w:line="276"/>
        <w:jc w:val="both"/>
      </w:pPr>
      <w:r>
        <w:t xml:space="preserve">Condiciones para implementar: confirmar la operación de carga como revisión no vigente en OnBase (PEN-03), el alcance real del límite de 500 req/h (PEN-02), la aprobación del DPO (PEN-12) y la cuota de modelos en la región (PEN-06).</w:t>
      </w:r>
    </w:p>
    <w:p>
      <w:pPr>
        <w:spacing w:after="120" w:line="276"/>
        <w:jc w:val="both"/>
      </w:pPr>
      <w:r>
        <w:t xml:space="preserve">Recomendaciones: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Aprobar la visión (2.11) y abrir los cambios RAW de VPN, fachada y cuenta de servicio.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Empezar por la fase 1 (fachada TMF667 v4 + API de Ingesta): desbloquea el rezago y valida los supuestos de OnBase.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Construir el golden set con Ingeniería de Procesos antes de definir los 18 agentes.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Ejecutar un piloto con 3 solicitudes reales antes del despliegue general.</w:t>
      </w:r>
    </w:p>
    <w:p>
      <w:pPr>
        <w:pStyle w:val="Heading1"/>
        <w:pageBreakBefore/>
      </w:pPr>
      <w:r>
        <w:t xml:space="preserve">15. Aprobaciones y firmas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50. Aprobaciones y firmas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9"/>
        <w:gridCol w:w="1734"/>
        <w:gridCol w:w="1542"/>
        <w:gridCol w:w="2570"/>
        <w:gridCol w:w="835"/>
        <w:gridCol w:w="899"/>
        <w:gridCol w:w="1159"/>
      </w:tblGrid>
      <w:tr>
        <w:trPr>
          <w:tblHeader/>
        </w:trPr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Participante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 / Organización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Firma / Evidencia</w:t>
            </w:r>
          </w:p>
        </w:tc>
      </w:tr>
      <w:tr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Patrocinador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{{Aprobado / Aprobado con observaciones / Rechazado}}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{{Firma o enlace}}</w:t>
            </w:r>
          </w:p>
        </w:tc>
      </w:tr>
      <w:tr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Gerencia de Procesos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{{Decisión}}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{{Firma o enlace}}</w:t>
            </w:r>
          </w:p>
        </w:tc>
      </w:tr>
      <w:tr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Jonathan Ayala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Líder de Arquitectura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Empresarial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{{Decisión}}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{{Firma o enlace}}</w:t>
            </w:r>
          </w:p>
        </w:tc>
      </w:tr>
      <w:tr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Seguridad de la Información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{{Decisión}}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{{Firma o enlace}}</w:t>
            </w:r>
          </w:p>
        </w:tc>
      </w:tr>
      <w:tr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Infraestructura y Redes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{{Decisión}}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{{Firma o enlace}}</w:t>
            </w:r>
          </w:p>
        </w:tc>
      </w:tr>
      <w:tr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Administración de OnBase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{{Decisión}}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{{Firma o enlace}}</w:t>
            </w:r>
          </w:p>
        </w:tc>
      </w:tr>
      <w:tr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{{Nombre}}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Protección de Datos (DPO)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{{Área}}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{{Decisión}}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{{dd/mm/aaaa}}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{{Firma o enlace}}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Anexos</w:t>
      </w:r>
    </w:p>
    <w:p>
      <w:pPr>
        <w:pStyle w:val="Heading2"/>
      </w:pPr>
      <w:r>
        <w:t xml:space="preserve">Anexo A. Diagramas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51. Diagramas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4"/>
        <w:gridCol w:w="3411"/>
        <w:gridCol w:w="3413"/>
      </w:tblGrid>
      <w:tr>
        <w:trPr>
          <w:tblHeader/>
        </w:trP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Diagrama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Figura en este documento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Vista en el modelo ArchiMate (ProcessOne_ArchiMate_v0.9.2.xml)</w:t>
            </w:r>
          </w:p>
        </w:tc>
      </w:tr>
      <w:t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Mapa de interesados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Figura 1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 (diagrama de poder / interés)</w:t>
            </w:r>
          </w:p>
        </w:tc>
      </w:tr>
      <w:t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Cadena de valor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 aplica; análisis de etapas del proceso en 2.6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Evaluación de capacidades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Figura 2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01 Evaluación de capacidades</w:t>
            </w:r>
          </w:p>
        </w:tc>
      </w:tr>
      <w:t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 BPMN AS-IS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Figuras 3 y 4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02 Proceso AS-IS</w:t>
            </w:r>
          </w:p>
        </w:tc>
      </w:tr>
      <w:t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 BPMN TO-BE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Figuras 5 y 6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03 Proceso TO-BE</w:t>
            </w:r>
          </w:p>
        </w:tc>
      </w:tr>
      <w:t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AS-IS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Figura 7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04 Arquitectura AS-IS por capas</w:t>
            </w:r>
          </w:p>
        </w:tc>
      </w:tr>
      <w:t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TO-BE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Figura 8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05 Arquitectura TO-BE por capas</w:t>
            </w:r>
          </w:p>
        </w:tc>
      </w:tr>
      <w:t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Intercambio de información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Figura 10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06 Intercambio de información</w:t>
            </w:r>
          </w:p>
        </w:tc>
      </w:tr>
      <w:t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Colaboraciones entre aplicaciones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Figura 9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07 Colaboraciones entre aplicaciones</w:t>
            </w:r>
          </w:p>
        </w:tc>
      </w:tr>
      <w:t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Modelo de datos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Figura 11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08 Modelo de datos</w:t>
            </w:r>
          </w:p>
        </w:tc>
      </w:tr>
      <w:tr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Diagrama de despliegue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Figura 12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09 Despliegue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Para abrir el modelo en Archi: File → Import → Open Exchange XML Model… y luego File → Save As </w:t>
      </w:r>
      <w:r>
        <w:rPr>
          <w:rFonts w:ascii="Consolas" w:cs="Consolas" w:eastAsia="Consolas" w:hAnsi="Consolas"/>
          <w:sz w:val="19"/>
          <w:szCs w:val="19"/>
        </w:rPr>
        <w:t xml:space="preserve">.archimate</w:t>
      </w:r>
      <w:r>
        <w:t xml:space="preserve">.</w:t>
      </w:r>
    </w:p>
    <w:p>
      <w:pPr>
        <w:pStyle w:val="Heading2"/>
      </w:pPr>
      <w:r>
        <w:t xml:space="preserve">Anexo B. Catálogo de referencias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52. Catálogo de referencias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7"/>
        <w:gridCol w:w="3103"/>
        <w:gridCol w:w="3268"/>
      </w:tblGrid>
      <w:tr>
        <w:trPr>
          <w:tblHeader/>
        </w:trPr>
        <w:tc>
          <w:tcPr>
            <w:tcW w:type="dxa" w:w="3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 en el documento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3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 Forum ODA Component Directory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Referencia para Building Blocks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https://www.tmforum.org/oda/directory/components-map</w:t>
            </w:r>
          </w:p>
        </w:tc>
      </w:tr>
      <w:tr>
        <w:tc>
          <w:tcPr>
            <w:tcW w:type="dxa" w:w="3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 Forum Information Framework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Referencia para modelos de datos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https://www.tmforum.org/oda/moda/</w:t>
            </w:r>
          </w:p>
        </w:tc>
      </w:tr>
      <w:tr>
        <w:tc>
          <w:tcPr>
            <w:tcW w:type="dxa" w:w="3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TMF667 Document Management API v4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Contrato de la fachada de OnBase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{{Ubicación autorizada}}</w:t>
            </w:r>
          </w:p>
        </w:tc>
      </w:tr>
      <w:tr>
        <w:tc>
          <w:tcPr>
            <w:tcW w:type="dxa" w:w="3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TOGAF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Método de arquitectura empresarial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{{Ubicación autorizada}}</w:t>
            </w:r>
          </w:p>
        </w:tc>
      </w:tr>
      <w:tr>
        <w:tc>
          <w:tcPr>
            <w:tcW w:type="dxa" w:w="3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ArchiMate 3.2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Lenguaje de modelado de arquitectura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{{Ubicación autorizada}}</w:t>
            </w:r>
          </w:p>
        </w:tc>
      </w:tr>
      <w:tr>
        <w:tc>
          <w:tcPr>
            <w:tcW w:type="dxa" w:w="3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eTOM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Referencia para procesos y capacidades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{{Ubicación autorizada}}</w:t>
            </w:r>
          </w:p>
        </w:tc>
      </w:tr>
      <w:tr>
        <w:tc>
          <w:tcPr>
            <w:tcW w:type="dxa" w:w="3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Microsoft Learn: Azure Container Apps, Azure AI Search, Microsoft Foundry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Diseño de la plataforma</w:t>
            </w:r>
          </w:p>
        </w:tc>
        <w:tc>
          <w:tcPr>
            <w:tcW w:type="dxa" w:w="3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{{Ubicación autorizada}}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Anexo C. Glosario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53.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Architecture Definition Document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AS-IS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Situación actual de la arquitectura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TO-BE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Situación objetivo de la arquitectura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BPMN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Notación utilizada para modelar procesos de negocio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SLA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Acuerdo de nivel de servicio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RPO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Pérdida máxima de datos aceptable, expresada en tiempo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RTO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Tiempo máximo esperado para recuperar el servicio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TMF667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 de TM Forum para gestión de documentos (Document Management)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RAG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Generación de respuestas basada en fragmentos recuperados de un índice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HITL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Human in the Loop: la IA propone y la persona decide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SGP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Sistema de tickets de solicitudes de actualización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VPN site-to-site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Túnel cifrado entre el centro de datos y Azure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Identidad de Azure para servicios, sin contraseñas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Private Endpoint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Acceso privado a un servicio PaaS desde la VNet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Anexo D. Lista de verificación de entrega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☑ El alcance y las exclusiones están claramente definidos.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☑ Los objetivos de negocio son medibles.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☑ Los interesados y responsables fueron identificados.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☑ La cadena de valor y las capacidades afectadas fueron analizadas.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☑ Las arquitecturas AS-IS y TO-BE están documentadas o justificadas.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☑ Los procesos, aplicaciones, integraciones y datos están identificados.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☑ El diagrama de despliegue y los ambientes están definidos.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Los requisitos de seguridad y cumplimiento fueron revisados.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☑ Los requisitos no funcionales tienen criterios de aceptación.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☑ Los riesgos, restricciones, brechas y pendientes tienen responsables.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☑ Las decisiones de arquitectura están justificadas.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☑ El roadmap o plan de transición está definido cuando aplica.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☐ El documento cuenta con las aprobaciones requeridas.</w:t>
      </w:r>
    </w:p>
    <w:p>
      <w:pPr>
        <w:pStyle w:val="Heading2"/>
      </w:pPr>
      <w:r>
        <w:t xml:space="preserve">Anexo E. Catálogo del sistema multiagente</w:t>
      </w:r>
    </w:p>
    <w:p>
      <w:pPr>
        <w:spacing w:after="120" w:line="276"/>
        <w:jc w:val="both"/>
      </w:pPr>
      <w:r>
        <w:t xml:space="preserve">Propuesta inicial de los 18 agentes. Instrucciones, herramientas y criterios de aceptación se completan en sitio con Ingeniería de Procesos (PEN-07).</w:t>
      </w:r>
    </w:p>
    <w:p>
      <w:pPr>
        <w:keepNext/>
        <w:spacing w:after="60" w:before="120"/>
      </w:pPr>
      <w:r>
        <w:rPr>
          <w:b/>
          <w:bCs/>
          <w:color w:val="1F3864"/>
          <w:sz w:val="18"/>
          <w:szCs w:val="18"/>
        </w:rPr>
        <w:t xml:space="preserve">Tabla 54. Catálogo del sistema multiagente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"/>
        <w:gridCol w:w="1700"/>
        <w:gridCol w:w="2519"/>
        <w:gridCol w:w="818"/>
        <w:gridCol w:w="2519"/>
        <w:gridCol w:w="1579"/>
      </w:tblGrid>
      <w:tr>
        <w:trPr>
          <w:tblHeader/>
        </w:trP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 propuesta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Instrucciones y criterios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Orquestador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Interpreta la solicitud, planifica, delega, consolida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{{Principal}}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Agentes conectados, funciones del Backend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Clasificador documental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Tipo, área, proceso, criticidad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{{Ligero}}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Search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Ortografía y gramática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Errores ortográficos y gramaticales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{{Ligero}}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Redacción y lenguaje claro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Ambigüedad y legibilidad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{{Ligero}}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Estructura y plantilla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Cumplimiento de la plantilla corporativa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{{Ligero}}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Plantilla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Vigencia y obsolescencia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Fechas, versiones, áreas extintas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{{Principal}}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Search, organigrama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Cumplimiento de normas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Alineación con normas establecidas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{{Principal}}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Catálogo normativo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Coherencia entre documentos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Contradicciones con otros manuales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{{Principal}}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Search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Duplicidad y similitud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Contenido duplicado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{{Ligero}}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Search (vectorial)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AG-09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Referencias y adjuntos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Anexos faltantes y referencias rotas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{{Ligero}}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Metadatos OnBase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Roles y responsabilidades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Cargos y responsables coherentes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{{Principal}}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Organigrama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Procesos y flujo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Pasos del proceso y pasos faltantes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{{Principal}}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Controles y riesgos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Controles y brechas de control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{{Principal}}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Matriz de riesgos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 personales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Detección de datos personales (LOPDP)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{{Ligero}}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Terminología y glosario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Términos y siglas consistentes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{{Ligero}}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Glosario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Redactor del borrador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Borrador con los hallazgos aceptados y lo acordado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{{Principal}}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Plantilla, hallazgos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 RAG (chatbot)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Respuestas con cita e identificación de documentos impactados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{{Principal}}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Search con filtro por grupos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  <w:tr>
        <w:tc>
          <w:tcPr>
            <w:tcW w:type="dxa" w:w="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AG-17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Verificador de calidad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 evidencia, elimina falsos positivos, asigna confianza</w:t>
            </w:r>
          </w:p>
        </w:tc>
        <w:tc>
          <w:tcPr>
            <w:tcW w:type="dxa" w:w="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{{Principal}}</w:t>
            </w:r>
          </w:p>
        </w:tc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Search</w:t>
            </w:r>
          </w:p>
        </w:tc>
        <w:tc>
          <w:tcPr>
            <w:tcW w:type="dxa" w:w="1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5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  <w:highlightCs w:val="yellow"/>
              </w:rPr>
              <w:t xml:space="preserve">{{Por definir}}</w:t>
            </w:r>
          </w:p>
        </w:tc>
      </w:tr>
    </w:tbl>
    <w:p>
      <w:pPr>
        <w:spacing w:after="120"/>
      </w:pPr>
    </w:p>
    <w:sectPr>
      <w:headerReference w:type="default" r:id="rId15"/>
      <w:footerReference w:type="default" r:id="rId16"/>
      <w:pgSz w:w="11906" w:h="16838" w:orient="portrait"/>
      <w:pgMar w:top="1300" w:right="1134" w:bottom="1134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Uso interno – Confidencial   | 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Uso interno – Confidencial   | 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Uso interno – Confidencial   | 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Uso interno – Confidencial   | 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Uso interno – Confidencial   | 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Process One · Architecture Definition Document (ADD)</w:t>
    </w:r>
    <w:r>
      <w:rPr>
        <w:color w:val="595959"/>
        <w:sz w:val="16"/>
        <w:szCs w:val="16"/>
      </w:rPr>
      <w:tab/>
      <w:t xml:space="preserve">v0.9.2 · Borrador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 w:space="4"/>
      </w:pBdr>
      <w:tabs>
        <w:tab w:val="right" w:pos="14570"/>
      </w:tabs>
    </w:pPr>
    <w:r>
      <w:rPr>
        <w:color w:val="595959"/>
        <w:sz w:val="16"/>
        <w:szCs w:val="16"/>
      </w:rPr>
      <w:t xml:space="preserve">Process One · Architecture Definition Document (ADD)</w:t>
    </w:r>
    <w:r>
      <w:rPr>
        <w:color w:val="595959"/>
        <w:sz w:val="16"/>
        <w:szCs w:val="16"/>
      </w:rPr>
      <w:tab/>
      <w:t xml:space="preserve">v0.9.2 · Borrador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Process One · Architecture Definition Document (ADD)</w:t>
    </w:r>
    <w:r>
      <w:rPr>
        <w:color w:val="595959"/>
        <w:sz w:val="16"/>
        <w:szCs w:val="16"/>
      </w:rPr>
      <w:tab/>
      <w:t xml:space="preserve">v0.9.2 · Borrador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 w:space="4"/>
      </w:pBdr>
      <w:tabs>
        <w:tab w:val="right" w:pos="14570"/>
      </w:tabs>
    </w:pPr>
    <w:r>
      <w:rPr>
        <w:color w:val="595959"/>
        <w:sz w:val="16"/>
        <w:szCs w:val="16"/>
      </w:rPr>
      <w:t xml:space="preserve">Process One · Architecture Definition Document (ADD)</w:t>
    </w:r>
    <w:r>
      <w:rPr>
        <w:color w:val="595959"/>
        <w:sz w:val="16"/>
        <w:szCs w:val="16"/>
      </w:rPr>
      <w:tab/>
      <w:t xml:space="preserve">v0.9.2 · Borrador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Process One · Architecture Definition Document (ADD)</w:t>
    </w:r>
    <w:r>
      <w:rPr>
        <w:color w:val="595959"/>
        <w:sz w:val="16"/>
        <w:szCs w:val="16"/>
      </w:rPr>
      <w:tab/>
      <w:t xml:space="preserve">v0.9.2 · Borrador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ee939149768e1fd324fe28cd3d665a9ddea3f3e0.png"/><Relationship Id="rId18" Type="http://schemas.openxmlformats.org/officeDocument/2006/relationships/image" Target="media/7d459e173d0e63625f897a6e59580c55f2dc073e.png"/><Relationship Id="rId19" Type="http://schemas.openxmlformats.org/officeDocument/2006/relationships/image" Target="media/7edc77d84fd54ab074fd77a393f18da722655b3d.png"/><Relationship Id="rId20" Type="http://schemas.openxmlformats.org/officeDocument/2006/relationships/image" Target="media/c4e0443af919e8fe9a87283e4fa1c842dc4f8ed5.png"/><Relationship Id="rId21" Type="http://schemas.openxmlformats.org/officeDocument/2006/relationships/image" Target="media/23edfd02719aa5b8402a89985c5eb00ca6213fa4.png"/><Relationship Id="rId22" Type="http://schemas.openxmlformats.org/officeDocument/2006/relationships/image" Target="media/9297ba9045c0741f296dd77405fa651101453944.png"/><Relationship Id="rId23" Type="http://schemas.openxmlformats.org/officeDocument/2006/relationships/image" Target="media/46c7aed334b07a3b5e2128427fa39da9733c7621.png"/><Relationship Id="rId24" Type="http://schemas.openxmlformats.org/officeDocument/2006/relationships/image" Target="media/ab8d3f8509c5a0b3ea50a153742c7afdeb728dbf.png"/><Relationship Id="rId25" Type="http://schemas.openxmlformats.org/officeDocument/2006/relationships/image" Target="media/ecfa968cb9228d67b4ad59bed34d818fdfcf688b.png"/><Relationship Id="rId26" Type="http://schemas.openxmlformats.org/officeDocument/2006/relationships/image" Target="media/6a29b4acc7ae4cd719c118c78a4a4ab8e770bc55.png"/><Relationship Id="rId27" Type="http://schemas.openxmlformats.org/officeDocument/2006/relationships/image" Target="media/b493c53b05311ac61d3d117d11cce0677c4b4f1c.png"/><Relationship Id="rId28" Type="http://schemas.openxmlformats.org/officeDocument/2006/relationships/image" Target="media/d2f556b52b4aed06afe6f0a8214fe312d6b279e1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– Process One</dc:title>
  <dc:creator>Jonathan Ayala</dc:creator>
  <dc:description>Architecture Definition Document (ADD)</dc:description>
  <cp:lastModifiedBy>Un-named</cp:lastModifiedBy>
  <cp:revision>1</cp:revision>
  <dcterms:created xsi:type="dcterms:W3CDTF">2026-09-29T10:27:38.877Z</dcterms:created>
  <dcterms:modified xsi:type="dcterms:W3CDTF">2026-09-29T10:27:38.877Z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