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14-04-2021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Айдуллина Александра Михайловна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0996
(2377)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0997
(4035)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Siemens Euroset 5015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0998
(5658)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Сканер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ScanerJet Pro 3000 s1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1003
(6016)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S24C350BL</w:t>
            </w:r>
          </w:p>
        </w:tc>
        <w:tc>
          <w:tcPr>
            <w:tcW w:w="2300" w:type="dxa"/>
          </w:tcPr>
          <w:p>
            <w:pPr/>
            <w:r>
              <w:rPr/>
              <w:t xml:space="preserve">3366HLNF300052</w:t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1004
(6865)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16550 111</w:t>
            </w:r>
          </w:p>
        </w:tc>
        <w:tc>
          <w:tcPr>
            <w:tcW w:w="1500" w:type="dxa"/>
          </w:tcPr>
          <w:p>
            <w:pPr/>
            <w:r>
              <w:rPr/>
              <w:t xml:space="preserve">07.09.2020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Айдуллина А.М.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