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066D1" w14:textId="23BFAE41" w:rsidR="00326AE0" w:rsidRPr="00045D0B" w:rsidRDefault="00546F83" w:rsidP="00045D0B">
      <w:pPr>
        <w:pStyle w:val="Heading1"/>
        <w:rPr>
          <w:sz w:val="36"/>
          <w:szCs w:val="36"/>
        </w:rPr>
      </w:pPr>
      <w:r w:rsidRPr="00045D0B">
        <w:rPr>
          <w:sz w:val="36"/>
          <w:szCs w:val="36"/>
        </w:rPr>
        <w:t>Sentiment Analysis</w:t>
      </w:r>
      <w:r w:rsidR="003D6D69" w:rsidRPr="00045D0B">
        <w:rPr>
          <w:sz w:val="36"/>
          <w:szCs w:val="36"/>
        </w:rPr>
        <w:t>: Perbandingan Algoritma Klasifikasi dengan Representasi TF-IDF</w:t>
      </w:r>
    </w:p>
    <w:p w14:paraId="030A970C" w14:textId="25B75F47" w:rsidR="003D6D69" w:rsidRDefault="003D6D69" w:rsidP="003D6D69">
      <w:pPr>
        <w:pStyle w:val="AuthorName"/>
        <w:rPr>
          <w:vertAlign w:val="superscript"/>
        </w:rPr>
      </w:pPr>
      <w:r>
        <w:t>Ilham Aulady Miftakhurrizqy</w:t>
      </w:r>
      <w:r>
        <w:rPr>
          <w:vertAlign w:val="superscript"/>
        </w:rPr>
        <w:t>1</w:t>
      </w:r>
    </w:p>
    <w:p w14:paraId="4B4D1B92" w14:textId="4298579F" w:rsidR="003D6D69" w:rsidRDefault="003D6D69" w:rsidP="003D6D69">
      <w:pPr>
        <w:pStyle w:val="AuthorAffiliation"/>
      </w:pPr>
      <w:r>
        <w:t>Mahasiswa Universitas Muhammadiyah Malang</w:t>
      </w:r>
    </w:p>
    <w:p w14:paraId="113EAD2D" w14:textId="17CBC7D6" w:rsidR="003D6D69" w:rsidRDefault="003D6D69" w:rsidP="003D6D69">
      <w:pPr>
        <w:pStyle w:val="AuthorAffiliation"/>
      </w:pPr>
      <w:r>
        <w:t>Malang, Indonesia</w:t>
      </w:r>
    </w:p>
    <w:p w14:paraId="38C07A2F" w14:textId="1706F552" w:rsidR="003D6D69" w:rsidRDefault="003D6D69" w:rsidP="003D6D69">
      <w:pPr>
        <w:pStyle w:val="AuthorAffiliation"/>
      </w:pPr>
      <w:r>
        <w:rPr>
          <w:vertAlign w:val="superscript"/>
        </w:rPr>
        <w:t>a)</w:t>
      </w:r>
      <w:r>
        <w:t>ilhamam462@webmail.umm.ac.id</w:t>
      </w:r>
    </w:p>
    <w:p w14:paraId="2A9A6DAE" w14:textId="77777777" w:rsidR="003D6D69" w:rsidRDefault="003D6D69" w:rsidP="003D6D69">
      <w:pPr>
        <w:pStyle w:val="AuthorAffiliation"/>
      </w:pPr>
    </w:p>
    <w:p w14:paraId="3BAB0DEC" w14:textId="7F58D4E5" w:rsidR="003D6D69" w:rsidRPr="00045D0B" w:rsidRDefault="003D6D69" w:rsidP="003D6D69">
      <w:pPr>
        <w:pStyle w:val="Abstract"/>
      </w:pPr>
      <w:r>
        <w:rPr>
          <w:b/>
          <w:bCs/>
        </w:rPr>
        <w:t>Abstract.</w:t>
      </w:r>
      <w:r w:rsidR="00045D0B">
        <w:rPr>
          <w:b/>
          <w:bCs/>
        </w:rPr>
        <w:t xml:space="preserve"> </w:t>
      </w:r>
      <w:r w:rsidR="00045D0B">
        <w:t>Dunia kerja dalam membuat film adalah pekerjaan yang bergantung pada review yang ditulis oleh para penonton pada film yang dibuat. Karena itu dibutuhkan adanya analisa sentiment untuk melihat kepuasan penonton terhadap film yang dibuat. Analysis Sentiment dengan pendekatan machine learning merupakan salah satu teknik yang sangat populer dalam melakukan Sentiment Analysis. Pendekatan ini dilakukan dengan membuat sebuah model untuk memprediksi bagaimanakah perasaan dan emosi dari penonton. Dalam paper ini kami membuat model machine learning dengan algoritma multinomial naïve bayes, random forest classifier dan linear regression</w:t>
      </w:r>
      <w:r w:rsidR="00070CC4">
        <w:t>. Dengan dataset review film Squidgames, MNB mendapatkan akurasi sebesar 74%, RFC mendapat akurasi sebesar 74% dan LR mendapat akurasi sebesar 75%.</w:t>
      </w:r>
      <w:r w:rsidR="00045D0B">
        <w:t xml:space="preserve"> </w:t>
      </w:r>
    </w:p>
    <w:p w14:paraId="321A67B6" w14:textId="3A09796C" w:rsidR="003D6D69" w:rsidRDefault="003D6D69" w:rsidP="003D6D69">
      <w:pPr>
        <w:pStyle w:val="Heading1"/>
      </w:pPr>
      <w:r>
        <w:t>Pendahuluan</w:t>
      </w:r>
    </w:p>
    <w:p w14:paraId="1C57BDD3" w14:textId="23F85FE2" w:rsidR="003D6D69" w:rsidRDefault="00011B78" w:rsidP="003D6D69">
      <w:pPr>
        <w:pStyle w:val="Paragraph"/>
      </w:pPr>
      <w:r>
        <w:t>Manusia adalah makhluk yang subjektif dan mereka memiliki pendapat yang berbeda-beda mengenai suatu hal. Pendapat yang diutarakan bisa menjadi kritik yang baik atau kepuasan terhadap karya orang, tetapi pendapat tersebut juga bisa menjadi kritik yang tidak baik atau celaan yang dapat menjatuhkan suatu karya. Seperti dalam sebuah review film, pasti ada pendapat yang mengatakan puas akan sebuah film</w:t>
      </w:r>
      <w:r w:rsidR="007C0612">
        <w:t>, jeleknya film dan terkadang ada yang bersikap normal saja.</w:t>
      </w:r>
    </w:p>
    <w:p w14:paraId="647F437E" w14:textId="6CF8CE95" w:rsidR="007C0612" w:rsidRDefault="007C0612" w:rsidP="003D6D69">
      <w:pPr>
        <w:pStyle w:val="Paragraph"/>
      </w:pPr>
      <w:r>
        <w:t>Pendapat pada review film bisa berpengaruh terhadap kinerja para karyawan suatu perusahaan film. Misalnya pada rating pekerja. Sebuah studi mengatakan sukses atau tidaknya film itu berdasarkan pada reviewnya</w:t>
      </w:r>
      <w:sdt>
        <w:sdtPr>
          <w:id w:val="1479652044"/>
          <w:citation/>
        </w:sdtPr>
        <w:sdtContent>
          <w:r>
            <w:fldChar w:fldCharType="begin"/>
          </w:r>
          <w:r>
            <w:instrText xml:space="preserve"> CITATION Yas19 \l 1033 </w:instrText>
          </w:r>
          <w:r>
            <w:fldChar w:fldCharType="separate"/>
          </w:r>
          <w:r w:rsidR="00344D66">
            <w:rPr>
              <w:noProof/>
            </w:rPr>
            <w:t xml:space="preserve"> [1]</w:t>
          </w:r>
          <w:r>
            <w:fldChar w:fldCharType="end"/>
          </w:r>
        </w:sdtContent>
      </w:sdt>
      <w:r>
        <w:t>. Jadi sangat penting untuk dapat mengklasifikasi dan menganalisa review dari para penonton.</w:t>
      </w:r>
    </w:p>
    <w:p w14:paraId="3FE3888F" w14:textId="48A2D1D3" w:rsidR="007C0612" w:rsidRDefault="007C0612" w:rsidP="003D6D69">
      <w:pPr>
        <w:pStyle w:val="Paragraph"/>
      </w:pPr>
      <w:r>
        <w:t xml:space="preserve">Klasifikasi dari review bisa </w:t>
      </w:r>
      <w:r w:rsidR="0001501B">
        <w:t>dibedakan menjadi positif, negatif dan neutral atau biasa saja. Klasifikasi review ini berhubungan dengan pemilihan kata pada teks review, sepeti jika kata tersebut sudah terpakai dalam konteks positif atau konteks negatif. Klasifikasi ini dapat membantu untuk memahami proses Sentiment Analysis dimana Sentiment Analysis sendiri itu penting untuk memahami yang diinginkan penonton.</w:t>
      </w:r>
    </w:p>
    <w:p w14:paraId="416DCB19" w14:textId="18A14DC8" w:rsidR="0001501B" w:rsidRDefault="008C2604" w:rsidP="003D6D69">
      <w:pPr>
        <w:pStyle w:val="Paragraph"/>
      </w:pPr>
      <w:r>
        <w:t xml:space="preserve">Sentiment Analysis adalah </w:t>
      </w:r>
      <w:r>
        <w:t xml:space="preserve">sebuah cabang pada keilmuan </w:t>
      </w:r>
      <w:r>
        <w:rPr>
          <w:i/>
          <w:iCs/>
        </w:rPr>
        <w:t xml:space="preserve">Natural Language Processing </w:t>
      </w:r>
      <w:r>
        <w:t>atau NLP. NLP merupakan sebuah area penelitian dan aplikasi yang mengeksplor bagaimana sistem bisa digunakan untuk memahami dan memanipulasi bahasa teks untuk melakukan sesuatu yang berguna</w:t>
      </w:r>
      <w:sdt>
        <w:sdtPr>
          <w:id w:val="-2001566551"/>
          <w:citation/>
        </w:sdtPr>
        <w:sdtContent>
          <w:r>
            <w:fldChar w:fldCharType="begin"/>
          </w:r>
          <w:r>
            <w:instrText xml:space="preserve"> CITATION Gob03 \l 1033 </w:instrText>
          </w:r>
          <w:r>
            <w:fldChar w:fldCharType="separate"/>
          </w:r>
          <w:r w:rsidR="00344D66">
            <w:rPr>
              <w:noProof/>
            </w:rPr>
            <w:t xml:space="preserve"> [2]</w:t>
          </w:r>
          <w:r>
            <w:fldChar w:fldCharType="end"/>
          </w:r>
        </w:sdtContent>
      </w:sdt>
      <w:r>
        <w:t xml:space="preserve">. </w:t>
      </w:r>
      <w:r w:rsidR="00546F83">
        <w:t>Hasil dari sentiment analysis dapat digunakan untuk mengetahui baik dan buruknya konteks dari suatu teks.</w:t>
      </w:r>
    </w:p>
    <w:p w14:paraId="6BD26D34" w14:textId="7455774E" w:rsidR="00546F83" w:rsidRDefault="00546F83" w:rsidP="003D6D69">
      <w:pPr>
        <w:pStyle w:val="Paragraph"/>
      </w:pPr>
      <w:r>
        <w:t>Proses dalam melakukan Sentiment Analysis adalah dengan melakukan data cleaning, tokenizing, vectorizing, data balancing, pembagian data uji dan data latih, dan klasifikasi. D</w:t>
      </w:r>
      <w:r>
        <w:t xml:space="preserve">ata cleaning, </w:t>
      </w:r>
      <w:r w:rsidR="004C04A5">
        <w:t>merubah representasi data</w:t>
      </w:r>
      <w:r>
        <w:t>, data balancing, pembagian data uji</w:t>
      </w:r>
      <w:r>
        <w:t xml:space="preserve"> dan data latih merupakan cara dalam data teks preprocessing. Data cleaning meliputi membersihkan dataset dari baris yang kosong, mengubah semua huruf menjadi huruf kecil, menghapus semua tanda baca, dan stemming atau lemmatizing. Stemming adalah proses menghapus imbuhan untuk mengubah suatu kata menjadi kata </w:t>
      </w:r>
      <w:r w:rsidR="001D4F6E">
        <w:t>dasar</w:t>
      </w:r>
      <w:sdt>
        <w:sdtPr>
          <w:id w:val="443502899"/>
          <w:citation/>
        </w:sdtPr>
        <w:sdtContent>
          <w:r w:rsidR="001D4F6E">
            <w:fldChar w:fldCharType="begin"/>
          </w:r>
          <w:r w:rsidR="001D4F6E">
            <w:instrText xml:space="preserve"> CITATION Lov68 \l 1033 </w:instrText>
          </w:r>
          <w:r w:rsidR="001D4F6E">
            <w:fldChar w:fldCharType="separate"/>
          </w:r>
          <w:r w:rsidR="00344D66">
            <w:rPr>
              <w:noProof/>
            </w:rPr>
            <w:t xml:space="preserve"> [3]</w:t>
          </w:r>
          <w:r w:rsidR="001D4F6E">
            <w:fldChar w:fldCharType="end"/>
          </w:r>
        </w:sdtContent>
      </w:sdt>
      <w:r w:rsidR="001D4F6E">
        <w:t>. Lemmatizing adalah mengubah kata dengan makna yang sama menjadi satu bentuk</w:t>
      </w:r>
      <w:sdt>
        <w:sdtPr>
          <w:id w:val="1970468433"/>
          <w:citation/>
        </w:sdtPr>
        <w:sdtContent>
          <w:r w:rsidR="001D4F6E">
            <w:fldChar w:fldCharType="begin"/>
          </w:r>
          <w:r w:rsidR="001D4F6E">
            <w:instrText xml:space="preserve"> CITATION ERJ04 \l 1033 </w:instrText>
          </w:r>
          <w:r w:rsidR="001D4F6E">
            <w:fldChar w:fldCharType="separate"/>
          </w:r>
          <w:r w:rsidR="00344D66">
            <w:rPr>
              <w:noProof/>
            </w:rPr>
            <w:t xml:space="preserve"> [4]</w:t>
          </w:r>
          <w:r w:rsidR="001D4F6E">
            <w:fldChar w:fldCharType="end"/>
          </w:r>
        </w:sdtContent>
      </w:sdt>
      <w:r w:rsidR="001D4F6E">
        <w:t xml:space="preserve">. Setelah itu tokenizing, </w:t>
      </w:r>
      <w:r w:rsidR="004C04A5">
        <w:t xml:space="preserve">tokenizing adalah proses untuk mensegmentasi dokumen menjadi unit kata, nomor dan tanda baca </w:t>
      </w:r>
      <w:sdt>
        <w:sdtPr>
          <w:id w:val="1310746872"/>
          <w:citation/>
        </w:sdtPr>
        <w:sdtContent>
          <w:r w:rsidR="004C04A5">
            <w:fldChar w:fldCharType="begin"/>
          </w:r>
          <w:r w:rsidR="004C04A5">
            <w:instrText xml:space="preserve"> CITATION Yas19 \l 1033 </w:instrText>
          </w:r>
          <w:r w:rsidR="004C04A5">
            <w:fldChar w:fldCharType="separate"/>
          </w:r>
          <w:r w:rsidR="00344D66">
            <w:rPr>
              <w:noProof/>
            </w:rPr>
            <w:t>[1]</w:t>
          </w:r>
          <w:r w:rsidR="004C04A5">
            <w:fldChar w:fldCharType="end"/>
          </w:r>
        </w:sdtContent>
      </w:sdt>
      <w:r w:rsidR="004C04A5">
        <w:t>. Vectorizing adalah proses untuk merubah kata-kata menjadi sebuah vector. Data balancing adalah proses untuk menyeimbangkan data dari setiap label sentiment.</w:t>
      </w:r>
    </w:p>
    <w:p w14:paraId="350BDE1D" w14:textId="5DB33A5B" w:rsidR="004C04A5" w:rsidRDefault="004C04A5" w:rsidP="003D6D69">
      <w:pPr>
        <w:pStyle w:val="Paragraph"/>
      </w:pPr>
      <w:r>
        <w:t xml:space="preserve">Klasifikasi adalah salah satu aspek yang penting dalam data mining, dimana membuat sebuah model machine learning untuk memberi label pada data uji. Cara pengklasifikasian </w:t>
      </w:r>
      <w:r w:rsidR="009867FF">
        <w:t xml:space="preserve">yaitu dengan berpatok pada data latih yang </w:t>
      </w:r>
      <w:r w:rsidR="009867FF">
        <w:lastRenderedPageBreak/>
        <w:t>digunakan untuk belajar oleh model machine learning. Model akan memprediksi inputan data yang baru dengan memberi label (positif atau negatif) berdasarkan data latih. Adapun beberapa algoritma klasifikasi adalah Naïve Bayes, k-Nearest Neighbors, Support Vector Classifier, Random Forest, Decision Tree, dan lain-lain.</w:t>
      </w:r>
    </w:p>
    <w:p w14:paraId="0D72EBB4" w14:textId="17BD8437" w:rsidR="009867FF" w:rsidRDefault="009867FF" w:rsidP="003D6D69">
      <w:pPr>
        <w:pStyle w:val="Paragraph"/>
      </w:pPr>
      <w:r>
        <w:t>Pada paper ini kami akan membandingkan performa dari beberapa algoritma klasifikasi dengan representasi teks TF-IDF pada sebuah dataset Squid_Games_Review. Algoritma yang akan kami gunakan adalah Multinomial Naïve Bayes, Random Forest Classifier dan Linear Regression. Tujuan kami membandingkan algoritma-algoritma ini adalah kami ingin melihat apakah algoritma bisa membuat perbedaan yang signifikan pada model machine learning.</w:t>
      </w:r>
    </w:p>
    <w:p w14:paraId="1514960D" w14:textId="4C6F045E" w:rsidR="003D6D69" w:rsidRDefault="003D6D69" w:rsidP="003D6D69">
      <w:pPr>
        <w:pStyle w:val="Heading1"/>
      </w:pPr>
      <w:r>
        <w:t>Metode</w:t>
      </w:r>
    </w:p>
    <w:p w14:paraId="3F0886BD" w14:textId="4F609B92" w:rsidR="009867FF" w:rsidRPr="00F152BD" w:rsidRDefault="009867FF" w:rsidP="009867FF">
      <w:pPr>
        <w:pStyle w:val="Paragraph"/>
        <w:rPr>
          <w:lang w:val="id-ID"/>
        </w:rPr>
      </w:pPr>
      <w:r>
        <w:t>Flowchart dari sentiment analysis dalam paper ini ditunjukan pada Gambar 1. Ada tiga tingkatan dalam sistem ini, yakni preprocessing, representasi teks lalu klasifikasi dengan MNB</w:t>
      </w:r>
      <w:r>
        <w:t>, RFC dan LR</w:t>
      </w:r>
      <w:r>
        <w:t xml:space="preserve">. Setiap </w:t>
      </w:r>
      <w:r>
        <w:t>review</w:t>
      </w:r>
      <w:r>
        <w:t xml:space="preserve"> akan diklasifikasikan dalam tiga kelas, positif, negatif dan normal. </w:t>
      </w:r>
    </w:p>
    <w:p w14:paraId="1A5B6D2D" w14:textId="4CDD57FD" w:rsidR="009867FF" w:rsidRDefault="00BE784A" w:rsidP="00BE784A">
      <w:pPr>
        <w:pStyle w:val="Heading2"/>
        <w:rPr>
          <w:lang w:val="id-ID"/>
        </w:rPr>
      </w:pPr>
      <w:r>
        <w:rPr>
          <w:noProof/>
          <w:lang w:val="id-ID"/>
        </w:rPr>
        <w:drawing>
          <wp:inline distT="0" distB="0" distL="0" distR="0" wp14:anchorId="6285717B" wp14:editId="29F49C92">
            <wp:extent cx="1424900" cy="4210050"/>
            <wp:effectExtent l="0" t="0" r="0" b="0"/>
            <wp:docPr id="434654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54935" name="Picture 43465493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1594" cy="4229828"/>
                    </a:xfrm>
                    <a:prstGeom prst="rect">
                      <a:avLst/>
                    </a:prstGeom>
                  </pic:spPr>
                </pic:pic>
              </a:graphicData>
            </a:graphic>
          </wp:inline>
        </w:drawing>
      </w:r>
    </w:p>
    <w:p w14:paraId="1EF62A85" w14:textId="2D05EA19" w:rsidR="00BE784A" w:rsidRPr="00BE784A" w:rsidRDefault="00BE784A" w:rsidP="00BE784A">
      <w:pPr>
        <w:pStyle w:val="FigureCaption"/>
      </w:pPr>
      <w:r>
        <w:t>Gambar 1. Flowchart Project</w:t>
      </w:r>
    </w:p>
    <w:p w14:paraId="1B227760" w14:textId="3678C5AF" w:rsidR="003D6D69" w:rsidRDefault="003D6D69" w:rsidP="003D6D69">
      <w:pPr>
        <w:pStyle w:val="Heading2"/>
      </w:pPr>
      <w:r>
        <w:t>Dataset</w:t>
      </w:r>
    </w:p>
    <w:p w14:paraId="44FB9AD1" w14:textId="6D24F87D" w:rsidR="00BE784A" w:rsidRDefault="00BE784A" w:rsidP="00BE784A">
      <w:pPr>
        <w:pStyle w:val="Paragraph"/>
      </w:pPr>
      <w:r>
        <w:t xml:space="preserve">Dataset yang kami gunakan diambil dari website Kaggle. Dataset ini memiliki entitas sebanyak </w:t>
      </w:r>
      <w:r>
        <w:t xml:space="preserve">1185 dengan kolom sebanyak enam kolom, Unnamed: 0, User_name, Review title, Review Rating, Review date, dan Review_body. </w:t>
      </w:r>
      <w:r>
        <w:t>Unnamed: 0</w:t>
      </w:r>
      <w:r>
        <w:t xml:space="preserve"> adalah index dari </w:t>
      </w:r>
      <w:r w:rsidR="009D2549">
        <w:t>dataset</w:t>
      </w:r>
      <w:r>
        <w:t>, User_name</w:t>
      </w:r>
      <w:r w:rsidR="009D2549">
        <w:t xml:space="preserve"> adalah nama pengguna yang mengirimkan review</w:t>
      </w:r>
      <w:r>
        <w:t>, Review title</w:t>
      </w:r>
      <w:r w:rsidR="009D2549">
        <w:t xml:space="preserve"> adalah judul dari review yang ditulis pengguna</w:t>
      </w:r>
      <w:r>
        <w:t>, Review Rating</w:t>
      </w:r>
      <w:r w:rsidR="009D2549">
        <w:t xml:space="preserve"> adalah rating yang diberikan oleh user</w:t>
      </w:r>
      <w:r>
        <w:t>, Review date</w:t>
      </w:r>
      <w:r w:rsidR="009D2549">
        <w:t xml:space="preserve"> adalah tanggal saat user menuliskan review</w:t>
      </w:r>
      <w:r>
        <w:t>, dan Review_body</w:t>
      </w:r>
      <w:r w:rsidR="009D2549">
        <w:t xml:space="preserve"> adalah teks dari review user. Pada </w:t>
      </w:r>
      <w:r w:rsidR="009D2549">
        <w:lastRenderedPageBreak/>
        <w:t>dataset ini kami hanya menggunakan kolom Review_body dan Review_Rating. Berikut adalah gambar dari tabel dataset tersebut.</w:t>
      </w:r>
    </w:p>
    <w:p w14:paraId="2D1F474D" w14:textId="41A03676" w:rsidR="009D2549" w:rsidRDefault="009D2549" w:rsidP="009D2549">
      <w:pPr>
        <w:pStyle w:val="Heading2"/>
      </w:pPr>
      <w:r w:rsidRPr="009D2549">
        <w:drawing>
          <wp:inline distT="0" distB="0" distL="0" distR="0" wp14:anchorId="08AF8F0C" wp14:editId="5B4883C0">
            <wp:extent cx="5943600" cy="817245"/>
            <wp:effectExtent l="0" t="0" r="0" b="1905"/>
            <wp:docPr id="137109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91829" name=""/>
                    <pic:cNvPicPr/>
                  </pic:nvPicPr>
                  <pic:blipFill>
                    <a:blip r:embed="rId10"/>
                    <a:stretch>
                      <a:fillRect/>
                    </a:stretch>
                  </pic:blipFill>
                  <pic:spPr>
                    <a:xfrm>
                      <a:off x="0" y="0"/>
                      <a:ext cx="5943600" cy="817245"/>
                    </a:xfrm>
                    <a:prstGeom prst="rect">
                      <a:avLst/>
                    </a:prstGeom>
                  </pic:spPr>
                </pic:pic>
              </a:graphicData>
            </a:graphic>
          </wp:inline>
        </w:drawing>
      </w:r>
    </w:p>
    <w:p w14:paraId="2F573926" w14:textId="2107EFFC" w:rsidR="00BE784A" w:rsidRPr="00BE784A" w:rsidRDefault="009D2549" w:rsidP="009D2549">
      <w:pPr>
        <w:pStyle w:val="FigureCaption"/>
      </w:pPr>
      <w:r>
        <w:t xml:space="preserve">Gambar 2. Dataset </w:t>
      </w:r>
      <w:r>
        <w:t>Squid_Games_Review</w:t>
      </w:r>
    </w:p>
    <w:p w14:paraId="2BA407DE" w14:textId="25C86E17" w:rsidR="003D6D69" w:rsidRDefault="003D6D69" w:rsidP="003D6D69">
      <w:pPr>
        <w:pStyle w:val="Heading2"/>
      </w:pPr>
      <w:r>
        <w:t>Preprocessing</w:t>
      </w:r>
    </w:p>
    <w:p w14:paraId="76279F89" w14:textId="1ED29332" w:rsidR="009D2549" w:rsidRDefault="009D2549" w:rsidP="009D2549">
      <w:pPr>
        <w:pStyle w:val="Paragraph"/>
      </w:pPr>
      <w:r>
        <w:t xml:space="preserve">Preprocessing yang kami lakukan dengan membersihkan kolom yang tidak diperlukan seperti </w:t>
      </w:r>
      <w:r>
        <w:t xml:space="preserve">Unnamed: 0, User_name, Review title,  </w:t>
      </w:r>
      <w:r>
        <w:t xml:space="preserve">dan </w:t>
      </w:r>
      <w:r>
        <w:t>Review date</w:t>
      </w:r>
      <w:r>
        <w:t xml:space="preserve">. Kolom tersebut tidak diperlukan karena sentiment analysis yang akan kami lakukan cukup dengan teks dan rating dari user. Selanjutnya kami membuat kolom untuk melihat sentiment dari user itu positif, normal atau negatif. Hal ini dilakukan dengan cara melihat pada bagian Review Rating. </w:t>
      </w:r>
    </w:p>
    <w:p w14:paraId="4A54FCFF" w14:textId="760C30E5" w:rsidR="009D2549" w:rsidRDefault="005C76F6" w:rsidP="005C76F6">
      <w:pPr>
        <w:pStyle w:val="Heading2"/>
      </w:pPr>
      <w:r w:rsidRPr="005C76F6">
        <w:drawing>
          <wp:inline distT="0" distB="0" distL="0" distR="0" wp14:anchorId="4CBCC5E4" wp14:editId="2C455155">
            <wp:extent cx="3943350" cy="1400230"/>
            <wp:effectExtent l="0" t="0" r="0" b="9525"/>
            <wp:docPr id="19516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6784" name=""/>
                    <pic:cNvPicPr/>
                  </pic:nvPicPr>
                  <pic:blipFill>
                    <a:blip r:embed="rId11"/>
                    <a:stretch>
                      <a:fillRect/>
                    </a:stretch>
                  </pic:blipFill>
                  <pic:spPr>
                    <a:xfrm>
                      <a:off x="0" y="0"/>
                      <a:ext cx="3959972" cy="1406132"/>
                    </a:xfrm>
                    <a:prstGeom prst="rect">
                      <a:avLst/>
                    </a:prstGeom>
                  </pic:spPr>
                </pic:pic>
              </a:graphicData>
            </a:graphic>
          </wp:inline>
        </w:drawing>
      </w:r>
    </w:p>
    <w:p w14:paraId="7C6726F0" w14:textId="61D36FDF" w:rsidR="005C76F6" w:rsidRDefault="005C76F6" w:rsidP="005C76F6">
      <w:pPr>
        <w:pStyle w:val="FigureCaption"/>
      </w:pPr>
      <w:r>
        <w:t>Gambar 3. Pseudocode dalam menentukan Sentiment</w:t>
      </w:r>
    </w:p>
    <w:p w14:paraId="12C9EF35" w14:textId="1736A865" w:rsidR="005C76F6" w:rsidRPr="005C76F6" w:rsidRDefault="005C76F6" w:rsidP="005C76F6">
      <w:pPr>
        <w:pStyle w:val="Paragraph"/>
      </w:pPr>
      <w:r>
        <w:t>Setelah menetukan sentiment, kami melakukan cleaning pada text dengan menghapus tanda baca, mengubah semua huruf menjadi huruf kecil dan melakukan stemming.</w:t>
      </w:r>
    </w:p>
    <w:p w14:paraId="0F4CBBD1" w14:textId="07F4B1FA" w:rsidR="003D6D69" w:rsidRDefault="00275ECF" w:rsidP="003D6D69">
      <w:pPr>
        <w:pStyle w:val="Heading2"/>
      </w:pPr>
      <w:r>
        <w:t>Representasi Teks</w:t>
      </w:r>
    </w:p>
    <w:p w14:paraId="40ED74F9" w14:textId="1C170E71" w:rsidR="004C413E" w:rsidRDefault="00275ECF" w:rsidP="004C413E">
      <w:pPr>
        <w:pStyle w:val="Paragraph"/>
      </w:pPr>
      <w:r>
        <w:t xml:space="preserve">Setelah melakukan preprocessing, kami menggunakan representasi teks dengan menggunakan TF-IDF. TF-IDF atau </w:t>
      </w:r>
      <w:r>
        <w:rPr>
          <w:i/>
          <w:iCs/>
        </w:rPr>
        <w:t xml:space="preserve">Term Frequency Inverse Document Frequency </w:t>
      </w:r>
      <w:r>
        <w:t xml:space="preserve">adalah representasi teks dengan </w:t>
      </w:r>
      <w:r>
        <w:t>menghitung nilai setiap kata dalam sebuah dokumen melalui proporsi invers dari banyaknya kata dalam sebuah dokumen di mana kata itu muncul</w:t>
      </w:r>
      <w:sdt>
        <w:sdtPr>
          <w:id w:val="-1175268930"/>
          <w:citation/>
        </w:sdtPr>
        <w:sdtContent>
          <w:r>
            <w:fldChar w:fldCharType="begin"/>
          </w:r>
          <w:r>
            <w:instrText xml:space="preserve"> CITATION Ram03 \l 1033 </w:instrText>
          </w:r>
          <w:r>
            <w:fldChar w:fldCharType="separate"/>
          </w:r>
          <w:r w:rsidR="00344D66">
            <w:rPr>
              <w:noProof/>
            </w:rPr>
            <w:t xml:space="preserve"> [5]</w:t>
          </w:r>
          <w:r>
            <w:fldChar w:fldCharType="end"/>
          </w:r>
        </w:sdtContent>
      </w:sdt>
      <w:r>
        <w:t>. Dengan mengubah data teks menjadi representasi vector TF-IDF sistem dapat dengan mudah melakukan klasifikasi dengan algoritma klasifikasi.</w:t>
      </w:r>
      <w:r w:rsidR="004C413E">
        <w:t xml:space="preserve"> Berikut merupaka formula TF-IDF.</w:t>
      </w:r>
    </w:p>
    <w:p w14:paraId="1DAF17A4" w14:textId="44B0052D" w:rsidR="004C413E" w:rsidRPr="004C413E" w:rsidRDefault="004C413E" w:rsidP="006B1BA8">
      <w:pPr>
        <w:pStyle w:val="Heading2"/>
      </w:pPr>
      <m:oMathPara>
        <m:oMath>
          <m:r>
            <m:rPr>
              <m:sty m:val="bi"/>
            </m:rPr>
            <w:rPr>
              <w:rFonts w:ascii="Cambria Math" w:hAnsi="Cambria Math"/>
            </w:rPr>
            <m:t>tf</m:t>
          </m:r>
          <m:d>
            <m:dPr>
              <m:ctrlPr>
                <w:rPr>
                  <w:rFonts w:ascii="Cambria Math" w:hAnsi="Cambria Math"/>
                </w:rPr>
              </m:ctrlPr>
            </m:dPr>
            <m:e>
              <m:r>
                <m:rPr>
                  <m:sty m:val="bi"/>
                </m:rPr>
                <w:rPr>
                  <w:rFonts w:ascii="Cambria Math" w:hAnsi="Cambria Math"/>
                </w:rPr>
                <m:t>t</m:t>
              </m:r>
              <m:r>
                <m:rPr>
                  <m:sty m:val="b"/>
                </m:rPr>
                <w:rPr>
                  <w:rFonts w:ascii="Cambria Math" w:hAnsi="Cambria Math"/>
                </w:rPr>
                <m:t>,</m:t>
              </m:r>
              <m:r>
                <m:rPr>
                  <m:sty m:val="bi"/>
                </m:rPr>
                <w:rPr>
                  <w:rFonts w:ascii="Cambria Math" w:hAnsi="Cambria Math"/>
                </w:rPr>
                <m:t>d</m:t>
              </m:r>
            </m:e>
          </m:d>
          <m:r>
            <m:rPr>
              <m:sty m:val="b"/>
            </m:rPr>
            <w:rPr>
              <w:rFonts w:ascii="Cambria Math" w:hAnsi="Cambria Math"/>
            </w:rPr>
            <m:t>=</m:t>
          </m:r>
          <m:f>
            <m:fPr>
              <m:ctrlPr>
                <w:rPr>
                  <w:rFonts w:ascii="Cambria Math" w:hAnsi="Cambria Math"/>
                </w:rPr>
              </m:ctrlPr>
            </m:fPr>
            <m:num>
              <m:sSub>
                <m:sSubPr>
                  <m:ctrlPr>
                    <w:rPr>
                      <w:rFonts w:ascii="Cambria Math" w:hAnsi="Cambria Math"/>
                    </w:rPr>
                  </m:ctrlPr>
                </m:sSubPr>
                <m:e>
                  <m:r>
                    <m:rPr>
                      <m:sty m:val="bi"/>
                    </m:rPr>
                    <w:rPr>
                      <w:rFonts w:ascii="Cambria Math" w:hAnsi="Cambria Math"/>
                    </w:rPr>
                    <m:t>f</m:t>
                  </m:r>
                </m:e>
                <m:sub>
                  <m:r>
                    <m:rPr>
                      <m:sty m:val="bi"/>
                    </m:rPr>
                    <w:rPr>
                      <w:rFonts w:ascii="Cambria Math" w:hAnsi="Cambria Math"/>
                    </w:rPr>
                    <m:t>t</m:t>
                  </m:r>
                  <m:r>
                    <m:rPr>
                      <m:sty m:val="b"/>
                    </m:rPr>
                    <w:rPr>
                      <w:rFonts w:ascii="Cambria Math" w:hAnsi="Cambria Math"/>
                    </w:rPr>
                    <m:t>,</m:t>
                  </m:r>
                  <m:r>
                    <m:rPr>
                      <m:sty m:val="bi"/>
                    </m:rPr>
                    <w:rPr>
                      <w:rFonts w:ascii="Cambria Math" w:hAnsi="Cambria Math"/>
                    </w:rPr>
                    <m:t>d</m:t>
                  </m:r>
                </m:sub>
              </m:sSub>
            </m:num>
            <m:den>
              <m:nary>
                <m:naryPr>
                  <m:chr m:val="∑"/>
                  <m:limLoc m:val="subSup"/>
                  <m:supHide m:val="1"/>
                  <m:ctrlPr>
                    <w:rPr>
                      <w:rFonts w:ascii="Cambria Math" w:hAnsi="Cambria Math"/>
                    </w:rPr>
                  </m:ctrlPr>
                </m:naryPr>
                <m:sub>
                  <m:r>
                    <m:rPr>
                      <m:sty m:val="bi"/>
                    </m:rPr>
                    <w:rPr>
                      <w:rFonts w:ascii="Cambria Math" w:hAnsi="Cambria Math"/>
                    </w:rPr>
                    <m:t>t</m:t>
                  </m:r>
                  <m:r>
                    <m:rPr>
                      <m:sty m:val="b"/>
                    </m:rPr>
                    <w:rPr>
                      <w:rFonts w:ascii="Cambria Math" w:hAnsi="Cambria Math"/>
                    </w:rPr>
                    <m:t>'</m:t>
                  </m:r>
                  <m:r>
                    <m:rPr>
                      <m:sty m:val="bi"/>
                    </m:rPr>
                    <w:rPr>
                      <w:rFonts w:ascii="Cambria Math" w:hAnsi="Cambria Math"/>
                    </w:rPr>
                    <m:t>ϵd</m:t>
                  </m:r>
                </m:sub>
                <m:sup/>
                <m:e>
                  <m:sSub>
                    <m:sSubPr>
                      <m:ctrlPr>
                        <w:rPr>
                          <w:rFonts w:ascii="Cambria Math" w:hAnsi="Cambria Math"/>
                        </w:rPr>
                      </m:ctrlPr>
                    </m:sSubPr>
                    <m:e>
                      <m:r>
                        <m:rPr>
                          <m:sty m:val="bi"/>
                        </m:rPr>
                        <w:rPr>
                          <w:rFonts w:ascii="Cambria Math" w:hAnsi="Cambria Math"/>
                        </w:rPr>
                        <m:t>f</m:t>
                      </m:r>
                    </m:e>
                    <m:sub>
                      <m:r>
                        <m:rPr>
                          <m:sty m:val="bi"/>
                        </m:rPr>
                        <w:rPr>
                          <w:rFonts w:ascii="Cambria Math" w:hAnsi="Cambria Math"/>
                        </w:rPr>
                        <m:t>t</m:t>
                      </m:r>
                      <m:r>
                        <m:rPr>
                          <m:sty m:val="b"/>
                        </m:rPr>
                        <w:rPr>
                          <w:rFonts w:ascii="Cambria Math" w:hAnsi="Cambria Math"/>
                        </w:rPr>
                        <m:t>',</m:t>
                      </m:r>
                      <m:r>
                        <m:rPr>
                          <m:sty m:val="bi"/>
                        </m:rPr>
                        <w:rPr>
                          <w:rFonts w:ascii="Cambria Math" w:hAnsi="Cambria Math"/>
                        </w:rPr>
                        <m:t>d</m:t>
                      </m:r>
                    </m:sub>
                  </m:sSub>
                </m:e>
              </m:nary>
            </m:den>
          </m:f>
        </m:oMath>
      </m:oMathPara>
    </w:p>
    <w:p w14:paraId="3A9BDD01" w14:textId="77777777" w:rsidR="006B1BA8" w:rsidRPr="006B1BA8" w:rsidRDefault="006B1BA8" w:rsidP="006B1BA8">
      <w:pPr>
        <w:pStyle w:val="Heading2"/>
      </w:pPr>
      <m:oMathPara>
        <m:oMath>
          <m:r>
            <m:rPr>
              <m:sty m:val="bi"/>
            </m:rPr>
            <w:rPr>
              <w:rFonts w:ascii="Cambria Math" w:hAnsi="Cambria Math"/>
            </w:rPr>
            <m:t>idf</m:t>
          </m:r>
          <m:d>
            <m:dPr>
              <m:ctrlPr>
                <w:rPr>
                  <w:rFonts w:ascii="Cambria Math" w:hAnsi="Cambria Math"/>
                </w:rPr>
              </m:ctrlPr>
            </m:dPr>
            <m:e>
              <m:r>
                <m:rPr>
                  <m:sty m:val="bi"/>
                </m:rPr>
                <w:rPr>
                  <w:rFonts w:ascii="Cambria Math" w:hAnsi="Cambria Math"/>
                </w:rPr>
                <m:t>t</m:t>
              </m:r>
              <m:r>
                <m:rPr>
                  <m:sty m:val="b"/>
                </m:rPr>
                <w:rPr>
                  <w:rFonts w:ascii="Cambria Math" w:hAnsi="Cambria Math"/>
                </w:rPr>
                <m:t xml:space="preserve">, </m:t>
              </m:r>
              <m:r>
                <m:rPr>
                  <m:sty m:val="bi"/>
                </m:rPr>
                <w:rPr>
                  <w:rFonts w:ascii="Cambria Math" w:hAnsi="Cambria Math"/>
                </w:rPr>
                <m:t>D</m:t>
              </m:r>
            </m:e>
          </m:d>
          <m:r>
            <m:rPr>
              <m:sty m:val="b"/>
            </m:rPr>
            <w:rPr>
              <w:rFonts w:ascii="Cambria Math" w:hAnsi="Cambria Math"/>
            </w:rPr>
            <m:t>=</m:t>
          </m:r>
          <m:r>
            <m:rPr>
              <m:sty m:val="bi"/>
            </m:rPr>
            <w:rPr>
              <w:rFonts w:ascii="Cambria Math" w:hAnsi="Cambria Math"/>
            </w:rPr>
            <m:t>log</m:t>
          </m:r>
          <m:r>
            <m:rPr>
              <m:sty m:val="b"/>
            </m:rPr>
            <w:rPr>
              <w:rFonts w:ascii="Cambria Math" w:hAnsi="Cambria Math"/>
            </w:rPr>
            <m:t xml:space="preserve"> </m:t>
          </m:r>
          <m:f>
            <m:fPr>
              <m:ctrlPr>
                <w:rPr>
                  <w:rFonts w:ascii="Cambria Math" w:hAnsi="Cambria Math"/>
                </w:rPr>
              </m:ctrlPr>
            </m:fPr>
            <m:num>
              <m:r>
                <m:rPr>
                  <m:sty m:val="bi"/>
                </m:rPr>
                <w:rPr>
                  <w:rFonts w:ascii="Cambria Math" w:hAnsi="Cambria Math"/>
                </w:rPr>
                <m:t>N</m:t>
              </m:r>
            </m:num>
            <m:den>
              <m:r>
                <m:rPr>
                  <m:sty m:val="b"/>
                </m:rPr>
                <w:rPr>
                  <w:rFonts w:ascii="Cambria Math" w:hAnsi="Cambria Math"/>
                </w:rPr>
                <m:t>|{</m:t>
              </m:r>
              <m:r>
                <m:rPr>
                  <m:sty m:val="bi"/>
                </m:rPr>
                <w:rPr>
                  <w:rFonts w:ascii="Cambria Math" w:hAnsi="Cambria Math"/>
                </w:rPr>
                <m:t>d</m:t>
              </m:r>
              <m:r>
                <m:rPr>
                  <m:sty m:val="b"/>
                </m:rPr>
                <w:rPr>
                  <w:rFonts w:ascii="Cambria Math" w:hAnsi="Cambria Math"/>
                </w:rPr>
                <m:t>∈</m:t>
              </m:r>
              <m:r>
                <m:rPr>
                  <m:sty m:val="bi"/>
                </m:rPr>
                <w:rPr>
                  <w:rFonts w:ascii="Cambria Math" w:hAnsi="Cambria Math"/>
                </w:rPr>
                <m:t>D</m:t>
              </m:r>
              <m:r>
                <m:rPr>
                  <m:sty m:val="b"/>
                </m:rPr>
                <w:rPr>
                  <w:rFonts w:ascii="Cambria Math" w:hAnsi="Cambria Math"/>
                </w:rPr>
                <m:t>:</m:t>
              </m:r>
              <m:r>
                <m:rPr>
                  <m:sty m:val="bi"/>
                </m:rPr>
                <w:rPr>
                  <w:rFonts w:ascii="Cambria Math" w:hAnsi="Cambria Math"/>
                </w:rPr>
                <m:t>t</m:t>
              </m:r>
              <m:r>
                <m:rPr>
                  <m:sty m:val="b"/>
                </m:rPr>
                <w:rPr>
                  <w:rFonts w:ascii="Cambria Math" w:hAnsi="Cambria Math"/>
                </w:rPr>
                <m:t>∈</m:t>
              </m:r>
              <m:r>
                <m:rPr>
                  <m:sty m:val="bi"/>
                </m:rPr>
                <w:rPr>
                  <w:rFonts w:ascii="Cambria Math" w:hAnsi="Cambria Math"/>
                </w:rPr>
                <m:t>d</m:t>
              </m:r>
              <m:r>
                <m:rPr>
                  <m:sty m:val="b"/>
                </m:rPr>
                <w:rPr>
                  <w:rFonts w:ascii="Cambria Math" w:hAnsi="Cambria Math"/>
                </w:rPr>
                <m:t>}|</m:t>
              </m:r>
            </m:den>
          </m:f>
        </m:oMath>
      </m:oMathPara>
    </w:p>
    <w:p w14:paraId="6F1F9CD3" w14:textId="77777777" w:rsidR="006B1BA8" w:rsidRPr="006B1BA8" w:rsidRDefault="006B1BA8" w:rsidP="006B1BA8">
      <w:pPr>
        <w:pStyle w:val="Heading2"/>
      </w:pPr>
      <m:oMathPara>
        <m:oMath>
          <m:r>
            <m:rPr>
              <m:sty m:val="bi"/>
            </m:rPr>
            <w:rPr>
              <w:rFonts w:ascii="Cambria Math" w:hAnsi="Cambria Math"/>
            </w:rPr>
            <m:t>tfidf</m:t>
          </m:r>
          <m:d>
            <m:dPr>
              <m:ctrlPr>
                <w:rPr>
                  <w:rFonts w:ascii="Cambria Math" w:hAnsi="Cambria Math"/>
                </w:rPr>
              </m:ctrlPr>
            </m:dPr>
            <m:e>
              <m:r>
                <m:rPr>
                  <m:sty m:val="bi"/>
                </m:rPr>
                <w:rPr>
                  <w:rFonts w:ascii="Cambria Math" w:hAnsi="Cambria Math"/>
                </w:rPr>
                <m:t>t</m:t>
              </m:r>
              <m:r>
                <m:rPr>
                  <m:sty m:val="b"/>
                </m:rPr>
                <w:rPr>
                  <w:rFonts w:ascii="Cambria Math" w:hAnsi="Cambria Math"/>
                </w:rPr>
                <m:t>,</m:t>
              </m:r>
              <m:r>
                <m:rPr>
                  <m:sty m:val="bi"/>
                </m:rPr>
                <w:rPr>
                  <w:rFonts w:ascii="Cambria Math" w:hAnsi="Cambria Math"/>
                </w:rPr>
                <m:t>d</m:t>
              </m:r>
              <m:r>
                <m:rPr>
                  <m:sty m:val="b"/>
                </m:rPr>
                <w:rPr>
                  <w:rFonts w:ascii="Cambria Math" w:hAnsi="Cambria Math"/>
                </w:rPr>
                <m:t>,</m:t>
              </m:r>
              <m:r>
                <m:rPr>
                  <m:sty m:val="bi"/>
                </m:rPr>
                <w:rPr>
                  <w:rFonts w:ascii="Cambria Math" w:hAnsi="Cambria Math"/>
                </w:rPr>
                <m:t>D</m:t>
              </m:r>
            </m:e>
          </m:d>
          <m:r>
            <m:rPr>
              <m:sty m:val="b"/>
            </m:rPr>
            <w:rPr>
              <w:rFonts w:ascii="Cambria Math" w:hAnsi="Cambria Math"/>
            </w:rPr>
            <m:t>=</m:t>
          </m:r>
          <m:r>
            <m:rPr>
              <m:sty m:val="bi"/>
            </m:rPr>
            <w:rPr>
              <w:rFonts w:ascii="Cambria Math" w:hAnsi="Cambria Math"/>
            </w:rPr>
            <m:t>tf</m:t>
          </m:r>
          <m:r>
            <m:rPr>
              <m:sty m:val="b"/>
            </m:rPr>
            <w:rPr>
              <w:rFonts w:ascii="Cambria Math" w:hAnsi="Cambria Math"/>
            </w:rPr>
            <m:t>(</m:t>
          </m:r>
          <m:r>
            <m:rPr>
              <m:sty m:val="bi"/>
            </m:rPr>
            <w:rPr>
              <w:rFonts w:ascii="Cambria Math" w:hAnsi="Cambria Math"/>
            </w:rPr>
            <m:t>t</m:t>
          </m:r>
          <m:r>
            <m:rPr>
              <m:sty m:val="b"/>
            </m:rPr>
            <w:rPr>
              <w:rFonts w:ascii="Cambria Math" w:hAnsi="Cambria Math"/>
            </w:rPr>
            <m:t>,</m:t>
          </m:r>
          <m:r>
            <m:rPr>
              <m:sty m:val="bi"/>
            </m:rPr>
            <w:rPr>
              <w:rFonts w:ascii="Cambria Math" w:hAnsi="Cambria Math"/>
            </w:rPr>
            <m:t>d</m:t>
          </m:r>
          <m:r>
            <m:rPr>
              <m:sty m:val="b"/>
            </m:rPr>
            <w:rPr>
              <w:rFonts w:ascii="Cambria Math" w:hAnsi="Cambria Math"/>
            </w:rPr>
            <m:t>)∙</m:t>
          </m:r>
          <m:r>
            <m:rPr>
              <m:sty m:val="bi"/>
            </m:rPr>
            <w:rPr>
              <w:rFonts w:ascii="Cambria Math" w:hAnsi="Cambria Math"/>
            </w:rPr>
            <m:t>idf</m:t>
          </m:r>
          <m:r>
            <m:rPr>
              <m:sty m:val="b"/>
            </m:rPr>
            <w:rPr>
              <w:rFonts w:ascii="Cambria Math" w:hAnsi="Cambria Math"/>
            </w:rPr>
            <m:t>(</m:t>
          </m:r>
          <m:r>
            <m:rPr>
              <m:sty m:val="bi"/>
            </m:rPr>
            <w:rPr>
              <w:rFonts w:ascii="Cambria Math" w:hAnsi="Cambria Math"/>
            </w:rPr>
            <m:t>t</m:t>
          </m:r>
          <m:r>
            <m:rPr>
              <m:sty m:val="b"/>
            </m:rPr>
            <w:rPr>
              <w:rFonts w:ascii="Cambria Math" w:hAnsi="Cambria Math"/>
            </w:rPr>
            <m:t>,</m:t>
          </m:r>
          <m:r>
            <m:rPr>
              <m:sty m:val="bi"/>
            </m:rPr>
            <w:rPr>
              <w:rFonts w:ascii="Cambria Math" w:hAnsi="Cambria Math"/>
            </w:rPr>
            <m:t>D</m:t>
          </m:r>
          <m:r>
            <m:rPr>
              <m:sty m:val="b"/>
            </m:rPr>
            <w:rPr>
              <w:rFonts w:ascii="Cambria Math" w:hAnsi="Cambria Math"/>
            </w:rPr>
            <m:t>)</m:t>
          </m:r>
        </m:oMath>
      </m:oMathPara>
    </w:p>
    <w:p w14:paraId="10051D37" w14:textId="6FD28728" w:rsidR="006B1BA8" w:rsidRPr="006B1BA8" w:rsidRDefault="006B1BA8" w:rsidP="006B1BA8">
      <w:pPr>
        <w:pStyle w:val="Paragraph"/>
      </w:pPr>
      <m:oMath>
        <m:r>
          <w:rPr>
            <w:rFonts w:ascii="Cambria Math" w:hAnsi="Cambria Math"/>
          </w:rPr>
          <m:t>tf</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d</m:t>
            </m:r>
          </m:e>
        </m:d>
      </m:oMath>
      <w:r>
        <w:t xml:space="preserve"> adalah variabel frekuensi dari kata, berisi 0 jika tidak ada dan 1 jika ada,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t,d</m:t>
            </m:r>
          </m:sub>
        </m:sSub>
      </m:oMath>
      <w:r>
        <w:rPr>
          <w:sz w:val="24"/>
          <w:szCs w:val="24"/>
        </w:rPr>
        <w:t xml:space="preserve"> </w:t>
      </w:r>
      <w:r w:rsidRPr="006B1BA8">
        <w:t>merupakan hitungan mentah</w:t>
      </w:r>
      <w:r>
        <w:rPr>
          <w:sz w:val="24"/>
          <w:szCs w:val="24"/>
        </w:rPr>
        <w:t xml:space="preserve">.  </w:t>
      </w:r>
      <m:oMath>
        <m:r>
          <w:rPr>
            <w:rFonts w:ascii="Cambria Math" w:hAnsi="Cambria Math"/>
            <w:sz w:val="24"/>
            <w:szCs w:val="24"/>
          </w:rPr>
          <m:t>N</m:t>
        </m:r>
      </m:oMath>
      <w:r>
        <w:rPr>
          <w:sz w:val="24"/>
          <w:szCs w:val="24"/>
        </w:rPr>
        <w:t xml:space="preserve"> </w:t>
      </w:r>
      <w:r w:rsidRPr="006B1BA8">
        <w:t>merupakan banyaknya dokumen dalam corpu</w:t>
      </w:r>
      <w:r>
        <w:t>s.</w:t>
      </w:r>
      <w:r>
        <w:rPr>
          <w:sz w:val="24"/>
          <w:szCs w:val="24"/>
        </w:rPr>
        <w:t xml:space="preserve"> </w:t>
      </w:r>
      <m:oMath>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d∈D:t∈d</m:t>
                </m:r>
              </m:e>
            </m:d>
          </m:e>
        </m:d>
      </m:oMath>
      <w:r>
        <w:rPr>
          <w:sz w:val="24"/>
          <w:szCs w:val="24"/>
        </w:rPr>
        <w:t xml:space="preserve"> </w:t>
      </w:r>
      <w:r w:rsidRPr="006B1BA8">
        <w:t>adalah nomor dokumen dimana kata</w:t>
      </w:r>
      <w:r w:rsidRPr="006B1BA8">
        <w:rPr>
          <w:rFonts w:ascii="Cambria Math" w:hAnsi="Cambria Math"/>
          <w:i/>
          <w:iCs/>
        </w:rPr>
        <w:t xml:space="preserve"> </w:t>
      </w:r>
      <m:oMath>
        <m:r>
          <w:rPr>
            <w:rFonts w:ascii="Cambria Math" w:hAnsi="Cambria Math"/>
            <w:sz w:val="24"/>
            <w:szCs w:val="24"/>
          </w:rPr>
          <m:t>t</m:t>
        </m:r>
      </m:oMath>
      <w:r w:rsidRPr="006B1BA8">
        <w:t xml:space="preserve"> muncul</w:t>
      </w:r>
      <w:r>
        <w:t>.</w:t>
      </w:r>
    </w:p>
    <w:p w14:paraId="2D1407D3" w14:textId="77777777" w:rsidR="006B1BA8" w:rsidRPr="006B1BA8" w:rsidRDefault="006B1BA8" w:rsidP="006B1BA8">
      <w:pPr>
        <w:pStyle w:val="Paragraph"/>
      </w:pPr>
    </w:p>
    <w:p w14:paraId="06D0A50D" w14:textId="77777777" w:rsidR="004C413E" w:rsidRPr="00275ECF" w:rsidRDefault="004C413E" w:rsidP="004C413E">
      <w:pPr>
        <w:pStyle w:val="Paragraph"/>
      </w:pPr>
    </w:p>
    <w:p w14:paraId="7814DF78" w14:textId="0E7ED5C6" w:rsidR="003D6D69" w:rsidRDefault="003D6D69" w:rsidP="003D6D69">
      <w:pPr>
        <w:pStyle w:val="Heading2"/>
      </w:pPr>
      <w:r>
        <w:t>Sentiment Analysis</w:t>
      </w:r>
    </w:p>
    <w:p w14:paraId="281B2C72" w14:textId="5E0CE6DC" w:rsidR="00275ECF" w:rsidRPr="004C413E" w:rsidRDefault="00275ECF" w:rsidP="006B1BA8">
      <w:pPr>
        <w:pStyle w:val="Paragraph"/>
      </w:pPr>
      <w:r>
        <w:t xml:space="preserve">Setelah merepresentasikan data menjadi TF-IDF, kami melakukan klasifikasi dengan algoritma Multinomial Naïve Bayes, Random Forest Classifier dan Linear Regression. Multinomial Naïve Bayes merupakan classifier yang </w:t>
      </w:r>
      <w:r w:rsidR="003E2215">
        <w:t>berbasis pada teorema Bayes. Teorema ini melakukan perhitungan dengan berdasar pada peluang</w:t>
      </w:r>
      <w:sdt>
        <w:sdtPr>
          <w:id w:val="1913733693"/>
          <w:citation/>
        </w:sdtPr>
        <w:sdtContent>
          <w:r w:rsidR="00344D66">
            <w:fldChar w:fldCharType="begin"/>
          </w:r>
          <w:r w:rsidR="00344D66">
            <w:instrText xml:space="preserve"> CITATION Ris01 \l 1033 </w:instrText>
          </w:r>
          <w:r w:rsidR="00344D66">
            <w:fldChar w:fldCharType="separate"/>
          </w:r>
          <w:r w:rsidR="00344D66">
            <w:rPr>
              <w:noProof/>
            </w:rPr>
            <w:t xml:space="preserve"> [6]</w:t>
          </w:r>
          <w:r w:rsidR="00344D66">
            <w:fldChar w:fldCharType="end"/>
          </w:r>
        </w:sdtContent>
      </w:sdt>
      <w:r w:rsidR="003E2215">
        <w:t>. Random forest classifier merupakan algoritma klasifikasi yang berbasis pada model tree. Model tree membagi dataset menjadi dua group berdasarkan kriteria hingga kondisi stop.</w:t>
      </w:r>
      <w:sdt>
        <w:sdtPr>
          <w:id w:val="-1544900974"/>
          <w:citation/>
        </w:sdtPr>
        <w:sdtContent>
          <w:r w:rsidR="003E2215">
            <w:fldChar w:fldCharType="begin"/>
          </w:r>
          <w:r w:rsidR="003E2215">
            <w:instrText xml:space="preserve"> CITATION Sch20 \l 1033 </w:instrText>
          </w:r>
          <w:r w:rsidR="003E2215">
            <w:fldChar w:fldCharType="separate"/>
          </w:r>
          <w:r w:rsidR="00344D66">
            <w:rPr>
              <w:noProof/>
            </w:rPr>
            <w:t xml:space="preserve"> [7]</w:t>
          </w:r>
          <w:r w:rsidR="003E2215">
            <w:fldChar w:fldCharType="end"/>
          </w:r>
        </w:sdtContent>
      </w:sdt>
      <w:r w:rsidR="003E2215">
        <w:t xml:space="preserve"> Lalu linear regression, Linear regression adalah algoritma klasifikasi dengan membuat asumsi secara linear</w:t>
      </w:r>
      <w:r w:rsidR="004C413E">
        <w:t>.</w:t>
      </w:r>
    </w:p>
    <w:p w14:paraId="255BA353" w14:textId="744644CA" w:rsidR="003D6D69" w:rsidRDefault="003D6D69" w:rsidP="003D6D69">
      <w:pPr>
        <w:pStyle w:val="Heading1"/>
      </w:pPr>
      <w:r>
        <w:t>Hasil</w:t>
      </w:r>
    </w:p>
    <w:p w14:paraId="2608901F" w14:textId="11066649" w:rsidR="004C413E" w:rsidRDefault="006B1BA8" w:rsidP="004C413E">
      <w:pPr>
        <w:pStyle w:val="Paragraph"/>
      </w:pPr>
      <w:r>
        <w:t xml:space="preserve">Seperti dalam tabel 1, Algoritma RFC memiliki F-1 Score tertinggi dari yang lain. Perbedaan f-1 score pada project ini tidak besar </w:t>
      </w:r>
      <w:r w:rsidR="00344D66">
        <w:t xml:space="preserve">kurang lebih </w:t>
      </w:r>
      <w:r>
        <w:t>hanya 0.00</w:t>
      </w:r>
      <w:r w:rsidR="00344D66">
        <w:t>2 saja. Meskipun memiliki perbedaan yang kecil, bisa dikatakan jika algoritma dari klasifikasi juga bisa mempengaruhi performa dari model machine learning. Meski memiliki f-1 score terbesa algoritma RFC memiliki presisi yang lebih tinggi dari pada LR dan MNB. MNB pada kasus ini memiliki performa yang paling rendah daripada ketiganya.</w:t>
      </w:r>
    </w:p>
    <w:p w14:paraId="17CE46F0" w14:textId="77777777" w:rsidR="006B1BA8" w:rsidRDefault="006B1BA8" w:rsidP="004C413E">
      <w:pPr>
        <w:pStyle w:val="Paragraph"/>
      </w:pPr>
    </w:p>
    <w:tbl>
      <w:tblPr>
        <w:tblStyle w:val="TableGrid"/>
        <w:tblW w:w="0" w:type="auto"/>
        <w:tblLook w:val="04A0" w:firstRow="1" w:lastRow="0" w:firstColumn="1" w:lastColumn="0" w:noHBand="0" w:noVBand="1"/>
      </w:tblPr>
      <w:tblGrid>
        <w:gridCol w:w="2394"/>
        <w:gridCol w:w="2394"/>
        <w:gridCol w:w="2394"/>
        <w:gridCol w:w="2394"/>
      </w:tblGrid>
      <w:tr w:rsidR="006B1BA8" w14:paraId="454FD275" w14:textId="77777777" w:rsidTr="006B1BA8">
        <w:tc>
          <w:tcPr>
            <w:tcW w:w="2394" w:type="dxa"/>
            <w:tcBorders>
              <w:top w:val="single" w:sz="4" w:space="0" w:color="auto"/>
              <w:left w:val="nil"/>
              <w:bottom w:val="single" w:sz="4" w:space="0" w:color="auto"/>
              <w:right w:val="nil"/>
            </w:tcBorders>
          </w:tcPr>
          <w:p w14:paraId="32EC252A" w14:textId="0197F474" w:rsidR="006B1BA8" w:rsidRPr="006B1BA8" w:rsidRDefault="006B1BA8" w:rsidP="004C413E">
            <w:pPr>
              <w:pStyle w:val="Paragraph"/>
              <w:ind w:firstLine="0"/>
              <w:rPr>
                <w:b/>
                <w:bCs/>
                <w:sz w:val="24"/>
                <w:szCs w:val="24"/>
              </w:rPr>
            </w:pPr>
            <w:r w:rsidRPr="006B1BA8">
              <w:rPr>
                <w:b/>
                <w:bCs/>
                <w:sz w:val="24"/>
                <w:szCs w:val="24"/>
              </w:rPr>
              <w:t>Algoritma</w:t>
            </w:r>
          </w:p>
        </w:tc>
        <w:tc>
          <w:tcPr>
            <w:tcW w:w="2394" w:type="dxa"/>
            <w:tcBorders>
              <w:top w:val="single" w:sz="4" w:space="0" w:color="auto"/>
              <w:left w:val="nil"/>
              <w:bottom w:val="single" w:sz="4" w:space="0" w:color="auto"/>
              <w:right w:val="nil"/>
            </w:tcBorders>
          </w:tcPr>
          <w:p w14:paraId="285A8A69" w14:textId="330935C6" w:rsidR="006B1BA8" w:rsidRPr="006B1BA8" w:rsidRDefault="006B1BA8" w:rsidP="004C413E">
            <w:pPr>
              <w:pStyle w:val="Paragraph"/>
              <w:ind w:firstLine="0"/>
              <w:rPr>
                <w:b/>
                <w:bCs/>
                <w:sz w:val="24"/>
                <w:szCs w:val="24"/>
              </w:rPr>
            </w:pPr>
            <w:r>
              <w:rPr>
                <w:b/>
                <w:bCs/>
                <w:sz w:val="24"/>
                <w:szCs w:val="24"/>
              </w:rPr>
              <w:t>Precision</w:t>
            </w:r>
          </w:p>
        </w:tc>
        <w:tc>
          <w:tcPr>
            <w:tcW w:w="2394" w:type="dxa"/>
            <w:tcBorders>
              <w:top w:val="single" w:sz="4" w:space="0" w:color="auto"/>
              <w:left w:val="nil"/>
              <w:bottom w:val="single" w:sz="4" w:space="0" w:color="auto"/>
              <w:right w:val="nil"/>
            </w:tcBorders>
          </w:tcPr>
          <w:p w14:paraId="347CA2EE" w14:textId="6B2C6DDE" w:rsidR="006B1BA8" w:rsidRPr="006B1BA8" w:rsidRDefault="006B1BA8" w:rsidP="004C413E">
            <w:pPr>
              <w:pStyle w:val="Paragraph"/>
              <w:ind w:firstLine="0"/>
              <w:rPr>
                <w:b/>
                <w:bCs/>
                <w:sz w:val="24"/>
                <w:szCs w:val="24"/>
              </w:rPr>
            </w:pPr>
            <w:r>
              <w:rPr>
                <w:b/>
                <w:bCs/>
                <w:sz w:val="24"/>
                <w:szCs w:val="24"/>
              </w:rPr>
              <w:t>Recall</w:t>
            </w:r>
          </w:p>
        </w:tc>
        <w:tc>
          <w:tcPr>
            <w:tcW w:w="2394" w:type="dxa"/>
            <w:tcBorders>
              <w:top w:val="single" w:sz="4" w:space="0" w:color="auto"/>
              <w:left w:val="nil"/>
              <w:bottom w:val="single" w:sz="4" w:space="0" w:color="auto"/>
              <w:right w:val="nil"/>
            </w:tcBorders>
          </w:tcPr>
          <w:p w14:paraId="2C835490" w14:textId="32CBCF14" w:rsidR="006B1BA8" w:rsidRPr="006B1BA8" w:rsidRDefault="006B1BA8" w:rsidP="004C413E">
            <w:pPr>
              <w:pStyle w:val="Paragraph"/>
              <w:ind w:firstLine="0"/>
              <w:rPr>
                <w:b/>
                <w:bCs/>
                <w:sz w:val="24"/>
                <w:szCs w:val="24"/>
              </w:rPr>
            </w:pPr>
            <w:r>
              <w:rPr>
                <w:b/>
                <w:bCs/>
                <w:sz w:val="24"/>
                <w:szCs w:val="24"/>
              </w:rPr>
              <w:t>F-1 Score</w:t>
            </w:r>
          </w:p>
        </w:tc>
      </w:tr>
      <w:tr w:rsidR="006B1BA8" w14:paraId="1AC0198F" w14:textId="77777777" w:rsidTr="006B1BA8">
        <w:tc>
          <w:tcPr>
            <w:tcW w:w="2394" w:type="dxa"/>
            <w:tcBorders>
              <w:left w:val="nil"/>
              <w:bottom w:val="nil"/>
              <w:right w:val="nil"/>
            </w:tcBorders>
          </w:tcPr>
          <w:p w14:paraId="2249AA8C" w14:textId="3B6006F3" w:rsidR="006B1BA8" w:rsidRDefault="006B1BA8" w:rsidP="004C413E">
            <w:pPr>
              <w:pStyle w:val="Paragraph"/>
              <w:ind w:firstLine="0"/>
            </w:pPr>
            <w:r>
              <w:t>MNB</w:t>
            </w:r>
          </w:p>
        </w:tc>
        <w:tc>
          <w:tcPr>
            <w:tcW w:w="2394" w:type="dxa"/>
            <w:tcBorders>
              <w:left w:val="nil"/>
              <w:bottom w:val="nil"/>
              <w:right w:val="nil"/>
            </w:tcBorders>
          </w:tcPr>
          <w:p w14:paraId="7F2080BE" w14:textId="39540B92" w:rsidR="006B1BA8" w:rsidRDefault="006B1BA8" w:rsidP="004C413E">
            <w:pPr>
              <w:pStyle w:val="Paragraph"/>
              <w:ind w:firstLine="0"/>
            </w:pPr>
            <w:r>
              <w:t>76%</w:t>
            </w:r>
          </w:p>
        </w:tc>
        <w:tc>
          <w:tcPr>
            <w:tcW w:w="2394" w:type="dxa"/>
            <w:tcBorders>
              <w:left w:val="nil"/>
              <w:bottom w:val="nil"/>
              <w:right w:val="nil"/>
            </w:tcBorders>
          </w:tcPr>
          <w:p w14:paraId="1CF7E898" w14:textId="448E5125" w:rsidR="006B1BA8" w:rsidRDefault="006B1BA8" w:rsidP="004C413E">
            <w:pPr>
              <w:pStyle w:val="Paragraph"/>
              <w:ind w:firstLine="0"/>
            </w:pPr>
            <w:r>
              <w:t>74%</w:t>
            </w:r>
          </w:p>
        </w:tc>
        <w:tc>
          <w:tcPr>
            <w:tcW w:w="2394" w:type="dxa"/>
            <w:tcBorders>
              <w:left w:val="nil"/>
              <w:bottom w:val="nil"/>
              <w:right w:val="nil"/>
            </w:tcBorders>
          </w:tcPr>
          <w:p w14:paraId="6DA2D486" w14:textId="326F9CA1" w:rsidR="006B1BA8" w:rsidRDefault="006B1BA8" w:rsidP="004C413E">
            <w:pPr>
              <w:pStyle w:val="Paragraph"/>
              <w:ind w:firstLine="0"/>
            </w:pPr>
            <w:r>
              <w:t>74%</w:t>
            </w:r>
          </w:p>
        </w:tc>
      </w:tr>
      <w:tr w:rsidR="006B1BA8" w14:paraId="0AAD5065" w14:textId="77777777" w:rsidTr="006B1BA8">
        <w:tc>
          <w:tcPr>
            <w:tcW w:w="2394" w:type="dxa"/>
            <w:tcBorders>
              <w:top w:val="nil"/>
              <w:left w:val="nil"/>
              <w:bottom w:val="nil"/>
              <w:right w:val="nil"/>
            </w:tcBorders>
          </w:tcPr>
          <w:p w14:paraId="56A1469C" w14:textId="1F158B54" w:rsidR="006B1BA8" w:rsidRDefault="006B1BA8" w:rsidP="004C413E">
            <w:pPr>
              <w:pStyle w:val="Paragraph"/>
              <w:ind w:firstLine="0"/>
            </w:pPr>
            <w:r>
              <w:t>RFC</w:t>
            </w:r>
          </w:p>
        </w:tc>
        <w:tc>
          <w:tcPr>
            <w:tcW w:w="2394" w:type="dxa"/>
            <w:tcBorders>
              <w:top w:val="nil"/>
              <w:left w:val="nil"/>
              <w:bottom w:val="nil"/>
              <w:right w:val="nil"/>
            </w:tcBorders>
          </w:tcPr>
          <w:p w14:paraId="041EA957" w14:textId="67F830C5" w:rsidR="006B1BA8" w:rsidRDefault="006B1BA8" w:rsidP="004C413E">
            <w:pPr>
              <w:pStyle w:val="Paragraph"/>
              <w:ind w:firstLine="0"/>
            </w:pPr>
            <w:r>
              <w:t>79%</w:t>
            </w:r>
          </w:p>
        </w:tc>
        <w:tc>
          <w:tcPr>
            <w:tcW w:w="2394" w:type="dxa"/>
            <w:tcBorders>
              <w:top w:val="nil"/>
              <w:left w:val="nil"/>
              <w:bottom w:val="nil"/>
              <w:right w:val="nil"/>
            </w:tcBorders>
          </w:tcPr>
          <w:p w14:paraId="275319D7" w14:textId="06585504" w:rsidR="006B1BA8" w:rsidRDefault="006B1BA8" w:rsidP="004C413E">
            <w:pPr>
              <w:pStyle w:val="Paragraph"/>
              <w:ind w:firstLine="0"/>
            </w:pPr>
            <w:r>
              <w:t>74%</w:t>
            </w:r>
          </w:p>
        </w:tc>
        <w:tc>
          <w:tcPr>
            <w:tcW w:w="2394" w:type="dxa"/>
            <w:tcBorders>
              <w:top w:val="nil"/>
              <w:left w:val="nil"/>
              <w:bottom w:val="nil"/>
              <w:right w:val="nil"/>
            </w:tcBorders>
          </w:tcPr>
          <w:p w14:paraId="3A131F87" w14:textId="6CF53324" w:rsidR="006B1BA8" w:rsidRDefault="006B1BA8" w:rsidP="004C413E">
            <w:pPr>
              <w:pStyle w:val="Paragraph"/>
              <w:ind w:firstLine="0"/>
            </w:pPr>
            <w:r>
              <w:t>74%</w:t>
            </w:r>
          </w:p>
        </w:tc>
      </w:tr>
      <w:tr w:rsidR="006B1BA8" w14:paraId="620A2696" w14:textId="77777777" w:rsidTr="006B1BA8">
        <w:tc>
          <w:tcPr>
            <w:tcW w:w="2394" w:type="dxa"/>
            <w:tcBorders>
              <w:top w:val="nil"/>
              <w:left w:val="nil"/>
              <w:bottom w:val="single" w:sz="4" w:space="0" w:color="auto"/>
              <w:right w:val="nil"/>
            </w:tcBorders>
          </w:tcPr>
          <w:p w14:paraId="35F1D7B5" w14:textId="3A73966B" w:rsidR="006B1BA8" w:rsidRDefault="006B1BA8" w:rsidP="006B1BA8">
            <w:pPr>
              <w:pStyle w:val="Paragraph"/>
              <w:ind w:firstLine="0"/>
            </w:pPr>
            <w:r>
              <w:t>LR</w:t>
            </w:r>
          </w:p>
        </w:tc>
        <w:tc>
          <w:tcPr>
            <w:tcW w:w="2394" w:type="dxa"/>
            <w:tcBorders>
              <w:top w:val="nil"/>
              <w:left w:val="nil"/>
              <w:bottom w:val="single" w:sz="4" w:space="0" w:color="auto"/>
              <w:right w:val="nil"/>
            </w:tcBorders>
          </w:tcPr>
          <w:p w14:paraId="19ED0A41" w14:textId="77828701" w:rsidR="006B1BA8" w:rsidRDefault="006B1BA8" w:rsidP="006B1BA8">
            <w:pPr>
              <w:pStyle w:val="Paragraph"/>
              <w:ind w:firstLine="0"/>
            </w:pPr>
            <w:r>
              <w:t>78%</w:t>
            </w:r>
          </w:p>
        </w:tc>
        <w:tc>
          <w:tcPr>
            <w:tcW w:w="2394" w:type="dxa"/>
            <w:tcBorders>
              <w:top w:val="nil"/>
              <w:left w:val="nil"/>
              <w:bottom w:val="single" w:sz="4" w:space="0" w:color="auto"/>
              <w:right w:val="nil"/>
            </w:tcBorders>
          </w:tcPr>
          <w:p w14:paraId="35AF2EBD" w14:textId="65822DF8" w:rsidR="006B1BA8" w:rsidRDefault="006B1BA8" w:rsidP="006B1BA8">
            <w:pPr>
              <w:pStyle w:val="Paragraph"/>
              <w:ind w:firstLine="0"/>
            </w:pPr>
            <w:r>
              <w:t>75%</w:t>
            </w:r>
          </w:p>
        </w:tc>
        <w:tc>
          <w:tcPr>
            <w:tcW w:w="2394" w:type="dxa"/>
            <w:tcBorders>
              <w:top w:val="nil"/>
              <w:left w:val="nil"/>
              <w:bottom w:val="single" w:sz="4" w:space="0" w:color="auto"/>
              <w:right w:val="nil"/>
            </w:tcBorders>
          </w:tcPr>
          <w:p w14:paraId="1CA0DB4F" w14:textId="47DA06FA" w:rsidR="006B1BA8" w:rsidRDefault="006B1BA8" w:rsidP="006B1BA8">
            <w:pPr>
              <w:pStyle w:val="Paragraph"/>
              <w:ind w:firstLine="0"/>
            </w:pPr>
            <w:r>
              <w:t>7</w:t>
            </w:r>
            <w:r>
              <w:t>5</w:t>
            </w:r>
            <w:r>
              <w:t>%</w:t>
            </w:r>
          </w:p>
        </w:tc>
      </w:tr>
    </w:tbl>
    <w:p w14:paraId="5EA2AFD3" w14:textId="54D80420" w:rsidR="006B1BA8" w:rsidRDefault="006B1BA8" w:rsidP="006B1BA8">
      <w:pPr>
        <w:pStyle w:val="TableCaption"/>
      </w:pPr>
      <w:r>
        <w:t>Tabel 1. Hasil Klasifikasi</w:t>
      </w:r>
    </w:p>
    <w:p w14:paraId="248C6B03" w14:textId="5407E48B" w:rsidR="00344D66" w:rsidRDefault="00344D66" w:rsidP="00344D66">
      <w:pPr>
        <w:pStyle w:val="Heading2"/>
      </w:pPr>
      <w:r w:rsidRPr="00344D66">
        <w:drawing>
          <wp:inline distT="0" distB="0" distL="0" distR="0" wp14:anchorId="4DD78362" wp14:editId="361CDD77">
            <wp:extent cx="4669433" cy="3181350"/>
            <wp:effectExtent l="0" t="0" r="0" b="0"/>
            <wp:docPr id="1871288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88569" name=""/>
                    <pic:cNvPicPr/>
                  </pic:nvPicPr>
                  <pic:blipFill rotWithShape="1">
                    <a:blip r:embed="rId12"/>
                    <a:srcRect l="802"/>
                    <a:stretch/>
                  </pic:blipFill>
                  <pic:spPr bwMode="auto">
                    <a:xfrm>
                      <a:off x="0" y="0"/>
                      <a:ext cx="4673844" cy="3184355"/>
                    </a:xfrm>
                    <a:prstGeom prst="rect">
                      <a:avLst/>
                    </a:prstGeom>
                    <a:ln>
                      <a:noFill/>
                    </a:ln>
                    <a:extLst>
                      <a:ext uri="{53640926-AAD7-44D8-BBD7-CCE9431645EC}">
                        <a14:shadowObscured xmlns:a14="http://schemas.microsoft.com/office/drawing/2010/main"/>
                      </a:ext>
                    </a:extLst>
                  </pic:spPr>
                </pic:pic>
              </a:graphicData>
            </a:graphic>
          </wp:inline>
        </w:drawing>
      </w:r>
    </w:p>
    <w:p w14:paraId="3F168EB1" w14:textId="79A7BD8E" w:rsidR="00344D66" w:rsidRDefault="00344D66" w:rsidP="00344D66">
      <w:pPr>
        <w:pStyle w:val="FigureCaption"/>
      </w:pPr>
      <w:r>
        <w:t>Gambar 4. Bar chart perbandingan algoritma</w:t>
      </w:r>
    </w:p>
    <w:p w14:paraId="6C036017" w14:textId="77777777" w:rsidR="00344D66" w:rsidRPr="00344D66" w:rsidRDefault="00344D66" w:rsidP="00344D66">
      <w:pPr>
        <w:pStyle w:val="Paragraph"/>
      </w:pPr>
    </w:p>
    <w:p w14:paraId="11D51A64" w14:textId="77777777" w:rsidR="00344D66" w:rsidRDefault="00344D66">
      <w:pPr>
        <w:rPr>
          <w:b/>
          <w:caps/>
        </w:rPr>
      </w:pPr>
      <w:r>
        <w:br w:type="page"/>
      </w:r>
    </w:p>
    <w:p w14:paraId="1ED2D93F" w14:textId="18B5CF0E" w:rsidR="003D6D69" w:rsidRDefault="003D6D69" w:rsidP="003D6D69">
      <w:pPr>
        <w:pStyle w:val="Heading1"/>
      </w:pPr>
      <w:r>
        <w:lastRenderedPageBreak/>
        <w:t>Kesimpulan</w:t>
      </w:r>
    </w:p>
    <w:p w14:paraId="4A5ACEA1" w14:textId="09BF80E9" w:rsidR="00344D66" w:rsidRDefault="00344D66" w:rsidP="00344D66">
      <w:pPr>
        <w:pStyle w:val="Paragraph"/>
      </w:pPr>
      <w:r>
        <w:t>Dalam project ini bisa disimpulkan jika model machine learning yang berbeda bisa berpengaruh pada performa model. Seperti model linear regression pada kasus ini memiliki f-1 score yang lebih besar daripada yang lain. Tetapi perbedaan pada algoritma tidak memiliki perbedaan yang signifikan</w:t>
      </w:r>
      <w:r w:rsidR="000F7F7D">
        <w:t>.</w:t>
      </w:r>
    </w:p>
    <w:p w14:paraId="16C9F022" w14:textId="58327A57" w:rsidR="000F7F7D" w:rsidRPr="00344D66" w:rsidRDefault="000F7F7D" w:rsidP="00344D66">
      <w:pPr>
        <w:pStyle w:val="Paragraph"/>
      </w:pPr>
      <w:r>
        <w:t>Dalam project kedepannya kami bisa menambahkan representasi teks lainnya seperti GloVe, Word2vec, fasttext, dan sebagainya sebagai perbandingan tambahan. Dengan menambahkan representasi teks yang lebih kami bisa melihat apakah representasi teks juga akan memberikan perbedaan yang signifikan pada performa model.</w:t>
      </w:r>
    </w:p>
    <w:sdt>
      <w:sdtPr>
        <w:id w:val="227814847"/>
        <w:docPartObj>
          <w:docPartGallery w:val="Bibliographies"/>
          <w:docPartUnique/>
        </w:docPartObj>
      </w:sdtPr>
      <w:sdtEndPr>
        <w:rPr>
          <w:b w:val="0"/>
          <w:caps w:val="0"/>
        </w:rPr>
      </w:sdtEndPr>
      <w:sdtContent>
        <w:p w14:paraId="37F2633A" w14:textId="5768E00C" w:rsidR="009867FF" w:rsidRDefault="009867FF">
          <w:pPr>
            <w:pStyle w:val="Heading1"/>
          </w:pPr>
          <w:r>
            <w:t>Daftar pustaka</w:t>
          </w:r>
        </w:p>
        <w:sdt>
          <w:sdtPr>
            <w:id w:val="-573587230"/>
            <w:bibliography/>
          </w:sdtPr>
          <w:sdtContent>
            <w:p w14:paraId="6E5D8B44" w14:textId="77777777" w:rsidR="00344D66" w:rsidRDefault="009867FF">
              <w:pPr>
                <w:rPr>
                  <w:noProof/>
                  <w:sz w:val="20"/>
                  <w:lang w:val="en-GB"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141"/>
              </w:tblGrid>
              <w:tr w:rsidR="00344D66" w14:paraId="7165ECDC" w14:textId="77777777">
                <w:trPr>
                  <w:divId w:val="1800411529"/>
                  <w:tblCellSpacing w:w="15" w:type="dxa"/>
                </w:trPr>
                <w:tc>
                  <w:tcPr>
                    <w:tcW w:w="50" w:type="pct"/>
                    <w:hideMark/>
                  </w:tcPr>
                  <w:p w14:paraId="3B56DBDF" w14:textId="609FD28E" w:rsidR="00344D66" w:rsidRPr="00344D66" w:rsidRDefault="00344D66">
                    <w:pPr>
                      <w:pStyle w:val="Bibliography"/>
                      <w:rPr>
                        <w:noProof/>
                        <w:sz w:val="20"/>
                      </w:rPr>
                    </w:pPr>
                    <w:r w:rsidRPr="00344D66">
                      <w:rPr>
                        <w:noProof/>
                        <w:sz w:val="20"/>
                      </w:rPr>
                      <w:t xml:space="preserve">[1] </w:t>
                    </w:r>
                  </w:p>
                </w:tc>
                <w:tc>
                  <w:tcPr>
                    <w:tcW w:w="0" w:type="auto"/>
                    <w:hideMark/>
                  </w:tcPr>
                  <w:p w14:paraId="0E3DBC1A" w14:textId="77777777" w:rsidR="00344D66" w:rsidRPr="00344D66" w:rsidRDefault="00344D66">
                    <w:pPr>
                      <w:pStyle w:val="Bibliography"/>
                      <w:rPr>
                        <w:noProof/>
                        <w:sz w:val="20"/>
                      </w:rPr>
                    </w:pPr>
                    <w:r w:rsidRPr="00344D66">
                      <w:rPr>
                        <w:noProof/>
                        <w:sz w:val="20"/>
                      </w:rPr>
                      <w:t xml:space="preserve">M. Yasen and S. Tedmori, "Movies Reviews Sentiment Analysis and Classification," </w:t>
                    </w:r>
                    <w:r w:rsidRPr="00344D66">
                      <w:rPr>
                        <w:i/>
                        <w:iCs/>
                        <w:noProof/>
                        <w:sz w:val="20"/>
                      </w:rPr>
                      <w:t xml:space="preserve">international conference on bangla speech and language processing (ICBSLP), </w:t>
                    </w:r>
                    <w:r w:rsidRPr="00344D66">
                      <w:rPr>
                        <w:noProof/>
                        <w:sz w:val="20"/>
                      </w:rPr>
                      <w:t xml:space="preserve">pp. 1-4, 2019. </w:t>
                    </w:r>
                  </w:p>
                </w:tc>
              </w:tr>
              <w:tr w:rsidR="00344D66" w14:paraId="442049C7" w14:textId="77777777">
                <w:trPr>
                  <w:divId w:val="1800411529"/>
                  <w:tblCellSpacing w:w="15" w:type="dxa"/>
                </w:trPr>
                <w:tc>
                  <w:tcPr>
                    <w:tcW w:w="50" w:type="pct"/>
                    <w:hideMark/>
                  </w:tcPr>
                  <w:p w14:paraId="6E3CB5B2" w14:textId="77777777" w:rsidR="00344D66" w:rsidRPr="00344D66" w:rsidRDefault="00344D66">
                    <w:pPr>
                      <w:pStyle w:val="Bibliography"/>
                      <w:rPr>
                        <w:noProof/>
                        <w:sz w:val="20"/>
                      </w:rPr>
                    </w:pPr>
                    <w:r w:rsidRPr="00344D66">
                      <w:rPr>
                        <w:noProof/>
                        <w:sz w:val="20"/>
                      </w:rPr>
                      <w:t xml:space="preserve">[2] </w:t>
                    </w:r>
                  </w:p>
                </w:tc>
                <w:tc>
                  <w:tcPr>
                    <w:tcW w:w="0" w:type="auto"/>
                    <w:hideMark/>
                  </w:tcPr>
                  <w:p w14:paraId="2A135E95" w14:textId="77777777" w:rsidR="00344D66" w:rsidRPr="00344D66" w:rsidRDefault="00344D66">
                    <w:pPr>
                      <w:pStyle w:val="Bibliography"/>
                      <w:rPr>
                        <w:noProof/>
                        <w:sz w:val="20"/>
                      </w:rPr>
                    </w:pPr>
                    <w:r w:rsidRPr="00344D66">
                      <w:rPr>
                        <w:noProof/>
                        <w:sz w:val="20"/>
                      </w:rPr>
                      <w:t xml:space="preserve">Chowdhury and G. G., "Natural Language Processing," </w:t>
                    </w:r>
                    <w:r w:rsidRPr="00344D66">
                      <w:rPr>
                        <w:i/>
                        <w:iCs/>
                        <w:noProof/>
                        <w:sz w:val="20"/>
                      </w:rPr>
                      <w:t xml:space="preserve">Annual Review of Information Science and Technology, </w:t>
                    </w:r>
                    <w:r w:rsidRPr="00344D66">
                      <w:rPr>
                        <w:noProof/>
                        <w:sz w:val="20"/>
                      </w:rPr>
                      <w:t xml:space="preserve">pp. 51-89, 2003. </w:t>
                    </w:r>
                  </w:p>
                </w:tc>
              </w:tr>
              <w:tr w:rsidR="00344D66" w14:paraId="014603DF" w14:textId="77777777">
                <w:trPr>
                  <w:divId w:val="1800411529"/>
                  <w:tblCellSpacing w:w="15" w:type="dxa"/>
                </w:trPr>
                <w:tc>
                  <w:tcPr>
                    <w:tcW w:w="50" w:type="pct"/>
                    <w:hideMark/>
                  </w:tcPr>
                  <w:p w14:paraId="25BB345B" w14:textId="77777777" w:rsidR="00344D66" w:rsidRPr="00344D66" w:rsidRDefault="00344D66">
                    <w:pPr>
                      <w:pStyle w:val="Bibliography"/>
                      <w:rPr>
                        <w:noProof/>
                        <w:sz w:val="20"/>
                      </w:rPr>
                    </w:pPr>
                    <w:r w:rsidRPr="00344D66">
                      <w:rPr>
                        <w:noProof/>
                        <w:sz w:val="20"/>
                      </w:rPr>
                      <w:t xml:space="preserve">[3] </w:t>
                    </w:r>
                  </w:p>
                </w:tc>
                <w:tc>
                  <w:tcPr>
                    <w:tcW w:w="0" w:type="auto"/>
                    <w:hideMark/>
                  </w:tcPr>
                  <w:p w14:paraId="19D45177" w14:textId="77777777" w:rsidR="00344D66" w:rsidRPr="00344D66" w:rsidRDefault="00344D66">
                    <w:pPr>
                      <w:pStyle w:val="Bibliography"/>
                      <w:rPr>
                        <w:noProof/>
                        <w:sz w:val="20"/>
                      </w:rPr>
                    </w:pPr>
                    <w:r w:rsidRPr="00344D66">
                      <w:rPr>
                        <w:noProof/>
                        <w:sz w:val="20"/>
                      </w:rPr>
                      <w:t xml:space="preserve">J. B. Lovins, "Development of a Stemming Algorithm," </w:t>
                    </w:r>
                    <w:r w:rsidRPr="00344D66">
                      <w:rPr>
                        <w:i/>
                        <w:iCs/>
                        <w:noProof/>
                        <w:sz w:val="20"/>
                      </w:rPr>
                      <w:t xml:space="preserve">Mechanical Translation and Computational, </w:t>
                    </w:r>
                    <w:r w:rsidRPr="00344D66">
                      <w:rPr>
                        <w:noProof/>
                        <w:sz w:val="20"/>
                      </w:rPr>
                      <w:t xml:space="preserve">vol. 11, p. 22–31, 1968. </w:t>
                    </w:r>
                  </w:p>
                </w:tc>
              </w:tr>
              <w:tr w:rsidR="00344D66" w14:paraId="7406B1FF" w14:textId="77777777">
                <w:trPr>
                  <w:divId w:val="1800411529"/>
                  <w:tblCellSpacing w:w="15" w:type="dxa"/>
                </w:trPr>
                <w:tc>
                  <w:tcPr>
                    <w:tcW w:w="50" w:type="pct"/>
                    <w:hideMark/>
                  </w:tcPr>
                  <w:p w14:paraId="760F39FB" w14:textId="77777777" w:rsidR="00344D66" w:rsidRPr="00344D66" w:rsidRDefault="00344D66">
                    <w:pPr>
                      <w:pStyle w:val="Bibliography"/>
                      <w:rPr>
                        <w:noProof/>
                        <w:sz w:val="20"/>
                      </w:rPr>
                    </w:pPr>
                    <w:r w:rsidRPr="00344D66">
                      <w:rPr>
                        <w:noProof/>
                        <w:sz w:val="20"/>
                      </w:rPr>
                      <w:t xml:space="preserve">[4] </w:t>
                    </w:r>
                  </w:p>
                </w:tc>
                <w:tc>
                  <w:tcPr>
                    <w:tcW w:w="0" w:type="auto"/>
                    <w:hideMark/>
                  </w:tcPr>
                  <w:p w14:paraId="41304653" w14:textId="77777777" w:rsidR="00344D66" w:rsidRPr="00344D66" w:rsidRDefault="00344D66">
                    <w:pPr>
                      <w:pStyle w:val="Bibliography"/>
                      <w:rPr>
                        <w:noProof/>
                        <w:sz w:val="20"/>
                      </w:rPr>
                    </w:pPr>
                    <w:r w:rsidRPr="00344D66">
                      <w:rPr>
                        <w:noProof/>
                        <w:sz w:val="20"/>
                      </w:rPr>
                      <w:t xml:space="preserve">T. ERJAVEC and S. EROSKI, "MACHINE LEARNING OF MORPHOSYNTACTIC STRUCTURE: LEMMATIZING UNKNOWN SLOVENE WORDS," </w:t>
                    </w:r>
                    <w:r w:rsidRPr="00344D66">
                      <w:rPr>
                        <w:i/>
                        <w:iCs/>
                        <w:noProof/>
                        <w:sz w:val="20"/>
                      </w:rPr>
                      <w:t xml:space="preserve">Applied artificial intelligence, </w:t>
                    </w:r>
                    <w:r w:rsidRPr="00344D66">
                      <w:rPr>
                        <w:noProof/>
                        <w:sz w:val="20"/>
                      </w:rPr>
                      <w:t xml:space="preserve">vol. 18, no. 1, pp. 17-41, 2004. </w:t>
                    </w:r>
                  </w:p>
                </w:tc>
              </w:tr>
              <w:tr w:rsidR="00344D66" w14:paraId="6093F314" w14:textId="77777777">
                <w:trPr>
                  <w:divId w:val="1800411529"/>
                  <w:tblCellSpacing w:w="15" w:type="dxa"/>
                </w:trPr>
                <w:tc>
                  <w:tcPr>
                    <w:tcW w:w="50" w:type="pct"/>
                    <w:hideMark/>
                  </w:tcPr>
                  <w:p w14:paraId="3FE7674B" w14:textId="77777777" w:rsidR="00344D66" w:rsidRPr="00344D66" w:rsidRDefault="00344D66">
                    <w:pPr>
                      <w:pStyle w:val="Bibliography"/>
                      <w:rPr>
                        <w:noProof/>
                        <w:sz w:val="20"/>
                      </w:rPr>
                    </w:pPr>
                    <w:r w:rsidRPr="00344D66">
                      <w:rPr>
                        <w:noProof/>
                        <w:sz w:val="20"/>
                      </w:rPr>
                      <w:t xml:space="preserve">[5] </w:t>
                    </w:r>
                  </w:p>
                </w:tc>
                <w:tc>
                  <w:tcPr>
                    <w:tcW w:w="0" w:type="auto"/>
                    <w:hideMark/>
                  </w:tcPr>
                  <w:p w14:paraId="2B727234" w14:textId="77777777" w:rsidR="00344D66" w:rsidRPr="00344D66" w:rsidRDefault="00344D66">
                    <w:pPr>
                      <w:pStyle w:val="Bibliography"/>
                      <w:rPr>
                        <w:noProof/>
                        <w:sz w:val="20"/>
                      </w:rPr>
                    </w:pPr>
                    <w:r w:rsidRPr="00344D66">
                      <w:rPr>
                        <w:noProof/>
                        <w:sz w:val="20"/>
                      </w:rPr>
                      <w:t xml:space="preserve">J. Ramos, "Using TF-IDF to Determine Word Relevance in Document Queries," </w:t>
                    </w:r>
                    <w:r w:rsidRPr="00344D66">
                      <w:rPr>
                        <w:i/>
                        <w:iCs/>
                        <w:noProof/>
                        <w:sz w:val="20"/>
                      </w:rPr>
                      <w:t xml:space="preserve">Proceedings of the first instructional conference on machine learning, </w:t>
                    </w:r>
                    <w:r w:rsidRPr="00344D66">
                      <w:rPr>
                        <w:noProof/>
                        <w:sz w:val="20"/>
                      </w:rPr>
                      <w:t xml:space="preserve">vol. 242, no. 1, pp. 29-48, 2003. </w:t>
                    </w:r>
                  </w:p>
                </w:tc>
              </w:tr>
              <w:tr w:rsidR="00344D66" w14:paraId="0BB5026F" w14:textId="77777777">
                <w:trPr>
                  <w:divId w:val="1800411529"/>
                  <w:tblCellSpacing w:w="15" w:type="dxa"/>
                </w:trPr>
                <w:tc>
                  <w:tcPr>
                    <w:tcW w:w="50" w:type="pct"/>
                    <w:hideMark/>
                  </w:tcPr>
                  <w:p w14:paraId="26E13D54" w14:textId="77777777" w:rsidR="00344D66" w:rsidRPr="00344D66" w:rsidRDefault="00344D66">
                    <w:pPr>
                      <w:pStyle w:val="Bibliography"/>
                      <w:rPr>
                        <w:noProof/>
                        <w:sz w:val="20"/>
                      </w:rPr>
                    </w:pPr>
                    <w:r w:rsidRPr="00344D66">
                      <w:rPr>
                        <w:noProof/>
                        <w:sz w:val="20"/>
                      </w:rPr>
                      <w:t xml:space="preserve">[6] </w:t>
                    </w:r>
                  </w:p>
                </w:tc>
                <w:tc>
                  <w:tcPr>
                    <w:tcW w:w="0" w:type="auto"/>
                    <w:hideMark/>
                  </w:tcPr>
                  <w:p w14:paraId="29FA8B0C" w14:textId="77777777" w:rsidR="00344D66" w:rsidRPr="00344D66" w:rsidRDefault="00344D66">
                    <w:pPr>
                      <w:pStyle w:val="Bibliography"/>
                      <w:rPr>
                        <w:noProof/>
                        <w:sz w:val="20"/>
                      </w:rPr>
                    </w:pPr>
                    <w:r w:rsidRPr="00344D66">
                      <w:rPr>
                        <w:noProof/>
                        <w:sz w:val="20"/>
                      </w:rPr>
                      <w:t xml:space="preserve">I. Rish, "An empirical study of the naive Bayes classifier," </w:t>
                    </w:r>
                    <w:r w:rsidRPr="00344D66">
                      <w:rPr>
                        <w:i/>
                        <w:iCs/>
                        <w:noProof/>
                        <w:sz w:val="20"/>
                      </w:rPr>
                      <w:t xml:space="preserve">IJCAI 2001 workshop on empirical methods in artificial intelligence, </w:t>
                    </w:r>
                    <w:r w:rsidRPr="00344D66">
                      <w:rPr>
                        <w:noProof/>
                        <w:sz w:val="20"/>
                      </w:rPr>
                      <w:t xml:space="preserve">vol. 3, no. 22, pp. 41-46, 2001. </w:t>
                    </w:r>
                  </w:p>
                </w:tc>
              </w:tr>
              <w:tr w:rsidR="00344D66" w14:paraId="287E6F84" w14:textId="77777777">
                <w:trPr>
                  <w:divId w:val="1800411529"/>
                  <w:tblCellSpacing w:w="15" w:type="dxa"/>
                </w:trPr>
                <w:tc>
                  <w:tcPr>
                    <w:tcW w:w="50" w:type="pct"/>
                    <w:hideMark/>
                  </w:tcPr>
                  <w:p w14:paraId="3A2B2335" w14:textId="77777777" w:rsidR="00344D66" w:rsidRPr="00344D66" w:rsidRDefault="00344D66">
                    <w:pPr>
                      <w:pStyle w:val="Bibliography"/>
                      <w:rPr>
                        <w:noProof/>
                        <w:sz w:val="20"/>
                      </w:rPr>
                    </w:pPr>
                    <w:r w:rsidRPr="00344D66">
                      <w:rPr>
                        <w:noProof/>
                        <w:sz w:val="20"/>
                      </w:rPr>
                      <w:t xml:space="preserve">[7] </w:t>
                    </w:r>
                  </w:p>
                </w:tc>
                <w:tc>
                  <w:tcPr>
                    <w:tcW w:w="0" w:type="auto"/>
                    <w:hideMark/>
                  </w:tcPr>
                  <w:p w14:paraId="23F27BA7" w14:textId="77777777" w:rsidR="00344D66" w:rsidRPr="00344D66" w:rsidRDefault="00344D66">
                    <w:pPr>
                      <w:pStyle w:val="Bibliography"/>
                      <w:rPr>
                        <w:noProof/>
                        <w:sz w:val="20"/>
                      </w:rPr>
                    </w:pPr>
                    <w:r w:rsidRPr="00344D66">
                      <w:rPr>
                        <w:noProof/>
                        <w:sz w:val="20"/>
                      </w:rPr>
                      <w:t xml:space="preserve">M. Schonlau and R. Y. Zou, "The random forest algorithm for statistical," </w:t>
                    </w:r>
                    <w:r w:rsidRPr="00344D66">
                      <w:rPr>
                        <w:i/>
                        <w:iCs/>
                        <w:noProof/>
                        <w:sz w:val="20"/>
                      </w:rPr>
                      <w:t xml:space="preserve">The Stata Journal, </w:t>
                    </w:r>
                    <w:r w:rsidRPr="00344D66">
                      <w:rPr>
                        <w:noProof/>
                        <w:sz w:val="20"/>
                      </w:rPr>
                      <w:t xml:space="preserve">vol. 20, no. 1, p. 3–29, 2020. </w:t>
                    </w:r>
                  </w:p>
                </w:tc>
              </w:tr>
            </w:tbl>
            <w:p w14:paraId="1588D720" w14:textId="77777777" w:rsidR="00344D66" w:rsidRDefault="00344D66">
              <w:pPr>
                <w:divId w:val="1800411529"/>
                <w:rPr>
                  <w:noProof/>
                </w:rPr>
              </w:pPr>
            </w:p>
            <w:p w14:paraId="68D58727" w14:textId="37598B55" w:rsidR="009867FF" w:rsidRDefault="009867FF">
              <w:r>
                <w:rPr>
                  <w:b/>
                  <w:bCs/>
                  <w:noProof/>
                </w:rPr>
                <w:fldChar w:fldCharType="end"/>
              </w:r>
            </w:p>
          </w:sdtContent>
        </w:sdt>
      </w:sdtContent>
    </w:sdt>
    <w:p w14:paraId="2105F09E" w14:textId="77777777" w:rsidR="009867FF" w:rsidRPr="009867FF" w:rsidRDefault="009867FF" w:rsidP="009867FF">
      <w:pPr>
        <w:pStyle w:val="Paragraph"/>
      </w:pPr>
    </w:p>
    <w:sectPr w:rsidR="009867FF" w:rsidRPr="009867FF" w:rsidSect="00402DA2">
      <w:pgSz w:w="12240" w:h="15840"/>
      <w:pgMar w:top="1440" w:right="1440" w:bottom="1701"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C51"/>
    <w:multiLevelType w:val="hybridMultilevel"/>
    <w:tmpl w:val="097C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F4291"/>
    <w:multiLevelType w:val="multilevel"/>
    <w:tmpl w:val="F82C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F2E96"/>
    <w:multiLevelType w:val="hybridMultilevel"/>
    <w:tmpl w:val="4DCACC84"/>
    <w:lvl w:ilvl="0" w:tplc="0008B0C4">
      <w:start w:val="1"/>
      <w:numFmt w:val="decimal"/>
      <w:lvlText w:val="%1-"/>
      <w:lvlJc w:val="left"/>
      <w:pPr>
        <w:ind w:left="644" w:hanging="360"/>
      </w:pPr>
      <w:rPr>
        <w:rFonts w:hint="default"/>
        <w:b/>
        <w:i w:val="0"/>
        <w:u w:val="single"/>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5" w15:restartNumberingAfterBreak="0">
    <w:nsid w:val="29845F6D"/>
    <w:multiLevelType w:val="hybridMultilevel"/>
    <w:tmpl w:val="5AE0C1F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15:restartNumberingAfterBreak="0">
    <w:nsid w:val="39AB2696"/>
    <w:multiLevelType w:val="hybridMultilevel"/>
    <w:tmpl w:val="8F02AA4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15:restartNumberingAfterBreak="0">
    <w:nsid w:val="3A756C1A"/>
    <w:multiLevelType w:val="hybridMultilevel"/>
    <w:tmpl w:val="201C2230"/>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9" w15:restartNumberingAfterBreak="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1C6FEE"/>
    <w:multiLevelType w:val="hybridMultilevel"/>
    <w:tmpl w:val="BC72DB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467158"/>
    <w:multiLevelType w:val="hybridMultilevel"/>
    <w:tmpl w:val="2A1CD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C9507E"/>
    <w:multiLevelType w:val="hybridMultilevel"/>
    <w:tmpl w:val="74D8EBE6"/>
    <w:lvl w:ilvl="0" w:tplc="D458AF60">
      <w:start w:val="1"/>
      <w:numFmt w:val="decimal"/>
      <w:lvlText w:val="%1."/>
      <w:lvlJc w:val="left"/>
      <w:pPr>
        <w:ind w:left="64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3" w15:restartNumberingAfterBreak="0">
    <w:nsid w:val="74721692"/>
    <w:multiLevelType w:val="hybridMultilevel"/>
    <w:tmpl w:val="8BC68E6C"/>
    <w:lvl w:ilvl="0" w:tplc="9C5CFD96">
      <w:start w:val="1"/>
      <w:numFmt w:val="decimal"/>
      <w:pStyle w:val="Paragraphnumbered"/>
      <w:lvlText w:val="%1."/>
      <w:lvlJc w:val="left"/>
      <w:pPr>
        <w:ind w:left="644" w:hanging="360"/>
      </w:pPr>
      <w:rPr>
        <w:rFonts w:hint="default"/>
      </w:rPr>
    </w:lvl>
    <w:lvl w:ilvl="1" w:tplc="EDD6ACA2">
      <w:numFmt w:val="decimal"/>
      <w:lvlText w:val=""/>
      <w:lvlJc w:val="left"/>
    </w:lvl>
    <w:lvl w:ilvl="2" w:tplc="328A694E">
      <w:numFmt w:val="decimal"/>
      <w:lvlText w:val=""/>
      <w:lvlJc w:val="left"/>
    </w:lvl>
    <w:lvl w:ilvl="3" w:tplc="32009542">
      <w:numFmt w:val="decimal"/>
      <w:lvlText w:val=""/>
      <w:lvlJc w:val="left"/>
    </w:lvl>
    <w:lvl w:ilvl="4" w:tplc="8070CBEA">
      <w:numFmt w:val="decimal"/>
      <w:lvlText w:val=""/>
      <w:lvlJc w:val="left"/>
    </w:lvl>
    <w:lvl w:ilvl="5" w:tplc="655855F4">
      <w:numFmt w:val="decimal"/>
      <w:lvlText w:val=""/>
      <w:lvlJc w:val="left"/>
    </w:lvl>
    <w:lvl w:ilvl="6" w:tplc="E64817F0">
      <w:numFmt w:val="decimal"/>
      <w:lvlText w:val=""/>
      <w:lvlJc w:val="left"/>
    </w:lvl>
    <w:lvl w:ilvl="7" w:tplc="959282D4">
      <w:numFmt w:val="decimal"/>
      <w:lvlText w:val=""/>
      <w:lvlJc w:val="left"/>
    </w:lvl>
    <w:lvl w:ilvl="8" w:tplc="6DF0E860">
      <w:numFmt w:val="decimal"/>
      <w:lvlText w:val=""/>
      <w:lvlJc w:val="left"/>
    </w:lvl>
  </w:abstractNum>
  <w:abstractNum w:abstractNumId="14" w15:restartNumberingAfterBreak="0">
    <w:nsid w:val="765903BB"/>
    <w:multiLevelType w:val="multilevel"/>
    <w:tmpl w:val="9BB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2E6F57"/>
    <w:multiLevelType w:val="hybridMultilevel"/>
    <w:tmpl w:val="6972D792"/>
    <w:lvl w:ilvl="0" w:tplc="10A26694">
      <w:start w:val="1"/>
      <w:numFmt w:val="bullet"/>
      <w:lvlText w:val=""/>
      <w:lvlJc w:val="left"/>
      <w:pPr>
        <w:tabs>
          <w:tab w:val="num" w:pos="720"/>
        </w:tabs>
        <w:ind w:left="720" w:hanging="360"/>
      </w:pPr>
      <w:rPr>
        <w:rFonts w:ascii="Symbol" w:hAnsi="Symbol" w:hint="default"/>
        <w:sz w:val="20"/>
      </w:rPr>
    </w:lvl>
    <w:lvl w:ilvl="1" w:tplc="9C6E8F36" w:tentative="1">
      <w:start w:val="1"/>
      <w:numFmt w:val="bullet"/>
      <w:lvlText w:val="o"/>
      <w:lvlJc w:val="left"/>
      <w:pPr>
        <w:tabs>
          <w:tab w:val="num" w:pos="1440"/>
        </w:tabs>
        <w:ind w:left="1440" w:hanging="360"/>
      </w:pPr>
      <w:rPr>
        <w:rFonts w:ascii="Courier New" w:hAnsi="Courier New" w:hint="default"/>
        <w:sz w:val="20"/>
      </w:rPr>
    </w:lvl>
    <w:lvl w:ilvl="2" w:tplc="99AE47CC" w:tentative="1">
      <w:start w:val="1"/>
      <w:numFmt w:val="bullet"/>
      <w:lvlText w:val=""/>
      <w:lvlJc w:val="left"/>
      <w:pPr>
        <w:tabs>
          <w:tab w:val="num" w:pos="2160"/>
        </w:tabs>
        <w:ind w:left="2160" w:hanging="360"/>
      </w:pPr>
      <w:rPr>
        <w:rFonts w:ascii="Wingdings" w:hAnsi="Wingdings" w:hint="default"/>
        <w:sz w:val="20"/>
      </w:rPr>
    </w:lvl>
    <w:lvl w:ilvl="3" w:tplc="DC901BFC" w:tentative="1">
      <w:start w:val="1"/>
      <w:numFmt w:val="bullet"/>
      <w:lvlText w:val=""/>
      <w:lvlJc w:val="left"/>
      <w:pPr>
        <w:tabs>
          <w:tab w:val="num" w:pos="2880"/>
        </w:tabs>
        <w:ind w:left="2880" w:hanging="360"/>
      </w:pPr>
      <w:rPr>
        <w:rFonts w:ascii="Wingdings" w:hAnsi="Wingdings" w:hint="default"/>
        <w:sz w:val="20"/>
      </w:rPr>
    </w:lvl>
    <w:lvl w:ilvl="4" w:tplc="E22EC48C" w:tentative="1">
      <w:start w:val="1"/>
      <w:numFmt w:val="bullet"/>
      <w:lvlText w:val=""/>
      <w:lvlJc w:val="left"/>
      <w:pPr>
        <w:tabs>
          <w:tab w:val="num" w:pos="3600"/>
        </w:tabs>
        <w:ind w:left="3600" w:hanging="360"/>
      </w:pPr>
      <w:rPr>
        <w:rFonts w:ascii="Wingdings" w:hAnsi="Wingdings" w:hint="default"/>
        <w:sz w:val="20"/>
      </w:rPr>
    </w:lvl>
    <w:lvl w:ilvl="5" w:tplc="A462C292" w:tentative="1">
      <w:start w:val="1"/>
      <w:numFmt w:val="bullet"/>
      <w:lvlText w:val=""/>
      <w:lvlJc w:val="left"/>
      <w:pPr>
        <w:tabs>
          <w:tab w:val="num" w:pos="4320"/>
        </w:tabs>
        <w:ind w:left="4320" w:hanging="360"/>
      </w:pPr>
      <w:rPr>
        <w:rFonts w:ascii="Wingdings" w:hAnsi="Wingdings" w:hint="default"/>
        <w:sz w:val="20"/>
      </w:rPr>
    </w:lvl>
    <w:lvl w:ilvl="6" w:tplc="D1DC61E0" w:tentative="1">
      <w:start w:val="1"/>
      <w:numFmt w:val="bullet"/>
      <w:lvlText w:val=""/>
      <w:lvlJc w:val="left"/>
      <w:pPr>
        <w:tabs>
          <w:tab w:val="num" w:pos="5040"/>
        </w:tabs>
        <w:ind w:left="5040" w:hanging="360"/>
      </w:pPr>
      <w:rPr>
        <w:rFonts w:ascii="Wingdings" w:hAnsi="Wingdings" w:hint="default"/>
        <w:sz w:val="20"/>
      </w:rPr>
    </w:lvl>
    <w:lvl w:ilvl="7" w:tplc="5AB06E28" w:tentative="1">
      <w:start w:val="1"/>
      <w:numFmt w:val="bullet"/>
      <w:lvlText w:val=""/>
      <w:lvlJc w:val="left"/>
      <w:pPr>
        <w:tabs>
          <w:tab w:val="num" w:pos="5760"/>
        </w:tabs>
        <w:ind w:left="5760" w:hanging="360"/>
      </w:pPr>
      <w:rPr>
        <w:rFonts w:ascii="Wingdings" w:hAnsi="Wingdings" w:hint="default"/>
        <w:sz w:val="20"/>
      </w:rPr>
    </w:lvl>
    <w:lvl w:ilvl="8" w:tplc="95CE6B50"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A97E4A"/>
    <w:multiLevelType w:val="hybridMultilevel"/>
    <w:tmpl w:val="21562CB0"/>
    <w:name w:val="/#"/>
    <w:lvl w:ilvl="0" w:tplc="78107624">
      <w:start w:val="1"/>
      <w:numFmt w:val="decimal"/>
      <w:lvlText w:val="%1"/>
      <w:lvlJc w:val="left"/>
      <w:pPr>
        <w:tabs>
          <w:tab w:val="num" w:pos="360"/>
        </w:tabs>
        <w:ind w:left="0" w:firstLine="0"/>
      </w:pPr>
    </w:lvl>
    <w:lvl w:ilvl="1" w:tplc="C5946878">
      <w:start w:val="1"/>
      <w:numFmt w:val="lowerLetter"/>
      <w:lvlText w:val="%2)"/>
      <w:lvlJc w:val="left"/>
      <w:pPr>
        <w:tabs>
          <w:tab w:val="num" w:pos="0"/>
        </w:tabs>
        <w:ind w:left="0" w:firstLine="0"/>
      </w:pPr>
    </w:lvl>
    <w:lvl w:ilvl="2" w:tplc="205E2ACA">
      <w:start w:val="1"/>
      <w:numFmt w:val="lowerRoman"/>
      <w:lvlText w:val="%3)"/>
      <w:lvlJc w:val="left"/>
      <w:pPr>
        <w:tabs>
          <w:tab w:val="num" w:pos="0"/>
        </w:tabs>
        <w:ind w:left="0" w:firstLine="0"/>
      </w:pPr>
    </w:lvl>
    <w:lvl w:ilvl="3" w:tplc="D2E63DBE">
      <w:start w:val="1"/>
      <w:numFmt w:val="decimal"/>
      <w:lvlText w:val="%4"/>
      <w:lvlJc w:val="left"/>
      <w:pPr>
        <w:tabs>
          <w:tab w:val="num" w:pos="360"/>
        </w:tabs>
        <w:ind w:left="0" w:firstLine="0"/>
      </w:pPr>
    </w:lvl>
    <w:lvl w:ilvl="4" w:tplc="04DA94CA">
      <w:start w:val="1"/>
      <w:numFmt w:val="lowerLetter"/>
      <w:lvlText w:val="(%5)"/>
      <w:lvlJc w:val="left"/>
      <w:pPr>
        <w:tabs>
          <w:tab w:val="num" w:pos="0"/>
        </w:tabs>
        <w:ind w:left="0" w:firstLine="0"/>
      </w:pPr>
    </w:lvl>
    <w:lvl w:ilvl="5" w:tplc="94BC9244">
      <w:start w:val="1"/>
      <w:numFmt w:val="lowerRoman"/>
      <w:lvlText w:val="(%6)"/>
      <w:lvlJc w:val="left"/>
      <w:pPr>
        <w:tabs>
          <w:tab w:val="num" w:pos="0"/>
        </w:tabs>
        <w:ind w:left="0" w:firstLine="0"/>
      </w:pPr>
    </w:lvl>
    <w:lvl w:ilvl="6" w:tplc="CE0887C2">
      <w:start w:val="1"/>
      <w:numFmt w:val="decimal"/>
      <w:lvlText w:val="%7."/>
      <w:lvlJc w:val="left"/>
      <w:pPr>
        <w:tabs>
          <w:tab w:val="num" w:pos="0"/>
        </w:tabs>
        <w:ind w:left="0" w:firstLine="0"/>
      </w:pPr>
    </w:lvl>
    <w:lvl w:ilvl="7" w:tplc="7DB4F44C">
      <w:start w:val="1"/>
      <w:numFmt w:val="lowerLetter"/>
      <w:lvlText w:val="%8."/>
      <w:lvlJc w:val="left"/>
      <w:pPr>
        <w:tabs>
          <w:tab w:val="num" w:pos="0"/>
        </w:tabs>
        <w:ind w:left="0" w:firstLine="0"/>
      </w:pPr>
    </w:lvl>
    <w:lvl w:ilvl="8" w:tplc="B8E6F2A4">
      <w:start w:val="1"/>
      <w:numFmt w:val="lowerRoman"/>
      <w:lvlText w:val="%9."/>
      <w:lvlJc w:val="left"/>
      <w:pPr>
        <w:tabs>
          <w:tab w:val="num" w:pos="0"/>
        </w:tabs>
        <w:ind w:left="0" w:firstLine="0"/>
      </w:pPr>
    </w:lvl>
  </w:abstractNum>
  <w:num w:numId="1" w16cid:durableId="1119958095">
    <w:abstractNumId w:val="16"/>
  </w:num>
  <w:num w:numId="2" w16cid:durableId="2006349202">
    <w:abstractNumId w:val="3"/>
  </w:num>
  <w:num w:numId="3" w16cid:durableId="1531603468">
    <w:abstractNumId w:val="13"/>
  </w:num>
  <w:num w:numId="4" w16cid:durableId="1702440119">
    <w:abstractNumId w:val="8"/>
  </w:num>
  <w:num w:numId="5" w16cid:durableId="1684283100">
    <w:abstractNumId w:val="12"/>
  </w:num>
  <w:num w:numId="6" w16cid:durableId="858155378">
    <w:abstractNumId w:val="5"/>
  </w:num>
  <w:num w:numId="7" w16cid:durableId="1395853270">
    <w:abstractNumId w:val="7"/>
  </w:num>
  <w:num w:numId="8" w16cid:durableId="376707506">
    <w:abstractNumId w:val="1"/>
  </w:num>
  <w:num w:numId="9" w16cid:durableId="988022663">
    <w:abstractNumId w:val="15"/>
  </w:num>
  <w:num w:numId="10" w16cid:durableId="261452799">
    <w:abstractNumId w:val="10"/>
  </w:num>
  <w:num w:numId="11" w16cid:durableId="1786656495">
    <w:abstractNumId w:val="14"/>
  </w:num>
  <w:num w:numId="12" w16cid:durableId="837233904">
    <w:abstractNumId w:val="11"/>
  </w:num>
  <w:num w:numId="13" w16cid:durableId="1788156174">
    <w:abstractNumId w:val="6"/>
  </w:num>
  <w:num w:numId="14" w16cid:durableId="1645310466">
    <w:abstractNumId w:val="15"/>
  </w:num>
  <w:num w:numId="15" w16cid:durableId="977953680">
    <w:abstractNumId w:val="9"/>
  </w:num>
  <w:num w:numId="16" w16cid:durableId="268589450">
    <w:abstractNumId w:val="6"/>
  </w:num>
  <w:num w:numId="17" w16cid:durableId="919213473">
    <w:abstractNumId w:val="6"/>
  </w:num>
  <w:num w:numId="18" w16cid:durableId="92669218">
    <w:abstractNumId w:val="6"/>
  </w:num>
  <w:num w:numId="19" w16cid:durableId="240221757">
    <w:abstractNumId w:val="6"/>
  </w:num>
  <w:num w:numId="20" w16cid:durableId="1078788234">
    <w:abstractNumId w:val="6"/>
  </w:num>
  <w:num w:numId="21" w16cid:durableId="1613053119">
    <w:abstractNumId w:val="6"/>
  </w:num>
  <w:num w:numId="22" w16cid:durableId="878318170">
    <w:abstractNumId w:val="6"/>
  </w:num>
  <w:num w:numId="23" w16cid:durableId="1759790763">
    <w:abstractNumId w:val="6"/>
  </w:num>
  <w:num w:numId="24" w16cid:durableId="632368167">
    <w:abstractNumId w:val="6"/>
  </w:num>
  <w:num w:numId="25" w16cid:durableId="1908807240">
    <w:abstractNumId w:val="6"/>
  </w:num>
  <w:num w:numId="26" w16cid:durableId="900139171">
    <w:abstractNumId w:val="6"/>
  </w:num>
  <w:num w:numId="27" w16cid:durableId="170263770">
    <w:abstractNumId w:val="6"/>
  </w:num>
  <w:num w:numId="28" w16cid:durableId="27878973">
    <w:abstractNumId w:val="6"/>
  </w:num>
  <w:num w:numId="29" w16cid:durableId="1997493306">
    <w:abstractNumId w:val="12"/>
  </w:num>
  <w:num w:numId="30" w16cid:durableId="276759587">
    <w:abstractNumId w:val="12"/>
  </w:num>
  <w:num w:numId="31" w16cid:durableId="1720320757">
    <w:abstractNumId w:val="12"/>
    <w:lvlOverride w:ilvl="0">
      <w:startOverride w:val="1"/>
    </w:lvlOverride>
  </w:num>
  <w:num w:numId="32" w16cid:durableId="1094397250">
    <w:abstractNumId w:val="12"/>
  </w:num>
  <w:num w:numId="33" w16cid:durableId="541400570">
    <w:abstractNumId w:val="12"/>
    <w:lvlOverride w:ilvl="0">
      <w:startOverride w:val="1"/>
    </w:lvlOverride>
  </w:num>
  <w:num w:numId="34" w16cid:durableId="116802584">
    <w:abstractNumId w:val="12"/>
    <w:lvlOverride w:ilvl="0">
      <w:startOverride w:val="1"/>
    </w:lvlOverride>
  </w:num>
  <w:num w:numId="35" w16cid:durableId="2022008042">
    <w:abstractNumId w:val="13"/>
    <w:lvlOverride w:ilvl="0">
      <w:startOverride w:val="1"/>
    </w:lvlOverride>
  </w:num>
  <w:num w:numId="36" w16cid:durableId="1688289614">
    <w:abstractNumId w:val="13"/>
  </w:num>
  <w:num w:numId="37" w16cid:durableId="580024762">
    <w:abstractNumId w:val="13"/>
    <w:lvlOverride w:ilvl="0">
      <w:startOverride w:val="1"/>
    </w:lvlOverride>
  </w:num>
  <w:num w:numId="38" w16cid:durableId="909269058">
    <w:abstractNumId w:val="13"/>
  </w:num>
  <w:num w:numId="39" w16cid:durableId="583950067">
    <w:abstractNumId w:val="13"/>
    <w:lvlOverride w:ilvl="0">
      <w:startOverride w:val="1"/>
    </w:lvlOverride>
  </w:num>
  <w:num w:numId="40" w16cid:durableId="2104064807">
    <w:abstractNumId w:val="13"/>
    <w:lvlOverride w:ilvl="0">
      <w:startOverride w:val="1"/>
    </w:lvlOverride>
  </w:num>
  <w:num w:numId="41" w16cid:durableId="1925410440">
    <w:abstractNumId w:val="13"/>
    <w:lvlOverride w:ilvl="0">
      <w:startOverride w:val="1"/>
    </w:lvlOverride>
  </w:num>
  <w:num w:numId="42" w16cid:durableId="242835110">
    <w:abstractNumId w:val="13"/>
  </w:num>
  <w:num w:numId="43" w16cid:durableId="2058973313">
    <w:abstractNumId w:val="13"/>
  </w:num>
  <w:num w:numId="44" w16cid:durableId="2137140437">
    <w:abstractNumId w:val="2"/>
  </w:num>
  <w:num w:numId="45" w16cid:durableId="1490055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PostScriptOverText/>
  <w:embedSystemFonts/>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4B14"/>
    <w:rsid w:val="00003D7C"/>
    <w:rsid w:val="00011B78"/>
    <w:rsid w:val="00014140"/>
    <w:rsid w:val="0001501B"/>
    <w:rsid w:val="00027428"/>
    <w:rsid w:val="00031EC9"/>
    <w:rsid w:val="00045D0B"/>
    <w:rsid w:val="00066FED"/>
    <w:rsid w:val="00070CC4"/>
    <w:rsid w:val="00075EA6"/>
    <w:rsid w:val="0007709F"/>
    <w:rsid w:val="00086F62"/>
    <w:rsid w:val="00090674"/>
    <w:rsid w:val="0009320B"/>
    <w:rsid w:val="00096AE0"/>
    <w:rsid w:val="000B1B74"/>
    <w:rsid w:val="000B3A2D"/>
    <w:rsid w:val="000B49C0"/>
    <w:rsid w:val="000E382F"/>
    <w:rsid w:val="000E75CD"/>
    <w:rsid w:val="000F7F7D"/>
    <w:rsid w:val="001036BA"/>
    <w:rsid w:val="001146DC"/>
    <w:rsid w:val="00114AB1"/>
    <w:rsid w:val="001230FF"/>
    <w:rsid w:val="00130BD7"/>
    <w:rsid w:val="00155B67"/>
    <w:rsid w:val="001562AF"/>
    <w:rsid w:val="00161A5B"/>
    <w:rsid w:val="0016385D"/>
    <w:rsid w:val="0016782F"/>
    <w:rsid w:val="001937E9"/>
    <w:rsid w:val="001964E5"/>
    <w:rsid w:val="001B263B"/>
    <w:rsid w:val="001B476A"/>
    <w:rsid w:val="001C764F"/>
    <w:rsid w:val="001C7BB3"/>
    <w:rsid w:val="001D469C"/>
    <w:rsid w:val="001D4F6E"/>
    <w:rsid w:val="0021619E"/>
    <w:rsid w:val="0023171B"/>
    <w:rsid w:val="00236BFC"/>
    <w:rsid w:val="00237437"/>
    <w:rsid w:val="002502FD"/>
    <w:rsid w:val="00274622"/>
    <w:rsid w:val="00275ECF"/>
    <w:rsid w:val="00285D24"/>
    <w:rsid w:val="00290390"/>
    <w:rsid w:val="002915D3"/>
    <w:rsid w:val="002924DB"/>
    <w:rsid w:val="002941DA"/>
    <w:rsid w:val="002B5648"/>
    <w:rsid w:val="002E3C35"/>
    <w:rsid w:val="002F5298"/>
    <w:rsid w:val="00326AE0"/>
    <w:rsid w:val="00337E4F"/>
    <w:rsid w:val="00340C36"/>
    <w:rsid w:val="00344D66"/>
    <w:rsid w:val="00346A9D"/>
    <w:rsid w:val="0039376F"/>
    <w:rsid w:val="003A287B"/>
    <w:rsid w:val="003A5C85"/>
    <w:rsid w:val="003A61B1"/>
    <w:rsid w:val="003B0050"/>
    <w:rsid w:val="003D6312"/>
    <w:rsid w:val="003D6D69"/>
    <w:rsid w:val="003E2215"/>
    <w:rsid w:val="003E7C74"/>
    <w:rsid w:val="003F31C6"/>
    <w:rsid w:val="0040225B"/>
    <w:rsid w:val="00402DA2"/>
    <w:rsid w:val="00425AC2"/>
    <w:rsid w:val="0044771F"/>
    <w:rsid w:val="004B151D"/>
    <w:rsid w:val="004C04A5"/>
    <w:rsid w:val="004C413E"/>
    <w:rsid w:val="004C7243"/>
    <w:rsid w:val="004E21DE"/>
    <w:rsid w:val="004E3C57"/>
    <w:rsid w:val="004E3CB2"/>
    <w:rsid w:val="00525813"/>
    <w:rsid w:val="0053513F"/>
    <w:rsid w:val="00546F83"/>
    <w:rsid w:val="00574405"/>
    <w:rsid w:val="005854B0"/>
    <w:rsid w:val="005A0E21"/>
    <w:rsid w:val="005B3A34"/>
    <w:rsid w:val="005C76F6"/>
    <w:rsid w:val="005D49AF"/>
    <w:rsid w:val="005E415C"/>
    <w:rsid w:val="005E71ED"/>
    <w:rsid w:val="005E7946"/>
    <w:rsid w:val="005F7475"/>
    <w:rsid w:val="00611299"/>
    <w:rsid w:val="00613B4D"/>
    <w:rsid w:val="00616365"/>
    <w:rsid w:val="00616F3B"/>
    <w:rsid w:val="006249A7"/>
    <w:rsid w:val="0064225B"/>
    <w:rsid w:val="006763F9"/>
    <w:rsid w:val="006949BC"/>
    <w:rsid w:val="006B1BA8"/>
    <w:rsid w:val="006D1229"/>
    <w:rsid w:val="006D372F"/>
    <w:rsid w:val="006D7A18"/>
    <w:rsid w:val="006E4474"/>
    <w:rsid w:val="00701388"/>
    <w:rsid w:val="00723B7F"/>
    <w:rsid w:val="00725861"/>
    <w:rsid w:val="0073393A"/>
    <w:rsid w:val="0073539D"/>
    <w:rsid w:val="00767B8A"/>
    <w:rsid w:val="00775481"/>
    <w:rsid w:val="007A233B"/>
    <w:rsid w:val="007B4863"/>
    <w:rsid w:val="007C0612"/>
    <w:rsid w:val="007C65E6"/>
    <w:rsid w:val="007D406B"/>
    <w:rsid w:val="007D4407"/>
    <w:rsid w:val="007E1CA3"/>
    <w:rsid w:val="00812D62"/>
    <w:rsid w:val="00812F29"/>
    <w:rsid w:val="00821713"/>
    <w:rsid w:val="00827050"/>
    <w:rsid w:val="0083278B"/>
    <w:rsid w:val="00834538"/>
    <w:rsid w:val="00850E89"/>
    <w:rsid w:val="008930E4"/>
    <w:rsid w:val="00893821"/>
    <w:rsid w:val="008A7B9C"/>
    <w:rsid w:val="008B39FA"/>
    <w:rsid w:val="008B4754"/>
    <w:rsid w:val="008C2604"/>
    <w:rsid w:val="008E6A7A"/>
    <w:rsid w:val="008F1038"/>
    <w:rsid w:val="008F7046"/>
    <w:rsid w:val="009005FC"/>
    <w:rsid w:val="00922E5A"/>
    <w:rsid w:val="00943315"/>
    <w:rsid w:val="00946C27"/>
    <w:rsid w:val="009867FF"/>
    <w:rsid w:val="009A4F3D"/>
    <w:rsid w:val="009B696B"/>
    <w:rsid w:val="009B7671"/>
    <w:rsid w:val="009D2549"/>
    <w:rsid w:val="009E5BA1"/>
    <w:rsid w:val="009F056E"/>
    <w:rsid w:val="00A24F3D"/>
    <w:rsid w:val="00A26DCD"/>
    <w:rsid w:val="00A314BB"/>
    <w:rsid w:val="00A32B7D"/>
    <w:rsid w:val="00A5596B"/>
    <w:rsid w:val="00A646B3"/>
    <w:rsid w:val="00A6739B"/>
    <w:rsid w:val="00A90413"/>
    <w:rsid w:val="00AA728C"/>
    <w:rsid w:val="00AB0A9C"/>
    <w:rsid w:val="00AB7119"/>
    <w:rsid w:val="00AD5855"/>
    <w:rsid w:val="00AE7500"/>
    <w:rsid w:val="00AE7F87"/>
    <w:rsid w:val="00AF3542"/>
    <w:rsid w:val="00AF5ABE"/>
    <w:rsid w:val="00B00415"/>
    <w:rsid w:val="00B03C2A"/>
    <w:rsid w:val="00B1000D"/>
    <w:rsid w:val="00B10134"/>
    <w:rsid w:val="00B16BFE"/>
    <w:rsid w:val="00B500E5"/>
    <w:rsid w:val="00BA39BB"/>
    <w:rsid w:val="00BA3B3D"/>
    <w:rsid w:val="00BB7EEA"/>
    <w:rsid w:val="00BD1909"/>
    <w:rsid w:val="00BE5E16"/>
    <w:rsid w:val="00BE5FD1"/>
    <w:rsid w:val="00BE784A"/>
    <w:rsid w:val="00C06E05"/>
    <w:rsid w:val="00C14B14"/>
    <w:rsid w:val="00C17370"/>
    <w:rsid w:val="00C2054D"/>
    <w:rsid w:val="00C252EB"/>
    <w:rsid w:val="00C26EC0"/>
    <w:rsid w:val="00C56C77"/>
    <w:rsid w:val="00C84923"/>
    <w:rsid w:val="00CB7B3E"/>
    <w:rsid w:val="00CC739D"/>
    <w:rsid w:val="00D04468"/>
    <w:rsid w:val="00D36257"/>
    <w:rsid w:val="00D4687E"/>
    <w:rsid w:val="00D53A12"/>
    <w:rsid w:val="00D87E2A"/>
    <w:rsid w:val="00DB0C43"/>
    <w:rsid w:val="00DE3354"/>
    <w:rsid w:val="00DF7DCD"/>
    <w:rsid w:val="00E50B7D"/>
    <w:rsid w:val="00E904A1"/>
    <w:rsid w:val="00EB7D28"/>
    <w:rsid w:val="00EC0D0C"/>
    <w:rsid w:val="00ED4A2C"/>
    <w:rsid w:val="00EF6940"/>
    <w:rsid w:val="00F2044A"/>
    <w:rsid w:val="00F20BFC"/>
    <w:rsid w:val="00F24D5F"/>
    <w:rsid w:val="00F726C3"/>
    <w:rsid w:val="00F820CA"/>
    <w:rsid w:val="00F8554C"/>
    <w:rsid w:val="00F95F82"/>
    <w:rsid w:val="00F97A90"/>
    <w:rsid w:val="00FC2F35"/>
    <w:rsid w:val="00FC3FD7"/>
    <w:rsid w:val="00FD1FC6"/>
    <w:rsid w:val="00FE5869"/>
    <w:rsid w:val="0B1E8874"/>
    <w:rsid w:val="22257E58"/>
    <w:rsid w:val="2F830975"/>
    <w:rsid w:val="4A9FEF8C"/>
    <w:rsid w:val="7B90177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DAFF2"/>
  <w15:docId w15:val="{3B121B4A-06B2-40BF-BECE-4B08802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E3CB2"/>
    <w:rPr>
      <w:sz w:val="24"/>
      <w:lang w:val="en-US" w:eastAsia="en-US"/>
    </w:rPr>
  </w:style>
  <w:style w:type="paragraph" w:styleId="Heading1">
    <w:name w:val="heading 1"/>
    <w:basedOn w:val="Normal"/>
    <w:next w:val="Paragraph"/>
    <w:link w:val="Heading1Char"/>
    <w:uiPriority w:val="9"/>
    <w:qFormat/>
    <w:pPr>
      <w:keepNext/>
      <w:spacing w:before="240" w:after="240"/>
      <w:jc w:val="center"/>
      <w:outlineLvl w:val="0"/>
    </w:pPr>
    <w:rPr>
      <w:b/>
      <w:caps/>
    </w:rPr>
  </w:style>
  <w:style w:type="paragraph" w:styleId="Heading2">
    <w:name w:val="heading 2"/>
    <w:basedOn w:val="Normal"/>
    <w:next w:val="Paragraph"/>
    <w:qFormat/>
    <w:pPr>
      <w:keepNext/>
      <w:spacing w:before="240" w:after="240"/>
      <w:jc w:val="center"/>
      <w:outlineLvl w:val="1"/>
    </w:pPr>
    <w:rPr>
      <w:b/>
    </w:rPr>
  </w:style>
  <w:style w:type="paragraph" w:styleId="Heading3">
    <w:name w:val="heading 3"/>
    <w:basedOn w:val="Normal"/>
    <w:next w:val="Normal"/>
    <w:qFormat/>
    <w:rsid w:val="005854B0"/>
    <w:pPr>
      <w:keepNext/>
      <w:spacing w:before="240" w:after="240"/>
      <w:jc w:val="center"/>
      <w:outlineLvl w:val="2"/>
    </w:pPr>
    <w:rPr>
      <w:i/>
      <w:iCs/>
      <w:sz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16"/>
    </w:rPr>
  </w:style>
  <w:style w:type="paragraph" w:customStyle="1" w:styleId="PaperTitle">
    <w:name w:val="Paper Title"/>
    <w:basedOn w:val="Normal"/>
    <w:next w:val="AuthorName"/>
    <w:pPr>
      <w:spacing w:before="1200"/>
      <w:jc w:val="center"/>
    </w:pPr>
    <w:rPr>
      <w:b/>
      <w:sz w:val="36"/>
    </w:rPr>
  </w:style>
  <w:style w:type="paragraph" w:customStyle="1" w:styleId="AuthorName">
    <w:name w:val="Author Name"/>
    <w:basedOn w:val="Normal"/>
    <w:next w:val="AuthorAffiliation"/>
    <w:pPr>
      <w:spacing w:before="360" w:after="360"/>
      <w:jc w:val="center"/>
    </w:pPr>
    <w:rPr>
      <w:sz w:val="28"/>
    </w:rPr>
  </w:style>
  <w:style w:type="paragraph" w:customStyle="1" w:styleId="AuthorAffiliation">
    <w:name w:val="Author Affiliation"/>
    <w:basedOn w:val="Normal"/>
    <w:pPr>
      <w:jc w:val="center"/>
    </w:pPr>
    <w:rPr>
      <w:i/>
      <w:sz w:val="20"/>
    </w:rPr>
  </w:style>
  <w:style w:type="paragraph" w:customStyle="1" w:styleId="Abstract">
    <w:name w:val="Abstract"/>
    <w:basedOn w:val="Normal"/>
    <w:next w:val="Heading1"/>
    <w:rsid w:val="00F20BFC"/>
    <w:pPr>
      <w:spacing w:before="360" w:after="360"/>
      <w:ind w:left="289" w:right="289"/>
      <w:jc w:val="both"/>
    </w:pPr>
    <w:rPr>
      <w:sz w:val="18"/>
    </w:rPr>
  </w:style>
  <w:style w:type="paragraph" w:customStyle="1" w:styleId="Paragraph">
    <w:name w:val="Paragraph"/>
    <w:basedOn w:val="Normal"/>
    <w:rsid w:val="005E415C"/>
    <w:pPr>
      <w:ind w:firstLine="284"/>
      <w:jc w:val="both"/>
    </w:pPr>
    <w:rPr>
      <w:sz w:val="20"/>
    </w:rPr>
  </w:style>
  <w:style w:type="character" w:styleId="FootnoteReference">
    <w:name w:val="footnote reference"/>
    <w:semiHidden/>
    <w:rPr>
      <w:vertAlign w:val="superscript"/>
    </w:rPr>
  </w:style>
  <w:style w:type="paragraph" w:customStyle="1" w:styleId="Reference">
    <w:name w:val="Reference"/>
    <w:basedOn w:val="Paragraph"/>
    <w:rsid w:val="00AE7500"/>
    <w:pPr>
      <w:numPr>
        <w:numId w:val="15"/>
      </w:numPr>
      <w:ind w:left="426" w:hanging="426"/>
    </w:pPr>
  </w:style>
  <w:style w:type="paragraph" w:customStyle="1" w:styleId="FigureCaption">
    <w:name w:val="Figure Caption"/>
    <w:next w:val="Paragraph"/>
    <w:rsid w:val="00161A5B"/>
    <w:pPr>
      <w:spacing w:before="120"/>
      <w:jc w:val="center"/>
    </w:pPr>
    <w:rPr>
      <w:sz w:val="18"/>
      <w:lang w:val="en-US" w:eastAsia="en-US"/>
    </w:rPr>
  </w:style>
  <w:style w:type="paragraph" w:customStyle="1" w:styleId="Figure">
    <w:name w:val="Figure"/>
    <w:basedOn w:val="Paragraph"/>
    <w:pPr>
      <w:keepNext/>
      <w:ind w:firstLine="0"/>
      <w:jc w:val="center"/>
    </w:pPr>
  </w:style>
  <w:style w:type="paragraph" w:customStyle="1" w:styleId="Equation">
    <w:name w:val="Equation"/>
    <w:basedOn w:val="Paragraph"/>
    <w:rsid w:val="001146DC"/>
    <w:pPr>
      <w:tabs>
        <w:tab w:val="center" w:pos="4320"/>
        <w:tab w:val="right" w:pos="9242"/>
      </w:tabs>
      <w:ind w:firstLine="0"/>
      <w:jc w:val="center"/>
    </w:pPr>
  </w:style>
  <w:style w:type="paragraph" w:styleId="BalloonText">
    <w:name w:val="Balloon Text"/>
    <w:basedOn w:val="Normal"/>
    <w:link w:val="BalloonTextChar"/>
    <w:rsid w:val="00114AB1"/>
    <w:rPr>
      <w:rFonts w:ascii="Tahoma" w:hAnsi="Tahoma" w:cs="Tahoma"/>
      <w:sz w:val="16"/>
      <w:szCs w:val="16"/>
    </w:rPr>
  </w:style>
  <w:style w:type="character" w:customStyle="1" w:styleId="BalloonTextChar">
    <w:name w:val="Balloon Text Char"/>
    <w:basedOn w:val="DefaultParagraphFont"/>
    <w:link w:val="BalloonText"/>
    <w:rsid w:val="00114AB1"/>
    <w:rPr>
      <w:rFonts w:ascii="Tahoma" w:hAnsi="Tahoma" w:cs="Tahoma"/>
      <w:sz w:val="16"/>
      <w:szCs w:val="16"/>
      <w:lang w:val="en-US" w:eastAsia="en-US"/>
    </w:rPr>
  </w:style>
  <w:style w:type="character" w:styleId="Hyperlink">
    <w:name w:val="Hyperlink"/>
    <w:rPr>
      <w:color w:val="0000FF"/>
      <w:u w:val="single"/>
    </w:rPr>
  </w:style>
  <w:style w:type="table" w:styleId="TableGrid">
    <w:name w:val="Table Grid"/>
    <w:basedOn w:val="TableNormal"/>
    <w:rsid w:val="00642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ed">
    <w:name w:val="Paragraph (bulleted)"/>
    <w:basedOn w:val="Paragraph"/>
    <w:rsid w:val="0040225B"/>
    <w:pPr>
      <w:numPr>
        <w:numId w:val="28"/>
      </w:numPr>
      <w:ind w:left="641" w:hanging="357"/>
    </w:pPr>
  </w:style>
  <w:style w:type="paragraph" w:customStyle="1" w:styleId="AuthorEmail">
    <w:name w:val="Author Email"/>
    <w:basedOn w:val="Normal"/>
    <w:qFormat/>
    <w:rsid w:val="001D469C"/>
    <w:pPr>
      <w:jc w:val="center"/>
    </w:pPr>
    <w:rPr>
      <w:sz w:val="20"/>
    </w:rPr>
  </w:style>
  <w:style w:type="paragraph" w:styleId="NormalWeb">
    <w:name w:val="Normal (Web)"/>
    <w:basedOn w:val="Normal"/>
    <w:uiPriority w:val="99"/>
    <w:unhideWhenUsed/>
    <w:rsid w:val="005F7475"/>
    <w:pPr>
      <w:spacing w:before="100" w:beforeAutospacing="1" w:after="100" w:afterAutospacing="1"/>
    </w:pPr>
    <w:rPr>
      <w:szCs w:val="24"/>
      <w:lang w:val="en-GB" w:eastAsia="en-GB"/>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paragraph" w:customStyle="1" w:styleId="TableCaption">
    <w:name w:val="Table Caption"/>
    <w:basedOn w:val="FigureCaption"/>
    <w:qFormat/>
    <w:rsid w:val="005A0E21"/>
    <w:rPr>
      <w:szCs w:val="18"/>
    </w:rPr>
  </w:style>
  <w:style w:type="paragraph" w:customStyle="1" w:styleId="Paragraphnumbered">
    <w:name w:val="Paragraph (numbered)"/>
    <w:rsid w:val="000B49C0"/>
    <w:pPr>
      <w:numPr>
        <w:numId w:val="43"/>
      </w:numPr>
      <w:jc w:val="both"/>
    </w:pPr>
    <w:rPr>
      <w:lang w:val="en-US" w:eastAsia="en-US"/>
    </w:rPr>
  </w:style>
  <w:style w:type="character" w:styleId="UnresolvedMention">
    <w:name w:val="Unresolved Mention"/>
    <w:basedOn w:val="DefaultParagraphFont"/>
    <w:uiPriority w:val="99"/>
    <w:semiHidden/>
    <w:unhideWhenUsed/>
    <w:rsid w:val="00613B4D"/>
    <w:rPr>
      <w:color w:val="808080"/>
      <w:shd w:val="clear" w:color="auto" w:fill="E6E6E6"/>
    </w:rPr>
  </w:style>
  <w:style w:type="paragraph" w:styleId="ListParagraph">
    <w:name w:val="List Paragraph"/>
    <w:basedOn w:val="Normal"/>
    <w:uiPriority w:val="34"/>
    <w:qFormat/>
    <w:rsid w:val="006E4474"/>
    <w:pPr>
      <w:ind w:left="720"/>
      <w:contextualSpacing/>
    </w:pPr>
  </w:style>
  <w:style w:type="character" w:styleId="CommentReference">
    <w:name w:val="annotation reference"/>
    <w:basedOn w:val="DefaultParagraphFont"/>
    <w:semiHidden/>
    <w:unhideWhenUsed/>
    <w:rsid w:val="005E71ED"/>
    <w:rPr>
      <w:sz w:val="16"/>
      <w:szCs w:val="16"/>
    </w:rPr>
  </w:style>
  <w:style w:type="paragraph" w:styleId="CommentText">
    <w:name w:val="annotation text"/>
    <w:basedOn w:val="Normal"/>
    <w:link w:val="CommentTextChar"/>
    <w:semiHidden/>
    <w:unhideWhenUsed/>
    <w:rsid w:val="005E71ED"/>
    <w:rPr>
      <w:sz w:val="20"/>
    </w:rPr>
  </w:style>
  <w:style w:type="character" w:customStyle="1" w:styleId="CommentTextChar">
    <w:name w:val="Comment Text Char"/>
    <w:basedOn w:val="DefaultParagraphFont"/>
    <w:link w:val="CommentText"/>
    <w:semiHidden/>
    <w:rsid w:val="005E71ED"/>
    <w:rPr>
      <w:lang w:val="en-US" w:eastAsia="en-US"/>
    </w:rPr>
  </w:style>
  <w:style w:type="paragraph" w:styleId="CommentSubject">
    <w:name w:val="annotation subject"/>
    <w:basedOn w:val="CommentText"/>
    <w:next w:val="CommentText"/>
    <w:link w:val="CommentSubjectChar"/>
    <w:semiHidden/>
    <w:unhideWhenUsed/>
    <w:rsid w:val="005E71ED"/>
    <w:rPr>
      <w:b/>
      <w:bCs/>
    </w:rPr>
  </w:style>
  <w:style w:type="character" w:customStyle="1" w:styleId="CommentSubjectChar">
    <w:name w:val="Comment Subject Char"/>
    <w:basedOn w:val="CommentTextChar"/>
    <w:link w:val="CommentSubject"/>
    <w:semiHidden/>
    <w:rsid w:val="005E71ED"/>
    <w:rPr>
      <w:b/>
      <w:bCs/>
      <w:lang w:val="en-US" w:eastAsia="en-US"/>
    </w:rPr>
  </w:style>
  <w:style w:type="character" w:customStyle="1" w:styleId="Heading1Char">
    <w:name w:val="Heading 1 Char"/>
    <w:basedOn w:val="DefaultParagraphFont"/>
    <w:link w:val="Heading1"/>
    <w:uiPriority w:val="9"/>
    <w:rsid w:val="009867FF"/>
    <w:rPr>
      <w:b/>
      <w:caps/>
      <w:sz w:val="24"/>
      <w:lang w:val="en-US" w:eastAsia="en-US"/>
    </w:rPr>
  </w:style>
  <w:style w:type="paragraph" w:styleId="Bibliography">
    <w:name w:val="Bibliography"/>
    <w:basedOn w:val="Normal"/>
    <w:next w:val="Normal"/>
    <w:uiPriority w:val="37"/>
    <w:unhideWhenUsed/>
    <w:rsid w:val="00986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0006">
      <w:bodyDiv w:val="1"/>
      <w:marLeft w:val="0"/>
      <w:marRight w:val="0"/>
      <w:marTop w:val="0"/>
      <w:marBottom w:val="0"/>
      <w:divBdr>
        <w:top w:val="none" w:sz="0" w:space="0" w:color="auto"/>
        <w:left w:val="none" w:sz="0" w:space="0" w:color="auto"/>
        <w:bottom w:val="none" w:sz="0" w:space="0" w:color="auto"/>
        <w:right w:val="none" w:sz="0" w:space="0" w:color="auto"/>
      </w:divBdr>
    </w:div>
    <w:div w:id="66271905">
      <w:bodyDiv w:val="1"/>
      <w:marLeft w:val="0"/>
      <w:marRight w:val="0"/>
      <w:marTop w:val="0"/>
      <w:marBottom w:val="0"/>
      <w:divBdr>
        <w:top w:val="none" w:sz="0" w:space="0" w:color="auto"/>
        <w:left w:val="none" w:sz="0" w:space="0" w:color="auto"/>
        <w:bottom w:val="none" w:sz="0" w:space="0" w:color="auto"/>
        <w:right w:val="none" w:sz="0" w:space="0" w:color="auto"/>
      </w:divBdr>
    </w:div>
    <w:div w:id="162163195">
      <w:bodyDiv w:val="1"/>
      <w:marLeft w:val="0"/>
      <w:marRight w:val="0"/>
      <w:marTop w:val="0"/>
      <w:marBottom w:val="0"/>
      <w:divBdr>
        <w:top w:val="none" w:sz="0" w:space="0" w:color="auto"/>
        <w:left w:val="none" w:sz="0" w:space="0" w:color="auto"/>
        <w:bottom w:val="none" w:sz="0" w:space="0" w:color="auto"/>
        <w:right w:val="none" w:sz="0" w:space="0" w:color="auto"/>
      </w:divBdr>
    </w:div>
    <w:div w:id="354766945">
      <w:bodyDiv w:val="1"/>
      <w:marLeft w:val="0"/>
      <w:marRight w:val="0"/>
      <w:marTop w:val="0"/>
      <w:marBottom w:val="0"/>
      <w:divBdr>
        <w:top w:val="none" w:sz="0" w:space="0" w:color="auto"/>
        <w:left w:val="none" w:sz="0" w:space="0" w:color="auto"/>
        <w:bottom w:val="none" w:sz="0" w:space="0" w:color="auto"/>
        <w:right w:val="none" w:sz="0" w:space="0" w:color="auto"/>
      </w:divBdr>
    </w:div>
    <w:div w:id="466238918">
      <w:bodyDiv w:val="1"/>
      <w:marLeft w:val="0"/>
      <w:marRight w:val="0"/>
      <w:marTop w:val="0"/>
      <w:marBottom w:val="0"/>
      <w:divBdr>
        <w:top w:val="none" w:sz="0" w:space="0" w:color="auto"/>
        <w:left w:val="none" w:sz="0" w:space="0" w:color="auto"/>
        <w:bottom w:val="none" w:sz="0" w:space="0" w:color="auto"/>
        <w:right w:val="none" w:sz="0" w:space="0" w:color="auto"/>
      </w:divBdr>
    </w:div>
    <w:div w:id="582565825">
      <w:bodyDiv w:val="1"/>
      <w:marLeft w:val="0"/>
      <w:marRight w:val="0"/>
      <w:marTop w:val="0"/>
      <w:marBottom w:val="0"/>
      <w:divBdr>
        <w:top w:val="none" w:sz="0" w:space="0" w:color="auto"/>
        <w:left w:val="none" w:sz="0" w:space="0" w:color="auto"/>
        <w:bottom w:val="none" w:sz="0" w:space="0" w:color="auto"/>
        <w:right w:val="none" w:sz="0" w:space="0" w:color="auto"/>
      </w:divBdr>
    </w:div>
    <w:div w:id="706295593">
      <w:bodyDiv w:val="1"/>
      <w:marLeft w:val="0"/>
      <w:marRight w:val="0"/>
      <w:marTop w:val="0"/>
      <w:marBottom w:val="0"/>
      <w:divBdr>
        <w:top w:val="none" w:sz="0" w:space="0" w:color="auto"/>
        <w:left w:val="none" w:sz="0" w:space="0" w:color="auto"/>
        <w:bottom w:val="none" w:sz="0" w:space="0" w:color="auto"/>
        <w:right w:val="none" w:sz="0" w:space="0" w:color="auto"/>
      </w:divBdr>
    </w:div>
    <w:div w:id="775977657">
      <w:bodyDiv w:val="1"/>
      <w:marLeft w:val="0"/>
      <w:marRight w:val="0"/>
      <w:marTop w:val="0"/>
      <w:marBottom w:val="0"/>
      <w:divBdr>
        <w:top w:val="none" w:sz="0" w:space="0" w:color="auto"/>
        <w:left w:val="none" w:sz="0" w:space="0" w:color="auto"/>
        <w:bottom w:val="none" w:sz="0" w:space="0" w:color="auto"/>
        <w:right w:val="none" w:sz="0" w:space="0" w:color="auto"/>
      </w:divBdr>
    </w:div>
    <w:div w:id="788088632">
      <w:bodyDiv w:val="1"/>
      <w:marLeft w:val="0"/>
      <w:marRight w:val="0"/>
      <w:marTop w:val="0"/>
      <w:marBottom w:val="0"/>
      <w:divBdr>
        <w:top w:val="none" w:sz="0" w:space="0" w:color="auto"/>
        <w:left w:val="none" w:sz="0" w:space="0" w:color="auto"/>
        <w:bottom w:val="none" w:sz="0" w:space="0" w:color="auto"/>
        <w:right w:val="none" w:sz="0" w:space="0" w:color="auto"/>
      </w:divBdr>
    </w:div>
    <w:div w:id="792216810">
      <w:bodyDiv w:val="1"/>
      <w:marLeft w:val="0"/>
      <w:marRight w:val="0"/>
      <w:marTop w:val="0"/>
      <w:marBottom w:val="0"/>
      <w:divBdr>
        <w:top w:val="none" w:sz="0" w:space="0" w:color="auto"/>
        <w:left w:val="none" w:sz="0" w:space="0" w:color="auto"/>
        <w:bottom w:val="none" w:sz="0" w:space="0" w:color="auto"/>
        <w:right w:val="none" w:sz="0" w:space="0" w:color="auto"/>
      </w:divBdr>
    </w:div>
    <w:div w:id="808131157">
      <w:bodyDiv w:val="1"/>
      <w:marLeft w:val="0"/>
      <w:marRight w:val="0"/>
      <w:marTop w:val="0"/>
      <w:marBottom w:val="0"/>
      <w:divBdr>
        <w:top w:val="none" w:sz="0" w:space="0" w:color="auto"/>
        <w:left w:val="none" w:sz="0" w:space="0" w:color="auto"/>
        <w:bottom w:val="none" w:sz="0" w:space="0" w:color="auto"/>
        <w:right w:val="none" w:sz="0" w:space="0" w:color="auto"/>
      </w:divBdr>
    </w:div>
    <w:div w:id="863665435">
      <w:bodyDiv w:val="1"/>
      <w:marLeft w:val="0"/>
      <w:marRight w:val="0"/>
      <w:marTop w:val="0"/>
      <w:marBottom w:val="0"/>
      <w:divBdr>
        <w:top w:val="none" w:sz="0" w:space="0" w:color="auto"/>
        <w:left w:val="none" w:sz="0" w:space="0" w:color="auto"/>
        <w:bottom w:val="none" w:sz="0" w:space="0" w:color="auto"/>
        <w:right w:val="none" w:sz="0" w:space="0" w:color="auto"/>
      </w:divBdr>
    </w:div>
    <w:div w:id="929315417">
      <w:bodyDiv w:val="1"/>
      <w:marLeft w:val="0"/>
      <w:marRight w:val="0"/>
      <w:marTop w:val="0"/>
      <w:marBottom w:val="0"/>
      <w:divBdr>
        <w:top w:val="none" w:sz="0" w:space="0" w:color="auto"/>
        <w:left w:val="none" w:sz="0" w:space="0" w:color="auto"/>
        <w:bottom w:val="none" w:sz="0" w:space="0" w:color="auto"/>
        <w:right w:val="none" w:sz="0" w:space="0" w:color="auto"/>
      </w:divBdr>
    </w:div>
    <w:div w:id="961694082">
      <w:bodyDiv w:val="1"/>
      <w:marLeft w:val="0"/>
      <w:marRight w:val="0"/>
      <w:marTop w:val="0"/>
      <w:marBottom w:val="0"/>
      <w:divBdr>
        <w:top w:val="none" w:sz="0" w:space="0" w:color="auto"/>
        <w:left w:val="none" w:sz="0" w:space="0" w:color="auto"/>
        <w:bottom w:val="none" w:sz="0" w:space="0" w:color="auto"/>
        <w:right w:val="none" w:sz="0" w:space="0" w:color="auto"/>
      </w:divBdr>
    </w:div>
    <w:div w:id="1059283295">
      <w:bodyDiv w:val="1"/>
      <w:marLeft w:val="0"/>
      <w:marRight w:val="0"/>
      <w:marTop w:val="0"/>
      <w:marBottom w:val="0"/>
      <w:divBdr>
        <w:top w:val="none" w:sz="0" w:space="0" w:color="auto"/>
        <w:left w:val="none" w:sz="0" w:space="0" w:color="auto"/>
        <w:bottom w:val="none" w:sz="0" w:space="0" w:color="auto"/>
        <w:right w:val="none" w:sz="0" w:space="0" w:color="auto"/>
      </w:divBdr>
    </w:div>
    <w:div w:id="1088386676">
      <w:bodyDiv w:val="1"/>
      <w:marLeft w:val="0"/>
      <w:marRight w:val="0"/>
      <w:marTop w:val="0"/>
      <w:marBottom w:val="0"/>
      <w:divBdr>
        <w:top w:val="none" w:sz="0" w:space="0" w:color="auto"/>
        <w:left w:val="none" w:sz="0" w:space="0" w:color="auto"/>
        <w:bottom w:val="none" w:sz="0" w:space="0" w:color="auto"/>
        <w:right w:val="none" w:sz="0" w:space="0" w:color="auto"/>
      </w:divBdr>
    </w:div>
    <w:div w:id="1263681671">
      <w:bodyDiv w:val="1"/>
      <w:marLeft w:val="0"/>
      <w:marRight w:val="0"/>
      <w:marTop w:val="0"/>
      <w:marBottom w:val="0"/>
      <w:divBdr>
        <w:top w:val="none" w:sz="0" w:space="0" w:color="auto"/>
        <w:left w:val="none" w:sz="0" w:space="0" w:color="auto"/>
        <w:bottom w:val="none" w:sz="0" w:space="0" w:color="auto"/>
        <w:right w:val="none" w:sz="0" w:space="0" w:color="auto"/>
      </w:divBdr>
    </w:div>
    <w:div w:id="1270893611">
      <w:bodyDiv w:val="1"/>
      <w:marLeft w:val="0"/>
      <w:marRight w:val="0"/>
      <w:marTop w:val="0"/>
      <w:marBottom w:val="0"/>
      <w:divBdr>
        <w:top w:val="none" w:sz="0" w:space="0" w:color="auto"/>
        <w:left w:val="none" w:sz="0" w:space="0" w:color="auto"/>
        <w:bottom w:val="none" w:sz="0" w:space="0" w:color="auto"/>
        <w:right w:val="none" w:sz="0" w:space="0" w:color="auto"/>
      </w:divBdr>
    </w:div>
    <w:div w:id="1283997439">
      <w:bodyDiv w:val="1"/>
      <w:marLeft w:val="0"/>
      <w:marRight w:val="0"/>
      <w:marTop w:val="0"/>
      <w:marBottom w:val="0"/>
      <w:divBdr>
        <w:top w:val="none" w:sz="0" w:space="0" w:color="auto"/>
        <w:left w:val="none" w:sz="0" w:space="0" w:color="auto"/>
        <w:bottom w:val="none" w:sz="0" w:space="0" w:color="auto"/>
        <w:right w:val="none" w:sz="0" w:space="0" w:color="auto"/>
      </w:divBdr>
    </w:div>
    <w:div w:id="1428847057">
      <w:bodyDiv w:val="1"/>
      <w:marLeft w:val="0"/>
      <w:marRight w:val="0"/>
      <w:marTop w:val="0"/>
      <w:marBottom w:val="0"/>
      <w:divBdr>
        <w:top w:val="none" w:sz="0" w:space="0" w:color="auto"/>
        <w:left w:val="none" w:sz="0" w:space="0" w:color="auto"/>
        <w:bottom w:val="none" w:sz="0" w:space="0" w:color="auto"/>
        <w:right w:val="none" w:sz="0" w:space="0" w:color="auto"/>
      </w:divBdr>
    </w:div>
    <w:div w:id="1503886272">
      <w:bodyDiv w:val="1"/>
      <w:marLeft w:val="0"/>
      <w:marRight w:val="0"/>
      <w:marTop w:val="0"/>
      <w:marBottom w:val="0"/>
      <w:divBdr>
        <w:top w:val="none" w:sz="0" w:space="0" w:color="auto"/>
        <w:left w:val="none" w:sz="0" w:space="0" w:color="auto"/>
        <w:bottom w:val="none" w:sz="0" w:space="0" w:color="auto"/>
        <w:right w:val="none" w:sz="0" w:space="0" w:color="auto"/>
      </w:divBdr>
    </w:div>
    <w:div w:id="1619531735">
      <w:bodyDiv w:val="1"/>
      <w:marLeft w:val="0"/>
      <w:marRight w:val="0"/>
      <w:marTop w:val="0"/>
      <w:marBottom w:val="0"/>
      <w:divBdr>
        <w:top w:val="none" w:sz="0" w:space="0" w:color="auto"/>
        <w:left w:val="none" w:sz="0" w:space="0" w:color="auto"/>
        <w:bottom w:val="none" w:sz="0" w:space="0" w:color="auto"/>
        <w:right w:val="none" w:sz="0" w:space="0" w:color="auto"/>
      </w:divBdr>
    </w:div>
    <w:div w:id="1675838195">
      <w:bodyDiv w:val="1"/>
      <w:marLeft w:val="0"/>
      <w:marRight w:val="0"/>
      <w:marTop w:val="0"/>
      <w:marBottom w:val="0"/>
      <w:divBdr>
        <w:top w:val="none" w:sz="0" w:space="0" w:color="auto"/>
        <w:left w:val="none" w:sz="0" w:space="0" w:color="auto"/>
        <w:bottom w:val="none" w:sz="0" w:space="0" w:color="auto"/>
        <w:right w:val="none" w:sz="0" w:space="0" w:color="auto"/>
      </w:divBdr>
    </w:div>
    <w:div w:id="1725762643">
      <w:bodyDiv w:val="1"/>
      <w:marLeft w:val="0"/>
      <w:marRight w:val="0"/>
      <w:marTop w:val="0"/>
      <w:marBottom w:val="0"/>
      <w:divBdr>
        <w:top w:val="none" w:sz="0" w:space="0" w:color="auto"/>
        <w:left w:val="none" w:sz="0" w:space="0" w:color="auto"/>
        <w:bottom w:val="none" w:sz="0" w:space="0" w:color="auto"/>
        <w:right w:val="none" w:sz="0" w:space="0" w:color="auto"/>
      </w:divBdr>
    </w:div>
    <w:div w:id="1785880652">
      <w:bodyDiv w:val="1"/>
      <w:marLeft w:val="0"/>
      <w:marRight w:val="0"/>
      <w:marTop w:val="0"/>
      <w:marBottom w:val="0"/>
      <w:divBdr>
        <w:top w:val="none" w:sz="0" w:space="0" w:color="auto"/>
        <w:left w:val="none" w:sz="0" w:space="0" w:color="auto"/>
        <w:bottom w:val="none" w:sz="0" w:space="0" w:color="auto"/>
        <w:right w:val="none" w:sz="0" w:space="0" w:color="auto"/>
      </w:divBdr>
    </w:div>
    <w:div w:id="1800411529">
      <w:bodyDiv w:val="1"/>
      <w:marLeft w:val="0"/>
      <w:marRight w:val="0"/>
      <w:marTop w:val="0"/>
      <w:marBottom w:val="0"/>
      <w:divBdr>
        <w:top w:val="none" w:sz="0" w:space="0" w:color="auto"/>
        <w:left w:val="none" w:sz="0" w:space="0" w:color="auto"/>
        <w:bottom w:val="none" w:sz="0" w:space="0" w:color="auto"/>
        <w:right w:val="none" w:sz="0" w:space="0" w:color="auto"/>
      </w:divBdr>
    </w:div>
    <w:div w:id="1895852528">
      <w:bodyDiv w:val="1"/>
      <w:marLeft w:val="0"/>
      <w:marRight w:val="0"/>
      <w:marTop w:val="0"/>
      <w:marBottom w:val="0"/>
      <w:divBdr>
        <w:top w:val="none" w:sz="0" w:space="0" w:color="auto"/>
        <w:left w:val="none" w:sz="0" w:space="0" w:color="auto"/>
        <w:bottom w:val="none" w:sz="0" w:space="0" w:color="auto"/>
        <w:right w:val="none" w:sz="0" w:space="0" w:color="auto"/>
      </w:divBdr>
    </w:div>
    <w:div w:id="1925603868">
      <w:bodyDiv w:val="1"/>
      <w:marLeft w:val="0"/>
      <w:marRight w:val="0"/>
      <w:marTop w:val="0"/>
      <w:marBottom w:val="0"/>
      <w:divBdr>
        <w:top w:val="none" w:sz="0" w:space="0" w:color="auto"/>
        <w:left w:val="none" w:sz="0" w:space="0" w:color="auto"/>
        <w:bottom w:val="none" w:sz="0" w:space="0" w:color="auto"/>
        <w:right w:val="none" w:sz="0" w:space="0" w:color="auto"/>
      </w:divBdr>
    </w:div>
    <w:div w:id="2048946393">
      <w:bodyDiv w:val="1"/>
      <w:marLeft w:val="0"/>
      <w:marRight w:val="0"/>
      <w:marTop w:val="0"/>
      <w:marBottom w:val="0"/>
      <w:divBdr>
        <w:top w:val="none" w:sz="0" w:space="0" w:color="auto"/>
        <w:left w:val="none" w:sz="0" w:space="0" w:color="auto"/>
        <w:bottom w:val="none" w:sz="0" w:space="0" w:color="auto"/>
        <w:right w:val="none" w:sz="0" w:space="0" w:color="auto"/>
      </w:divBdr>
    </w:div>
    <w:div w:id="211635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vins\Desktop\8x11WordTemplates\article_templates\single_column\8_point5_x11_single_colum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6995F60857E14C80FE53F9695AA2C6" ma:contentTypeVersion="7" ma:contentTypeDescription="Create a new document." ma:contentTypeScope="" ma:versionID="38c5f35686c3c4cec37769de32b93b97">
  <xsd:schema xmlns:xsd="http://www.w3.org/2001/XMLSchema" xmlns:xs="http://www.w3.org/2001/XMLSchema" xmlns:p="http://schemas.microsoft.com/office/2006/metadata/properties" xmlns:ns2="62f7b773-16dd-4b3c-b599-ed9bfcbd904f" xmlns:ns3="c3a8a8ca-00e5-416b-a184-163173e53f53" targetNamespace="http://schemas.microsoft.com/office/2006/metadata/properties" ma:root="true" ma:fieldsID="c7a00eb472d1264d625833f449ae8108" ns2:_="" ns3:_="">
    <xsd:import namespace="62f7b773-16dd-4b3c-b599-ed9bfcbd904f"/>
    <xsd:import namespace="c3a8a8ca-00e5-416b-a184-163173e53f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7b773-16dd-4b3c-b599-ed9bfcbd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a8ca-00e5-416b-a184-163173e53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Yas19</b:Tag>
    <b:SourceType>JournalArticle</b:SourceType>
    <b:Guid>{2155F7E4-A56A-4284-8622-BA1212FA3DFF}</b:Guid>
    <b:Author>
      <b:Author>
        <b:NameList>
          <b:Person>
            <b:Last>Yasen</b:Last>
            <b:First>Mais</b:First>
          </b:Person>
          <b:Person>
            <b:Last>Tedmori</b:Last>
            <b:First>Sara</b:First>
          </b:Person>
        </b:NameList>
      </b:Author>
    </b:Author>
    <b:Title>Movies Reviews Sentiment Analysis and Classification</b:Title>
    <b:JournalName> international conference on bangla speech and language processing (ICBSLP)</b:JournalName>
    <b:Year>2019</b:Year>
    <b:Pages>1-4</b:Pages>
    <b:RefOrder>1</b:RefOrder>
  </b:Source>
  <b:Source>
    <b:Tag>Gob03</b:Tag>
    <b:SourceType>JournalArticle</b:SourceType>
    <b:Guid>{AEB2EEC8-C006-4D42-B126-3926C8B4E502}</b:Guid>
    <b:Author>
      <b:Author>
        <b:NameList>
          <b:Person>
            <b:Last>Chowdhury</b:Last>
          </b:Person>
          <b:Person>
            <b:Last>G.</b:Last>
            <b:First>Gobinda</b:First>
          </b:Person>
        </b:NameList>
      </b:Author>
    </b:Author>
    <b:Title>Natural Language Processing</b:Title>
    <b:JournalName>Annual Review of Information Science and Technology</b:JournalName>
    <b:Year>2003</b:Year>
    <b:Pages>51-89</b:Pages>
    <b:RefOrder>2</b:RefOrder>
  </b:Source>
  <b:Source>
    <b:Tag>Lov68</b:Tag>
    <b:SourceType>JournalArticle</b:SourceType>
    <b:Guid>{1A71C575-8936-41E8-8D50-D621DEF2B5E7}</b:Guid>
    <b:Author>
      <b:Author>
        <b:NameList>
          <b:Person>
            <b:Last>Lovins</b:Last>
            <b:First>Julie</b:First>
            <b:Middle>Beth</b:Middle>
          </b:Person>
        </b:NameList>
      </b:Author>
    </b:Author>
    <b:Title>Development of a Stemming Algorithm</b:Title>
    <b:JournalName>Mechanical Translation and Computational</b:JournalName>
    <b:Year>1968</b:Year>
    <b:Pages>22–31</b:Pages>
    <b:Volume>11</b:Volume>
    <b:RefOrder>3</b:RefOrder>
  </b:Source>
  <b:Source>
    <b:Tag>ERJ04</b:Tag>
    <b:SourceType>JournalArticle</b:SourceType>
    <b:Guid>{E5877AFA-123F-4454-9866-B175DB30F85B}</b:Guid>
    <b:Author>
      <b:Author>
        <b:NameList>
          <b:Person>
            <b:Last>ERJAVEC</b:Last>
            <b:First>TOMAZ</b:First>
          </b:Person>
          <b:Person>
            <b:Last>EROSKI</b:Last>
            <b:First>SASODZ</b:First>
          </b:Person>
        </b:NameList>
      </b:Author>
    </b:Author>
    <b:Title>MACHINE LEARNING OF MORPHOSYNTACTIC STRUCTURE: LEMMATIZING UNKNOWN SLOVENE WORDS</b:Title>
    <b:JournalName>Applied artificial intelligence</b:JournalName>
    <b:Year>2004</b:Year>
    <b:Pages>17-41</b:Pages>
    <b:Volume>18</b:Volume>
    <b:Issue>1</b:Issue>
    <b:RefOrder>4</b:RefOrder>
  </b:Source>
  <b:Source>
    <b:Tag>Ram03</b:Tag>
    <b:SourceType>JournalArticle</b:SourceType>
    <b:Guid>{53CB535B-F150-4638-88EC-5577EAC86983}</b:Guid>
    <b:Author>
      <b:Author>
        <b:NameList>
          <b:Person>
            <b:Last>Ramos</b:Last>
            <b:First>Juan</b:First>
          </b:Person>
        </b:NameList>
      </b:Author>
    </b:Author>
    <b:Title>Using TF-IDF to Determine Word Relevance in Document Queries </b:Title>
    <b:JournalName>Proceedings of the first instructional conference on machine learning</b:JournalName>
    <b:Year>2003</b:Year>
    <b:Pages>29-48</b:Pages>
    <b:Volume>242</b:Volume>
    <b:Issue>1</b:Issue>
    <b:RefOrder>5</b:RefOrder>
  </b:Source>
  <b:Source>
    <b:Tag>Sch20</b:Tag>
    <b:SourceType>JournalArticle</b:SourceType>
    <b:Guid>{DC62D4B2-F011-4B95-9BA4-74BEB896FB40}</b:Guid>
    <b:Author>
      <b:Author>
        <b:NameList>
          <b:Person>
            <b:Last>Schonlau</b:Last>
            <b:First>Matthias</b:First>
          </b:Person>
          <b:Person>
            <b:Last>Zou</b:Last>
            <b:First>Rosie</b:First>
            <b:Middle>Yuyan</b:Middle>
          </b:Person>
        </b:NameList>
      </b:Author>
    </b:Author>
    <b:Title>The random forest algorithm for statistical</b:Title>
    <b:JournalName>The Stata Journal</b:JournalName>
    <b:Year>2020</b:Year>
    <b:Pages> 3–29</b:Pages>
    <b:Volume>20</b:Volume>
    <b:Issue>1</b:Issue>
    <b:RefOrder>7</b:RefOrder>
  </b:Source>
  <b:Source>
    <b:Tag>Ris01</b:Tag>
    <b:SourceType>JournalArticle</b:SourceType>
    <b:Guid>{29B05093-2DA6-48C1-BFC4-313D202F579D}</b:Guid>
    <b:Title>An empirical study of the naive Bayes classifier</b:Title>
    <b:JournalName>IJCAI 2001 workshop on empirical methods in artificial intelligence</b:JournalName>
    <b:Year>2001</b:Year>
    <b:Pages>41-46</b:Pages>
    <b:Volume>3</b:Volume>
    <b:Issue>22</b:Issue>
    <b:Author>
      <b:Author>
        <b:NameList>
          <b:Person>
            <b:Last>Rish</b:Last>
            <b:First>I.</b:First>
          </b:Person>
        </b:NameList>
      </b:Author>
    </b:Author>
    <b:RefOrder>6</b:RefOrder>
  </b:Source>
</b:Sources>
</file>

<file path=customXml/itemProps1.xml><?xml version="1.0" encoding="utf-8"?>
<ds:datastoreItem xmlns:ds="http://schemas.openxmlformats.org/officeDocument/2006/customXml" ds:itemID="{CF065601-3004-4BED-8BEF-2E59F4003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7b773-16dd-4b3c-b599-ed9bfcbd904f"/>
    <ds:schemaRef ds:uri="c3a8a8ca-00e5-416b-a184-163173e5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44FC6D-7350-442F-8936-25B8D55E2C0C}">
  <ds:schemaRefs>
    <ds:schemaRef ds:uri="http://schemas.microsoft.com/sharepoint/v3/contenttype/forms"/>
  </ds:schemaRefs>
</ds:datastoreItem>
</file>

<file path=customXml/itemProps3.xml><?xml version="1.0" encoding="utf-8"?>
<ds:datastoreItem xmlns:ds="http://schemas.openxmlformats.org/officeDocument/2006/customXml" ds:itemID="{B23F62D3-EB58-423F-9DEC-FB3FD7A727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A31204-276F-47A1-85A4-2A50D161C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8_point5_x11_single_column_template.dotx</Template>
  <TotalTime>236</TotalTime>
  <Pages>5</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Title Goes Here</vt:lpstr>
    </vt:vector>
  </TitlesOfParts>
  <Company>PPI</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Ruth Levins</dc:creator>
  <cp:lastModifiedBy>Ilham Aulady</cp:lastModifiedBy>
  <cp:revision>5</cp:revision>
  <cp:lastPrinted>2011-03-03T08:29:00Z</cp:lastPrinted>
  <dcterms:created xsi:type="dcterms:W3CDTF">2020-12-11T14:06:00Z</dcterms:created>
  <dcterms:modified xsi:type="dcterms:W3CDTF">2023-07-14T20:37:00Z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0x010100846995F60857E14C80FE53F9695AA2C6</vt:lpwstr>
  </property>
</Properties>
</file>