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AF52B" w14:textId="77777777" w:rsidR="00B22CCC" w:rsidRPr="00B22CCC" w:rsidRDefault="00B22CCC" w:rsidP="00B22CCC">
      <w:pPr>
        <w:rPr>
          <w:b/>
          <w:bCs/>
        </w:rPr>
      </w:pPr>
      <w:r w:rsidRPr="00B22CCC">
        <w:rPr>
          <w:b/>
          <w:bCs/>
        </w:rPr>
        <w:t>1. Entités et Relations</w:t>
      </w:r>
    </w:p>
    <w:p w14:paraId="53AC3E73" w14:textId="77777777" w:rsidR="00B22CCC" w:rsidRPr="00B22CCC" w:rsidRDefault="00B22CCC" w:rsidP="00B22CCC">
      <w:pPr>
        <w:numPr>
          <w:ilvl w:val="0"/>
          <w:numId w:val="7"/>
        </w:numPr>
      </w:pPr>
      <w:r w:rsidRPr="00B22CCC">
        <w:rPr>
          <w:b/>
          <w:bCs/>
        </w:rPr>
        <w:t>Segments :</w:t>
      </w:r>
      <w:r w:rsidRPr="00B22CCC">
        <w:t xml:space="preserve"> Contient l'identifiant et le nom du segment (VIP, </w:t>
      </w:r>
      <w:proofErr w:type="spellStart"/>
      <w:r w:rsidRPr="00B22CCC">
        <w:t>Retail</w:t>
      </w:r>
      <w:proofErr w:type="spellEnd"/>
      <w:r w:rsidRPr="00B22CCC">
        <w:t>).</w:t>
      </w:r>
    </w:p>
    <w:p w14:paraId="11E494BA" w14:textId="77777777" w:rsidR="00B22CCC" w:rsidRPr="00B22CCC" w:rsidRDefault="00B22CCC" w:rsidP="00B22CCC">
      <w:pPr>
        <w:numPr>
          <w:ilvl w:val="0"/>
          <w:numId w:val="7"/>
        </w:numPr>
      </w:pPr>
      <w:r w:rsidRPr="00B22CCC">
        <w:rPr>
          <w:b/>
          <w:bCs/>
        </w:rPr>
        <w:t>Agences :</w:t>
      </w:r>
      <w:r w:rsidRPr="00B22CCC">
        <w:t xml:space="preserve"> Contient l'identifiant et le nom de l'agence.</w:t>
      </w:r>
    </w:p>
    <w:p w14:paraId="092A59F9" w14:textId="77777777" w:rsidR="00B22CCC" w:rsidRPr="00B22CCC" w:rsidRDefault="00B22CCC" w:rsidP="00B22CCC">
      <w:pPr>
        <w:numPr>
          <w:ilvl w:val="0"/>
          <w:numId w:val="7"/>
        </w:numPr>
      </w:pPr>
      <w:r w:rsidRPr="00B22CCC">
        <w:rPr>
          <w:b/>
          <w:bCs/>
        </w:rPr>
        <w:t>Produits :</w:t>
      </w:r>
      <w:r w:rsidRPr="00B22CCC">
        <w:t xml:space="preserve"> Contient l'identifiant et le type de produit (Épargne, Courant).</w:t>
      </w:r>
    </w:p>
    <w:p w14:paraId="38CA53FD" w14:textId="77777777" w:rsidR="00B22CCC" w:rsidRPr="00B22CCC" w:rsidRDefault="00B22CCC" w:rsidP="00B22CCC">
      <w:pPr>
        <w:numPr>
          <w:ilvl w:val="0"/>
          <w:numId w:val="7"/>
        </w:numPr>
      </w:pPr>
      <w:r w:rsidRPr="00B22CCC">
        <w:rPr>
          <w:b/>
          <w:bCs/>
        </w:rPr>
        <w:t>Clients :</w:t>
      </w:r>
      <w:r w:rsidRPr="00B22CCC">
        <w:t xml:space="preserve"> Identifiant client, relié au </w:t>
      </w:r>
      <w:r w:rsidRPr="00B22CCC">
        <w:rPr>
          <w:b/>
          <w:bCs/>
        </w:rPr>
        <w:t>Segment</w:t>
      </w:r>
      <w:r w:rsidRPr="00B22CCC">
        <w:t>. Inclut le score de crédit et la catégorie de risque.</w:t>
      </w:r>
    </w:p>
    <w:p w14:paraId="4504E308" w14:textId="77777777" w:rsidR="00B22CCC" w:rsidRPr="00B22CCC" w:rsidRDefault="00B22CCC" w:rsidP="00B22CCC">
      <w:pPr>
        <w:numPr>
          <w:ilvl w:val="0"/>
          <w:numId w:val="7"/>
        </w:numPr>
      </w:pPr>
      <w:r w:rsidRPr="00B22CCC">
        <w:rPr>
          <w:b/>
          <w:bCs/>
        </w:rPr>
        <w:t>Comptes :</w:t>
      </w:r>
      <w:r w:rsidRPr="00B22CCC">
        <w:t xml:space="preserve"> Identifiant du compte, relié au </w:t>
      </w:r>
      <w:r w:rsidRPr="00B22CCC">
        <w:rPr>
          <w:b/>
          <w:bCs/>
        </w:rPr>
        <w:t>Client</w:t>
      </w:r>
      <w:r w:rsidRPr="00B22CCC">
        <w:t xml:space="preserve">, au </w:t>
      </w:r>
      <w:r w:rsidRPr="00B22CCC">
        <w:rPr>
          <w:b/>
          <w:bCs/>
        </w:rPr>
        <w:t>Produit</w:t>
      </w:r>
      <w:r w:rsidRPr="00B22CCC">
        <w:t xml:space="preserve"> et à l'</w:t>
      </w:r>
      <w:r w:rsidRPr="00B22CCC">
        <w:rPr>
          <w:b/>
          <w:bCs/>
        </w:rPr>
        <w:t>Agence</w:t>
      </w:r>
      <w:r w:rsidRPr="00B22CCC">
        <w:t>. Inclut le solde net.</w:t>
      </w:r>
    </w:p>
    <w:p w14:paraId="678686BE" w14:textId="77777777" w:rsidR="00B22CCC" w:rsidRPr="00B22CCC" w:rsidRDefault="00B22CCC" w:rsidP="00B22CCC">
      <w:pPr>
        <w:numPr>
          <w:ilvl w:val="0"/>
          <w:numId w:val="7"/>
        </w:numPr>
      </w:pPr>
      <w:r w:rsidRPr="00B22CCC">
        <w:rPr>
          <w:b/>
          <w:bCs/>
        </w:rPr>
        <w:t>Transactions :</w:t>
      </w:r>
      <w:r w:rsidRPr="00B22CCC">
        <w:t xml:space="preserve"> Identifiant de transaction, relié au </w:t>
      </w:r>
      <w:r w:rsidRPr="00B22CCC">
        <w:rPr>
          <w:b/>
          <w:bCs/>
        </w:rPr>
        <w:t>Compte</w:t>
      </w:r>
      <w:r w:rsidRPr="00B22CCC">
        <w:t>. Inclut le montant, la date, la devise et le statut.</w:t>
      </w:r>
    </w:p>
    <w:p w14:paraId="2EEC02E3" w14:textId="77777777" w:rsidR="00B22CCC" w:rsidRPr="00B22CCC" w:rsidRDefault="00B22CCC" w:rsidP="00B22CCC">
      <w:pPr>
        <w:rPr>
          <w:b/>
          <w:bCs/>
        </w:rPr>
      </w:pPr>
      <w:r w:rsidRPr="00B22CCC">
        <w:rPr>
          <w:b/>
          <w:bCs/>
        </w:rPr>
        <w:t>2. Justification de la Normalisation (3NF)</w:t>
      </w:r>
    </w:p>
    <w:p w14:paraId="2F378C77" w14:textId="77777777" w:rsidR="00B22CCC" w:rsidRPr="00B22CCC" w:rsidRDefault="00B22CCC" w:rsidP="00B22CCC">
      <w:pPr>
        <w:numPr>
          <w:ilvl w:val="0"/>
          <w:numId w:val="8"/>
        </w:numPr>
      </w:pPr>
      <w:r w:rsidRPr="00B22CCC">
        <w:rPr>
          <w:b/>
          <w:bCs/>
        </w:rPr>
        <w:t>Suppression des dépendances transitives :</w:t>
      </w:r>
      <w:r w:rsidRPr="00B22CCC">
        <w:t xml:space="preserve"> Le segment est désormais rattaché au client et non plus à la transaction. En 3NF, un attribut ne doit dépendre que de sa clé primaire directe. Cela évite de répéter le nom du segment des milliers de fois.</w:t>
      </w:r>
    </w:p>
    <w:p w14:paraId="01148E72" w14:textId="77777777" w:rsidR="00B22CCC" w:rsidRPr="00B22CCC" w:rsidRDefault="00B22CCC" w:rsidP="00B22CCC">
      <w:pPr>
        <w:numPr>
          <w:ilvl w:val="0"/>
          <w:numId w:val="8"/>
        </w:numPr>
      </w:pPr>
      <w:r w:rsidRPr="00B22CCC">
        <w:rPr>
          <w:b/>
          <w:bCs/>
        </w:rPr>
        <w:t>Intégrité des données :</w:t>
      </w:r>
      <w:r w:rsidRPr="00B22CCC">
        <w:t xml:space="preserve"> L’utilisation de clés étrangères garantit qu’on ne peut pas créer une transaction pour un compte inexistant.</w:t>
      </w:r>
    </w:p>
    <w:p w14:paraId="0CA95D65" w14:textId="77777777" w:rsidR="00B22CCC" w:rsidRPr="00B22CCC" w:rsidRDefault="00B22CCC" w:rsidP="00B22CCC">
      <w:pPr>
        <w:numPr>
          <w:ilvl w:val="0"/>
          <w:numId w:val="8"/>
        </w:numPr>
      </w:pPr>
      <w:r w:rsidRPr="00B22CCC">
        <w:rPr>
          <w:b/>
          <w:bCs/>
        </w:rPr>
        <w:t>Performance :</w:t>
      </w:r>
      <w:r w:rsidRPr="00B22CCC">
        <w:t xml:space="preserve"> La table Transactions est optimisée car elle ne contient que des codes numériques et des valeurs monétaires, ce qui accélère les analyses SQL.</w:t>
      </w:r>
    </w:p>
    <w:p w14:paraId="5870A516" w14:textId="77777777" w:rsidR="00B22CCC" w:rsidRPr="00B22CCC" w:rsidRDefault="00B22CCC" w:rsidP="00B22CCC">
      <w:pPr>
        <w:numPr>
          <w:ilvl w:val="0"/>
          <w:numId w:val="8"/>
        </w:numPr>
      </w:pPr>
      <w:r w:rsidRPr="00B22CCC">
        <w:rPr>
          <w:b/>
          <w:bCs/>
        </w:rPr>
        <w:t>Cohérence métier :</w:t>
      </w:r>
      <w:r w:rsidRPr="00B22CCC">
        <w:t xml:space="preserve"> Le score de crédit est stocké dans la table Clients car il définit le profil de l'utilisateur et non une opération spécifique.</w:t>
      </w:r>
    </w:p>
    <w:p w14:paraId="185205C5" w14:textId="77777777" w:rsidR="00B22CCC" w:rsidRDefault="00B22CCC"/>
    <w:sectPr w:rsidR="00B22C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C4E9C"/>
    <w:multiLevelType w:val="multilevel"/>
    <w:tmpl w:val="FC1A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5146A"/>
    <w:multiLevelType w:val="multilevel"/>
    <w:tmpl w:val="A36E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F50643"/>
    <w:multiLevelType w:val="multilevel"/>
    <w:tmpl w:val="CF12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931E99"/>
    <w:multiLevelType w:val="multilevel"/>
    <w:tmpl w:val="FCB2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84182F"/>
    <w:multiLevelType w:val="multilevel"/>
    <w:tmpl w:val="DD2C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E90103"/>
    <w:multiLevelType w:val="multilevel"/>
    <w:tmpl w:val="1642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9549DB"/>
    <w:multiLevelType w:val="multilevel"/>
    <w:tmpl w:val="2A16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0F0449"/>
    <w:multiLevelType w:val="multilevel"/>
    <w:tmpl w:val="4972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2980418">
    <w:abstractNumId w:val="3"/>
  </w:num>
  <w:num w:numId="2" w16cid:durableId="1511261630">
    <w:abstractNumId w:val="5"/>
  </w:num>
  <w:num w:numId="3" w16cid:durableId="227300688">
    <w:abstractNumId w:val="0"/>
  </w:num>
  <w:num w:numId="4" w16cid:durableId="230696468">
    <w:abstractNumId w:val="4"/>
  </w:num>
  <w:num w:numId="5" w16cid:durableId="239484494">
    <w:abstractNumId w:val="1"/>
  </w:num>
  <w:num w:numId="6" w16cid:durableId="2059744256">
    <w:abstractNumId w:val="6"/>
  </w:num>
  <w:num w:numId="7" w16cid:durableId="229391159">
    <w:abstractNumId w:val="2"/>
  </w:num>
  <w:num w:numId="8" w16cid:durableId="1454391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CCC"/>
    <w:rsid w:val="003B120E"/>
    <w:rsid w:val="00B22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764A7"/>
  <w15:chartTrackingRefBased/>
  <w15:docId w15:val="{FDD94E68-20E2-40A4-98B9-488AAE965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22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22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22C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22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22C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22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22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22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22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22C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22C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22C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22CC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22CC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22CC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22CC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22CC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22CC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22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22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22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22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22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22CC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22CC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22CC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22C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22CC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22C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194</Words>
  <Characters>1069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erradyilham05@gmail.com</dc:creator>
  <cp:keywords/>
  <dc:description/>
  <cp:lastModifiedBy>erradyilham05@gmail.com</cp:lastModifiedBy>
  <cp:revision>1</cp:revision>
  <dcterms:created xsi:type="dcterms:W3CDTF">2026-04-08T11:56:00Z</dcterms:created>
  <dcterms:modified xsi:type="dcterms:W3CDTF">2026-04-08T12:01:00Z</dcterms:modified>
</cp:coreProperties>
</file>