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E235" w14:textId="50BA4BA7" w:rsidR="003A5C85" w:rsidRPr="006627E4" w:rsidRDefault="000025B1" w:rsidP="006627E4">
      <w:pPr>
        <w:pStyle w:val="PaperTitle"/>
        <w:rPr>
          <w:b w:val="0"/>
          <w:bCs/>
          <w:sz w:val="24"/>
          <w:szCs w:val="24"/>
        </w:rPr>
      </w:pPr>
      <w:r w:rsidRPr="000025B1">
        <w:t>Identification of Operational Parameters in a Wuling Air EV Using CAN Bus Sniffin</w:t>
      </w:r>
      <w:r w:rsidR="006627E4">
        <w:t>g</w:t>
      </w:r>
      <w:r w:rsidR="003A5C85" w:rsidRPr="0011736D">
        <w:rPr>
          <w:color w:val="EE0000"/>
        </w:rPr>
        <w:br/>
      </w:r>
    </w:p>
    <w:p w14:paraId="4E859562" w14:textId="4088AFC3" w:rsidR="00C9646D" w:rsidRPr="00C65CC1" w:rsidRDefault="00C9646D" w:rsidP="00DE660B">
      <w:pPr>
        <w:pStyle w:val="Abstract"/>
        <w:jc w:val="center"/>
        <w:rPr>
          <w:b/>
          <w:bCs/>
          <w:sz w:val="24"/>
          <w:szCs w:val="24"/>
        </w:rPr>
      </w:pPr>
      <w:r w:rsidRPr="00C65CC1">
        <w:rPr>
          <w:b/>
          <w:bCs/>
          <w:sz w:val="24"/>
          <w:szCs w:val="24"/>
        </w:rPr>
        <w:t>Abstract</w:t>
      </w:r>
    </w:p>
    <w:p w14:paraId="5D75B00E" w14:textId="2523C9ED" w:rsidR="00C9646D" w:rsidRDefault="00572014" w:rsidP="00DE660B">
      <w:pPr>
        <w:pStyle w:val="Heading1"/>
        <w:jc w:val="both"/>
        <w:rPr>
          <w:b w:val="0"/>
          <w:caps w:val="0"/>
          <w:sz w:val="18"/>
        </w:rPr>
      </w:pPr>
      <w:r w:rsidRPr="00572014">
        <w:rPr>
          <w:b w:val="0"/>
          <w:caps w:val="0"/>
          <w:sz w:val="18"/>
        </w:rPr>
        <w:t>This study aimed to identify the operational parameters of a Wuling Air EV using a Controller Area Network (CAN Bus) sniffing approach.</w:t>
      </w:r>
      <w:r>
        <w:rPr>
          <w:b w:val="0"/>
          <w:caps w:val="0"/>
          <w:sz w:val="18"/>
        </w:rPr>
        <w:t xml:space="preserve"> </w:t>
      </w:r>
      <w:r w:rsidRPr="00572014">
        <w:rPr>
          <w:b w:val="0"/>
          <w:caps w:val="0"/>
          <w:sz w:val="18"/>
        </w:rPr>
        <w:t>Limited accessibility to proprietary vehicle communication data motivated the development of an alternative approach for extracting operational information directly from the vehicle CAN Bus network</w:t>
      </w:r>
      <w:r w:rsidR="00C9646D" w:rsidRPr="00C9646D">
        <w:rPr>
          <w:b w:val="0"/>
          <w:caps w:val="0"/>
          <w:sz w:val="18"/>
        </w:rPr>
        <w:t xml:space="preserve">. A data acquisition system was developed using an ESP32 microcontroller and an MCP2515 CAN controller module connected to the vehicle's OBD-II port. CAN Bus data were passively collected for approximately 49 minutes under various operating conditions and subsequently processed using Python for CAN ID identification, signal decoding, and data visualization. A total of 115 CAN IDs were successfully recorded, from which three key operational parameters were identified, namely Accelerator Pedal Position (APP), Motor RPM, and Battery Current. The analysis showed that increases in APP were generally accompanied by increases in Motor RPM and Battery Current, reflecting the driver's torque demand during vehicle acceleration. However, the relationships among these parameters were not always linear due to variations in driving conditions and the Vehicle Control Unit (VCU) control strategy in regulating the electric powertrain response. The results demonstrate that the proposed CAN Bus sniffing method can effectively identify vehicle operational parameters and perform CAN signal reverse engineering without requiring a CAN Database (DBC) file or proprietary manufacturer documentation. </w:t>
      </w:r>
      <w:r w:rsidR="001F0614" w:rsidRPr="001F0614">
        <w:rPr>
          <w:b w:val="0"/>
          <w:caps w:val="0"/>
          <w:sz w:val="18"/>
        </w:rPr>
        <w:t>These findings demonstrate that the proposed low-cost CAN Bus sniffing platform provides an effective approach for reverse engineering proprietary CAN signals without requiring a CAN Database (DBC) file or manufacturer documentation, thereby supporting electric vehicle monitoring, diagnostics, and performance evaluation</w:t>
      </w:r>
      <w:r w:rsidR="00C9646D" w:rsidRPr="00C9646D">
        <w:rPr>
          <w:b w:val="0"/>
          <w:caps w:val="0"/>
          <w:sz w:val="18"/>
        </w:rPr>
        <w:t xml:space="preserve">. </w:t>
      </w:r>
    </w:p>
    <w:p w14:paraId="2F62C927" w14:textId="2C43CFD4" w:rsidR="00C9646D" w:rsidRPr="00C9646D" w:rsidRDefault="00C9646D" w:rsidP="00DE660B">
      <w:pPr>
        <w:pStyle w:val="Paragraph"/>
        <w:ind w:firstLine="0"/>
      </w:pPr>
      <w:r w:rsidRPr="00C9646D">
        <w:rPr>
          <w:b/>
          <w:sz w:val="18"/>
        </w:rPr>
        <w:t>Keywords:</w:t>
      </w:r>
      <w:r w:rsidRPr="00C9646D">
        <w:rPr>
          <w:bCs/>
          <w:sz w:val="18"/>
        </w:rPr>
        <w:t xml:space="preserve"> CAN Bus, </w:t>
      </w:r>
      <w:r>
        <w:rPr>
          <w:bCs/>
          <w:sz w:val="18"/>
        </w:rPr>
        <w:t>E</w:t>
      </w:r>
      <w:r w:rsidRPr="00C9646D">
        <w:rPr>
          <w:bCs/>
          <w:sz w:val="18"/>
        </w:rPr>
        <w:t xml:space="preserve">lectric </w:t>
      </w:r>
      <w:r>
        <w:rPr>
          <w:bCs/>
          <w:sz w:val="18"/>
        </w:rPr>
        <w:t>V</w:t>
      </w:r>
      <w:r w:rsidRPr="00C9646D">
        <w:rPr>
          <w:bCs/>
          <w:sz w:val="18"/>
        </w:rPr>
        <w:t xml:space="preserve">ehicle, Wuling Air EV, CAN Bus sniffing, ESP32, </w:t>
      </w:r>
      <w:r>
        <w:rPr>
          <w:bCs/>
          <w:sz w:val="18"/>
        </w:rPr>
        <w:t>O</w:t>
      </w:r>
      <w:r w:rsidRPr="00C9646D">
        <w:rPr>
          <w:bCs/>
          <w:sz w:val="18"/>
        </w:rPr>
        <w:t xml:space="preserve">perational </w:t>
      </w:r>
      <w:r>
        <w:rPr>
          <w:bCs/>
          <w:sz w:val="18"/>
        </w:rPr>
        <w:t>P</w:t>
      </w:r>
      <w:r w:rsidRPr="00C9646D">
        <w:rPr>
          <w:bCs/>
          <w:sz w:val="18"/>
        </w:rPr>
        <w:t>arameters.</w:t>
      </w:r>
    </w:p>
    <w:p w14:paraId="06EFF6A3" w14:textId="77777777" w:rsidR="00C9646D" w:rsidRDefault="00C9646D" w:rsidP="00DE660B">
      <w:pPr>
        <w:pStyle w:val="Heading1"/>
        <w:rPr>
          <w:bCs/>
          <w:caps w:val="0"/>
          <w:sz w:val="18"/>
        </w:rPr>
      </w:pPr>
    </w:p>
    <w:p w14:paraId="64A2E3E4" w14:textId="77777777" w:rsidR="00C9646D" w:rsidRDefault="00C9646D" w:rsidP="00DE660B">
      <w:pPr>
        <w:pStyle w:val="Paragraph"/>
      </w:pPr>
    </w:p>
    <w:p w14:paraId="1B3C5F0B" w14:textId="77777777" w:rsidR="00C9646D" w:rsidRDefault="00C9646D" w:rsidP="00DE660B">
      <w:pPr>
        <w:pStyle w:val="Paragraph"/>
      </w:pPr>
    </w:p>
    <w:p w14:paraId="65CD02DC" w14:textId="77777777" w:rsidR="00C9646D" w:rsidRDefault="00C9646D" w:rsidP="00DE660B">
      <w:pPr>
        <w:pStyle w:val="Paragraph"/>
      </w:pPr>
    </w:p>
    <w:p w14:paraId="12281CC5" w14:textId="77777777" w:rsidR="00C9646D" w:rsidRDefault="00C9646D" w:rsidP="00DE660B">
      <w:pPr>
        <w:pStyle w:val="Paragraph"/>
      </w:pPr>
    </w:p>
    <w:p w14:paraId="7EFCB490" w14:textId="77777777" w:rsidR="00C9646D" w:rsidRDefault="00C9646D" w:rsidP="00DE660B">
      <w:pPr>
        <w:pStyle w:val="Paragraph"/>
      </w:pPr>
    </w:p>
    <w:p w14:paraId="2937FA3D" w14:textId="77777777" w:rsidR="00C9646D" w:rsidRDefault="00C9646D" w:rsidP="00DE660B">
      <w:pPr>
        <w:pStyle w:val="Paragraph"/>
      </w:pPr>
    </w:p>
    <w:p w14:paraId="6801F2AF" w14:textId="77777777" w:rsidR="00C9646D" w:rsidRDefault="00C9646D" w:rsidP="00DE660B">
      <w:pPr>
        <w:pStyle w:val="Paragraph"/>
      </w:pPr>
    </w:p>
    <w:p w14:paraId="70598EC0" w14:textId="77777777" w:rsidR="00C9646D" w:rsidRDefault="00C9646D" w:rsidP="00DE660B">
      <w:pPr>
        <w:pStyle w:val="Paragraph"/>
      </w:pPr>
    </w:p>
    <w:p w14:paraId="6F727776" w14:textId="77777777" w:rsidR="00C9646D" w:rsidRDefault="00C9646D" w:rsidP="00DE660B">
      <w:pPr>
        <w:pStyle w:val="Paragraph"/>
      </w:pPr>
    </w:p>
    <w:p w14:paraId="4D0F3BB3" w14:textId="129CC557" w:rsidR="00C9646D" w:rsidRDefault="00C9646D" w:rsidP="00DE660B">
      <w:pPr>
        <w:pStyle w:val="Paragraph"/>
        <w:jc w:val="center"/>
        <w:rPr>
          <w:b/>
          <w:bCs/>
          <w:sz w:val="24"/>
          <w:szCs w:val="24"/>
        </w:rPr>
      </w:pPr>
      <w:r w:rsidRPr="00C9646D">
        <w:rPr>
          <w:b/>
          <w:bCs/>
          <w:sz w:val="24"/>
          <w:szCs w:val="24"/>
        </w:rPr>
        <w:t>INTRODUCTION</w:t>
      </w:r>
    </w:p>
    <w:p w14:paraId="72274514" w14:textId="0E054280" w:rsidR="00B1000D" w:rsidRDefault="002C70C0" w:rsidP="00DE660B">
      <w:pPr>
        <w:pStyle w:val="Paragraphbulleted"/>
        <w:numPr>
          <w:ilvl w:val="0"/>
          <w:numId w:val="0"/>
        </w:numPr>
        <w:ind w:left="641"/>
      </w:pPr>
      <w:r w:rsidRPr="002C70C0">
        <w:t>The rapid development of electric vehicles (EVs) has become an important part of the global transition toward sustainable transportation because of their high energy efficiency, low greenhouse gas emissions, and lower operating costs than conventional internal combustion engine vehicles</w:t>
      </w:r>
      <w:r>
        <w:t xml:space="preserve"> </w:t>
      </w:r>
      <w:r>
        <w:fldChar w:fldCharType="begin" w:fldLock="1"/>
      </w:r>
      <w:r>
        <w:instrText>ADDIN CSL_CITATION {"citationItems":[{"id":"ITEM-1","itemData":{"author":[{"dropping-particle":"","family":"Lazuardy","given":"Ardhy","non-dropping-particle":"","parse-names":false,"suffix":""},{"dropping-particle":"","family":"Nurcahyo","given":"Rahmat","non-dropping-particle":"","parse-names":false,"suffix":""},{"dropping-particle":"","family":"Kristiningrum","given":"Ellia","non-dropping-particle":"","parse-names":false,"suffix":""},{"dropping-particle":"","family":"Ma","given":"Azanizawati","non-dropping-particle":"","parse-names":false,"suffix":""}],"id":"ITEM-1","issued":{"date-parts":[["2024"]]},"page":"1-14","title":"Technological , Environmental , Economic , and Regulation Barriers to Electric Vehicle Adoption : Evidence from Indonesia","type":"article-journal"},"uris":["http://www.mendeley.com/documents/?uuid=57c2e78e-170b-4594-8821-f565c39f9c81"]}],"mendeley":{"formattedCitation":"[1]","plainTextFormattedCitation":"[1]","previouslyFormattedCitation":"[1]"},"properties":{"noteIndex":0},"schema":"https://github.com/citation-style-language/schema/raw/master/csl-citation.json"}</w:instrText>
      </w:r>
      <w:r>
        <w:fldChar w:fldCharType="separate"/>
      </w:r>
      <w:r w:rsidRPr="002C70C0">
        <w:rPr>
          <w:noProof/>
        </w:rPr>
        <w:t>[1]</w:t>
      </w:r>
      <w:r>
        <w:fldChar w:fldCharType="end"/>
      </w:r>
      <w:r>
        <w:t xml:space="preserve">, </w:t>
      </w:r>
      <w:r>
        <w:fldChar w:fldCharType="begin" w:fldLock="1"/>
      </w:r>
      <w:r>
        <w:instrText>ADDIN CSL_CITATION {"citationItems":[{"id":"ITEM-1","itemData":{"author":[{"dropping-particle":"","family":"Amilia","given":"Nissa","non-dropping-particle":"","parse-names":false,"suffix":""},{"dropping-particle":"","family":"Palinrungi","given":"Zulkifli","non-dropping-particle":"","parse-names":false,"suffix":""},{"dropping-particle":"","family":"Vanany","given":"Iwan","non-dropping-particle":"","parse-names":false,"suffix":""},{"dropping-particle":"","family":"Arief","given":"Mansur","non-dropping-particle":"","parse-names":false,"suffix":""}],"id":"ITEM-1","issued":{"date-parts":[["2022"]]},"title":"Designing an Optimized Electric Vehicle Charging Station Infrastructure for Urban Area : A Case study from Indonesia","type":"article-journal"},"uris":["http://www.mendeley.com/documents/?uuid=f102180a-8fda-435d-88ba-6bb56801e056"]}],"mendeley":{"formattedCitation":"[2]","plainTextFormattedCitation":"[2]","previouslyFormattedCitation":"[2]"},"properties":{"noteIndex":0},"schema":"https://github.com/citation-style-language/schema/raw/master/csl-citation.json"}</w:instrText>
      </w:r>
      <w:r>
        <w:fldChar w:fldCharType="separate"/>
      </w:r>
      <w:r w:rsidRPr="002C70C0">
        <w:rPr>
          <w:noProof/>
        </w:rPr>
        <w:t>[2]</w:t>
      </w:r>
      <w:r>
        <w:fldChar w:fldCharType="end"/>
      </w:r>
      <w:r w:rsidR="00B1000D" w:rsidRPr="002C70C0">
        <w:t>.</w:t>
      </w:r>
      <w:r>
        <w:t xml:space="preserve"> </w:t>
      </w:r>
      <w:r w:rsidRPr="002C70C0">
        <w:t>In Indonesia, the adoption of electric vehicles continues to grow, supported by advances in battery technology, electric powertrain systems, and government policies promoting transportation electrification as part of the national energy transition strategy</w:t>
      </w:r>
      <w:r>
        <w:t xml:space="preserve"> </w:t>
      </w:r>
      <w:r>
        <w:fldChar w:fldCharType="begin" w:fldLock="1"/>
      </w:r>
      <w:r>
        <w:instrText>ADDIN CSL_CITATION {"citationItems":[{"id":"ITEM-1","itemData":{"author":[{"dropping-particle":"","family":"Amilia","given":"Nissa","non-dropping-particle":"","parse-names":false,"suffix":""},{"dropping-particle":"","family":"Palinrungi","given":"Zulkifli","non-dropping-particle":"","parse-names":false,"suffix":""},{"dropping-particle":"","family":"Vanany","given":"Iwan","non-dropping-particle":"","parse-names":false,"suffix":""},{"dropping-particle":"","family":"Arief","given":"Mansur","non-dropping-particle":"","parse-names":false,"suffix":""}],"id":"ITEM-1","issued":{"date-parts":[["2022"]]},"title":"Designing an Optimized Electric Vehicle Charging Station Infrastructure for Urban Area : A Case study from Indonesia","type":"article-journal"},"uris":["http://www.mendeley.com/documents/?uuid=f102180a-8fda-435d-88ba-6bb56801e056"]}],"mendeley":{"formattedCitation":"[2]","plainTextFormattedCitation":"[2]","previouslyFormattedCitation":"[2]"},"properties":{"noteIndex":0},"schema":"https://github.com/citation-style-language/schema/raw/master/csl-citation.json"}</w:instrText>
      </w:r>
      <w:r>
        <w:fldChar w:fldCharType="separate"/>
      </w:r>
      <w:r w:rsidRPr="002C70C0">
        <w:rPr>
          <w:noProof/>
        </w:rPr>
        <w:t>[2]</w:t>
      </w:r>
      <w:r>
        <w:fldChar w:fldCharType="end"/>
      </w:r>
      <w:r>
        <w:t>.</w:t>
      </w:r>
      <w:r w:rsidRPr="002C70C0">
        <w:rPr>
          <w:sz w:val="24"/>
        </w:rPr>
        <w:t xml:space="preserve"> </w:t>
      </w:r>
      <w:r w:rsidRPr="002C70C0">
        <w:t>Modern electric vehicles consist of multiple Electronic Control Units (ECUs) that communicate through the Controller Area Network (CAN Bus), enabling reliable real-time data exchange among vehicle subsystems. Through this communication network, operational parameters such as Accelerator Pedal Position (APP), Motor RPM, and Battery Current are continuously transmitted to support vehicle control, energy management, and performance monitoring</w:t>
      </w:r>
      <w:r>
        <w:t xml:space="preserve"> </w:t>
      </w:r>
      <w:r>
        <w:fldChar w:fldCharType="begin" w:fldLock="1"/>
      </w:r>
      <w:r w:rsidR="005911EC">
        <w:instrText>ADDIN CSL_CITATION {"citationItems":[{"id":"ITEM-1","itemData":{"author":[{"dropping-particle":"","family":"Pham","given":"Ngoc Nam","non-dropping-particle":"","parse-names":false,"suffix":""},{"dropping-particle":"","family":"Leuchter","given":"Jan","non-dropping-particle":"","parse-names":false,"suffix":""},{"dropping-particle":"","family":"Pham","given":"Khac Lam","non-dropping-particle":"","parse-names":false,"suffix":""}],"id":"ITEM-1","issued":{"date-parts":[["2022"]]},"page":"639-662","title":"Battery Management System for Unmanned Electric Vehicles with CAN BUS and Internet of Things","type":"article-journal"},"uris":["http://www.mendeley.com/documents/?uuid=b787d2dc-9014-4680-a555-e993ae8b86e4"]}],"mendeley":{"formattedCitation":"[3]","plainTextFormattedCitation":"[3]","previouslyFormattedCitation":"[3]"},"properties":{"noteIndex":0},"schema":"https://github.com/citation-style-language/schema/raw/master/csl-citation.json"}</w:instrText>
      </w:r>
      <w:r>
        <w:fldChar w:fldCharType="separate"/>
      </w:r>
      <w:r w:rsidRPr="002C70C0">
        <w:rPr>
          <w:noProof/>
        </w:rPr>
        <w:t>[3]</w:t>
      </w:r>
      <w:r>
        <w:fldChar w:fldCharType="end"/>
      </w:r>
      <w:r>
        <w:t xml:space="preserve">, </w:t>
      </w:r>
      <w:r w:rsidR="005911EC">
        <w:fldChar w:fldCharType="begin" w:fldLock="1"/>
      </w:r>
      <w:r w:rsidR="005911EC">
        <w:instrText>ADDIN CSL_CITATION {"citationItems":[{"id":"ITEM-1","itemData":{"author":[{"dropping-particle":"","family":"Ramai","given":"Clarence","non-dropping-particle":"","parse-names":false,"suffix":""},{"dropping-particle":"","family":"Ramnarine","given":"Veeresh","non-dropping-particle":"","parse-names":false,"suffix":""},{"dropping-particle":"","family":"Ramharack","given":"Shankar","non-dropping-particle":"","parse-names":false,"suffix":""}],"id":"ITEM-1","issued":{"date-parts":[["2022"]]},"page":"1209-1222","title":"Framework for Building Low-Cost OBD-II Data-Logging Systems for Battery Electric Vehicles","type":"article-journal"},"uris":["http://www.mendeley.com/documents/?uuid=dffe576e-8167-4e4a-abea-459c62060843"]}],"mendeley":{"formattedCitation":"[4]","plainTextFormattedCitation":"[4]","previouslyFormattedCitation":"[4]"},"properties":{"noteIndex":0},"schema":"https://github.com/citation-style-language/schema/raw/master/csl-citation.json"}</w:instrText>
      </w:r>
      <w:r w:rsidR="005911EC">
        <w:fldChar w:fldCharType="separate"/>
      </w:r>
      <w:r w:rsidR="005911EC" w:rsidRPr="005911EC">
        <w:rPr>
          <w:noProof/>
        </w:rPr>
        <w:t>[4]</w:t>
      </w:r>
      <w:r w:rsidR="005911EC">
        <w:fldChar w:fldCharType="end"/>
      </w:r>
      <w:r w:rsidR="005911EC">
        <w:t>.</w:t>
      </w:r>
      <w:r w:rsidR="005911EC" w:rsidRPr="005911EC">
        <w:rPr>
          <w:sz w:val="24"/>
        </w:rPr>
        <w:t xml:space="preserve"> </w:t>
      </w:r>
      <w:r w:rsidR="005911EC" w:rsidRPr="005911EC">
        <w:t>These parameters are valuable for evaluating vehicle performance and understanding the dynamic response of the electric powertrain to driver inputs.</w:t>
      </w:r>
    </w:p>
    <w:p w14:paraId="41D58D49" w14:textId="287A1BB7" w:rsidR="005911EC" w:rsidRDefault="005911EC" w:rsidP="00DE660B">
      <w:pPr>
        <w:pStyle w:val="Paragraphbulleted"/>
        <w:numPr>
          <w:ilvl w:val="0"/>
          <w:numId w:val="0"/>
        </w:numPr>
        <w:ind w:left="641"/>
      </w:pPr>
      <w:r w:rsidRPr="005911EC">
        <w:lastRenderedPageBreak/>
        <w:t>Although CAN Bus provides access to a large amount of operational information, most CAN messages in commercial electric vehicles are proprietary, and their signal definitions are generally unavailable to the public. Consequently, extracting meaningful operational parameters requires reverse engineering techniques to identify CAN IDs, determine data-byte locations, and establish signal conversion methods</w:t>
      </w:r>
      <w:r>
        <w:t xml:space="preserve"> </w:t>
      </w:r>
      <w:r>
        <w:fldChar w:fldCharType="begin" w:fldLock="1"/>
      </w:r>
      <w:r>
        <w:instrText>ADDIN CSL_CITATION {"citationItems":[{"id":"ITEM-1","itemData":{"DOI":"10.1109/TIFS.2023.3297444","ISSN":"15566021","abstract":"The Controller Area Network (CAN), which is used for communication between in-vehicle devices, has been shown to be vulnerable to spoofing attacks. Voltage-based spoofing detection (VBS-D) mechanisms are considered state-of-the-art solutions, complementing cryptography-based authentication whose security is limited due to the CAN protocol's limited message size. Unfortunately, VBS-D mechanisms are vulnerable to poisoning performed by a malicious device connected to the CAN bus, specifically designed to poison the deployed VBS-D mechanism as it adapts to environmental changes that take place when the vehicle is moving. In this paper, we harden VBS-D mechanisms using a deep learning-based mechanism which runs immediately, when the vehicle starts; this mechanism utilizes physical side-channels to detect and locate physical intrusions, even when the malicious devices connected to the CAN bus are silent. We demonstrate the mechanism's effectiveness (100% intrusion detection accuracy and error rates of close to 0%) in various physical intrusion scenarios and varying temperatures on a CAN bus prototype. In addition, we present a deep learning-based VBS-D mechanism that securely adapts to environmental changes. This mechanism's robustness (99.8% device identification accuracy) is demonstrated on a real moving vehicle.","author":[{"dropping-particle":"","family":"Levy","given":"Efrat","non-dropping-particle":"","parse-names":false,"suffix":""},{"dropping-particle":"","family":"Shabtai","given":"Asaf","non-dropping-particle":"","parse-names":false,"suffix":""},{"dropping-particle":"","family":"Groza","given":"Bogdan","non-dropping-particle":"","parse-names":false,"suffix":""},{"dropping-particle":"","family":"Murvay","given":"Pal Stefan","non-dropping-particle":"","parse-names":false,"suffix":""},{"dropping-particle":"","family":"Elovici","given":"Yuval","non-dropping-particle":"","parse-names":false,"suffix":""}],"container-title":"IEEE Transactions on Information Forensics and Security","id":"ITEM-1","issued":{"date-parts":[["2023"]]},"page":"4800-4814","title":"CAN-LOC: Spoofing Detection and Physical Intrusion Localization on an In-Vehicle CAN Bus Based on Deep Features of Voltage Signals","type":"article-journal","volume":"18"},"uris":["http://www.mendeley.com/documents/?uuid=e4cfb105-5cad-405c-879f-5f97e1413d6e"]}],"mendeley":{"formattedCitation":"[5]","plainTextFormattedCitation":"[5]","previouslyFormattedCitation":"[5]"},"properties":{"noteIndex":0},"schema":"https://github.com/citation-style-language/schema/raw/master/csl-citation.json"}</w:instrText>
      </w:r>
      <w:r>
        <w:fldChar w:fldCharType="separate"/>
      </w:r>
      <w:r w:rsidRPr="005911EC">
        <w:rPr>
          <w:noProof/>
        </w:rPr>
        <w:t>[5]</w:t>
      </w:r>
      <w:r>
        <w:fldChar w:fldCharType="end"/>
      </w:r>
      <w:r>
        <w:t>.</w:t>
      </w:r>
      <w:r w:rsidRPr="005911EC">
        <w:rPr>
          <w:sz w:val="24"/>
        </w:rPr>
        <w:t xml:space="preserve"> </w:t>
      </w:r>
      <w:r w:rsidRPr="005911EC">
        <w:t>Passive CAN Bus sniffing has become an effective approach because it enables data acquisition without transmitting additional messages to the network, thereby preserving normal vehicle communication</w:t>
      </w:r>
      <w:r>
        <w:t xml:space="preserve"> </w:t>
      </w:r>
      <w:r>
        <w:fldChar w:fldCharType="begin" w:fldLock="1"/>
      </w:r>
      <w:r>
        <w:instrText>ADDIN CSL_CITATION {"citationItems":[{"id":"ITEM-1","itemData":{"DOI":"10.3390/s22030981","ISSN":"14248220","PMID":"35161725","abstract":"Modern intelligent and networked vehicles are increasingly equipped with electronic control units (ECUs) with increased computing power. These electronic devices form an in‐vehicle network via the Controller Area Network (CAN) bus, the de facto standard for modern vehicles. Alt-hough many ECUs provide convenience to drivers and passengers, they also increase the potential for cyber security threats in motor vehicles. Numerous attacks on vehicles have been reported, and the commonality among these attacks is that they inject malicious messages into the CAN network. To close the security holes of CAN, original equipment manufacturers (OEMs) keep the Database CAN (DBC) file describing the content of CAN messages, confidential. This policy is ineffective against cyberattacks but limits in‐depth investigation of CAN messages and hinders the development of in‐vehicle intrusion detection systems (IDS) and CAN fuzz testing. Current research re-verses CAN messages through tokenization, machine learning, and diagnostic information matching to obtain details of CAN messages. However, the results of these algorithms yield only a fraction of the information specified in the DBC file regarding CAN messages, such as field boundaries and message IDs associated with specific functions. In this study, we propose multiple linear regression-based frameworks for bit‐level inversion of CAN messages that can approximate the inversion of DBC files. The framework builds a multiple linear regression model for vehicle behavior and CAN traffic, filters the candidate messages based on the decision coefficients, and finally locates the bits describing the vehicle behavior to obtain the data length and alignment based on the model param-eters. Moreover, this work shows that the system has high reversion accuracy and outperforms ex-isting systems in boundary delineation and filtering relevant messages in actual vehicles.","author":[{"dropping-particle":"","family":"Bi","given":"Zixiang","non-dropping-particle":"","parse-names":false,"suffix":""},{"dropping-particle":"","family":"Xu","given":"Guoai","non-dropping-particle":"","parse-names":false,"suffix":""},{"dropping-particle":"","family":"Xu","given":"Guosheng","non-dropping-particle":"","parse-names":false,"suffix":""},{"dropping-particle":"","family":"Wang","given":"Chenyu","non-dropping-particle":"","parse-names":false,"suffix":""},{"dropping-particle":"","family":"Zhang","given":"Sutao","non-dropping-particle":"","parse-names":false,"suffix":""}],"container-title":"Sensors","id":"ITEM-1","issue":"3","issued":{"date-parts":[["2022"]]},"title":"Bit‐Level Automotive Controller Area Network Message Reverse Framework Based on Linear Regression","type":"article-journal","volume":"22"},"uris":["http://www.mendeley.com/documents/?uuid=7f7d4630-a835-4b42-8db8-81c6b0bf36c5"]}],"mendeley":{"formattedCitation":"[6]","plainTextFormattedCitation":"[6]","previouslyFormattedCitation":"[6]"},"properties":{"noteIndex":0},"schema":"https://github.com/citation-style-language/schema/raw/master/csl-citation.json"}</w:instrText>
      </w:r>
      <w:r>
        <w:fldChar w:fldCharType="separate"/>
      </w:r>
      <w:r w:rsidRPr="005911EC">
        <w:rPr>
          <w:noProof/>
        </w:rPr>
        <w:t>[6]</w:t>
      </w:r>
      <w:r>
        <w:fldChar w:fldCharType="end"/>
      </w:r>
      <w:r>
        <w:t xml:space="preserve">, </w:t>
      </w:r>
      <w:r>
        <w:fldChar w:fldCharType="begin" w:fldLock="1"/>
      </w:r>
      <w:r>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fldChar w:fldCharType="separate"/>
      </w:r>
      <w:r w:rsidRPr="005911EC">
        <w:rPr>
          <w:noProof/>
        </w:rPr>
        <w:t>[7]</w:t>
      </w:r>
      <w:r>
        <w:fldChar w:fldCharType="end"/>
      </w:r>
      <w:r>
        <w:t>.</w:t>
      </w:r>
      <w:r w:rsidRPr="005911EC">
        <w:rPr>
          <w:sz w:val="24"/>
        </w:rPr>
        <w:t xml:space="preserve"> </w:t>
      </w:r>
      <w:r w:rsidRPr="005911EC">
        <w:t>Previous studies have employed CAN Bus data acquired through the On-Board Diagnostics (OBD-II) interface and Battery Management Systems (BMS) for vehicle monitoring and diagnostic applications</w:t>
      </w:r>
      <w:r>
        <w:t xml:space="preserve"> </w:t>
      </w:r>
      <w:r>
        <w:fldChar w:fldCharType="begin" w:fldLock="1"/>
      </w:r>
      <w:r>
        <w:instrText>ADDIN CSL_CITATION {"citationItems":[{"id":"ITEM-1","itemData":{"DOI":"10.1109/CCNC49033.2022.9700713.The","author":[{"dropping-particle":"","family":"Akter","given":"S","non-dropping-particle":"","parse-names":false,"suffix":""},{"dropping-particle":"","family":"Wamba","given":"S F","non-dropping-particle":"","parse-names":false,"suffix":""},{"dropping-particle":"","family":"Mariani","given":"M","non-dropping-particle":"","parse-names":false,"suffix":""}],"id":"ITEM-1","issue":"March","issued":{"date-parts":[["2025"]]},"title":"Alma Mater Studiorum Università di Bologna Archivio istituzionale della ricerca industrial Marketing Rights / License : The terms and conditions for the reuse of this version of the manuscript are specified in the","type":"article-journal"},"uris":["http://www.mendeley.com/documents/?uuid=f9aa38bd-4573-4049-aac2-70315b6722d5"]}],"mendeley":{"formattedCitation":"[8]","plainTextFormattedCitation":"[8]","previouslyFormattedCitation":"[8]"},"properties":{"noteIndex":0},"schema":"https://github.com/citation-style-language/schema/raw/master/csl-citation.json"}</w:instrText>
      </w:r>
      <w:r>
        <w:fldChar w:fldCharType="separate"/>
      </w:r>
      <w:r w:rsidRPr="005911EC">
        <w:rPr>
          <w:noProof/>
        </w:rPr>
        <w:t>[8]</w:t>
      </w:r>
      <w:r>
        <w:fldChar w:fldCharType="end"/>
      </w:r>
      <w:r>
        <w:t>.</w:t>
      </w:r>
      <w:r w:rsidRPr="005911EC">
        <w:rPr>
          <w:sz w:val="24"/>
        </w:rPr>
        <w:t xml:space="preserve"> </w:t>
      </w:r>
      <w:r w:rsidRPr="005911EC">
        <w:t>However, studies focusing on the direct identification of operational parameters through passive CAN Bus sniffing remain limited, particularly for commercial electric vehicles employing proprietary communication protocols. Furthermore, publicly available CAN Database (DBC) files for commercial electric vehicles are generally unavailable, creating challenges in decoding CAN messages without manufacturer documentation</w:t>
      </w:r>
      <w:r>
        <w:t xml:space="preserve"> </w:t>
      </w:r>
      <w:r>
        <w:fldChar w:fldCharType="begin" w:fldLock="1"/>
      </w:r>
      <w:r>
        <w:instrText>ADDIN CSL_CITATION {"citationItems":[{"id":"ITEM-1","itemData":{"author":[{"dropping-particle":"","family":"Ramai","given":"Clarence","non-dropping-particle":"","parse-names":false,"suffix":""},{"dropping-particle":"","family":"Ramnarine","given":"Veeresh","non-dropping-particle":"","parse-names":false,"suffix":""},{"dropping-particle":"","family":"Ramharack","given":"Shankar","non-dropping-particle":"","parse-names":false,"suffix":""}],"id":"ITEM-1","issued":{"date-parts":[["2022"]]},"page":"1209-1222","title":"Framework for Building Low-Cost OBD-II Data-Logging Systems for Battery Electric Vehicles","type":"article-journal"},"uris":["http://www.mendeley.com/documents/?uuid=dffe576e-8167-4e4a-abea-459c62060843"]}],"mendeley":{"formattedCitation":"[4]","plainTextFormattedCitation":"[4]","previouslyFormattedCitation":"[4]"},"properties":{"noteIndex":0},"schema":"https://github.com/citation-style-language/schema/raw/master/csl-citation.json"}</w:instrText>
      </w:r>
      <w:r>
        <w:fldChar w:fldCharType="separate"/>
      </w:r>
      <w:r w:rsidRPr="005911EC">
        <w:rPr>
          <w:noProof/>
        </w:rPr>
        <w:t>[4]</w:t>
      </w:r>
      <w:r>
        <w:fldChar w:fldCharType="end"/>
      </w:r>
      <w:r>
        <w:t xml:space="preserve">, </w:t>
      </w:r>
      <w:r>
        <w:fldChar w:fldCharType="begin" w:fldLock="1"/>
      </w:r>
      <w:r w:rsidR="00A335B6">
        <w:instrText>ADDIN CSL_CITATION {"citationItems":[{"id":"ITEM-1","itemData":{"DOI":"10.1109/TIFS.2023.3297444","ISSN":"15566021","abstract":"The Controller Area Network (CAN), which is used for communication between in-vehicle devices, has been shown to be vulnerable to spoofing attacks. Voltage-based spoofing detection (VBS-D) mechanisms are considered state-of-the-art solutions, complementing cryptography-based authentication whose security is limited due to the CAN protocol's limited message size. Unfortunately, VBS-D mechanisms are vulnerable to poisoning performed by a malicious device connected to the CAN bus, specifically designed to poison the deployed VBS-D mechanism as it adapts to environmental changes that take place when the vehicle is moving. In this paper, we harden VBS-D mechanisms using a deep learning-based mechanism which runs immediately, when the vehicle starts; this mechanism utilizes physical side-channels to detect and locate physical intrusions, even when the malicious devices connected to the CAN bus are silent. We demonstrate the mechanism's effectiveness (100% intrusion detection accuracy and error rates of close to 0%) in various physical intrusion scenarios and varying temperatures on a CAN bus prototype. In addition, we present a deep learning-based VBS-D mechanism that securely adapts to environmental changes. This mechanism's robustness (99.8% device identification accuracy) is demonstrated on a real moving vehicle.","author":[{"dropping-particle":"","family":"Levy","given":"Efrat","non-dropping-particle":"","parse-names":false,"suffix":""},{"dropping-particle":"","family":"Shabtai","given":"Asaf","non-dropping-particle":"","parse-names":false,"suffix":""},{"dropping-particle":"","family":"Groza","given":"Bogdan","non-dropping-particle":"","parse-names":false,"suffix":""},{"dropping-particle":"","family":"Murvay","given":"Pal Stefan","non-dropping-particle":"","parse-names":false,"suffix":""},{"dropping-particle":"","family":"Elovici","given":"Yuval","non-dropping-particle":"","parse-names":false,"suffix":""}],"container-title":"IEEE Transactions on Information Forensics and Security","id":"ITEM-1","issued":{"date-parts":[["2023"]]},"page":"4800-4814","title":"CAN-LOC: Spoofing Detection and Physical Intrusion Localization on an In-Vehicle CAN Bus Based on Deep Features of Voltage Signals","type":"article-journal","volume":"18"},"uris":["http://www.mendeley.com/documents/?uuid=e4cfb105-5cad-405c-879f-5f97e1413d6e"]}],"mendeley":{"formattedCitation":"[5]","plainTextFormattedCitation":"[5]","previouslyFormattedCitation":"[5]"},"properties":{"noteIndex":0},"schema":"https://github.com/citation-style-language/schema/raw/master/csl-citation.json"}</w:instrText>
      </w:r>
      <w:r>
        <w:fldChar w:fldCharType="separate"/>
      </w:r>
      <w:r w:rsidRPr="005911EC">
        <w:rPr>
          <w:noProof/>
        </w:rPr>
        <w:t>[5]</w:t>
      </w:r>
      <w:r>
        <w:fldChar w:fldCharType="end"/>
      </w:r>
      <w:r>
        <w:t>.</w:t>
      </w:r>
    </w:p>
    <w:p w14:paraId="3C1ABA64" w14:textId="3E76C3C1" w:rsidR="005911EC" w:rsidRPr="002C70C0" w:rsidRDefault="005911EC" w:rsidP="00DE660B">
      <w:pPr>
        <w:pStyle w:val="Paragraphbulleted"/>
        <w:numPr>
          <w:ilvl w:val="0"/>
          <w:numId w:val="0"/>
        </w:numPr>
        <w:ind w:left="641"/>
      </w:pPr>
      <w:r w:rsidRPr="005911EC">
        <w:t>Therefore, this study aims to identify the operational parameters of a Wuling Air EV using a passive CAN Bus sniffing approach. A low-cost data acquisition system based on an ESP32 microcontroller and an MCP2515 CAN controller module was developed to capture CAN traffic through the vehicle's OBD-II interface. The recorded data were processed using Python to identify CAN IDs, decode vehicle signals, and analyze the relationships among Accelerator Pedal Position (APP), Motor RPM, and Battery Current. The novelty of this study lies in the identification of operational parameters of a commercial Wuling Air EV through CAN Bus sniffing without relying on a CAN Database (DBC) file or proprietary manufacturer documentation. The proposed approach provides a practical, low-cost, and reproducible solution for CAN signal reverse engineering and demonstrates its potential for electric vehicle monitoring, diagnostics, and performance analysis.</w:t>
      </w:r>
    </w:p>
    <w:p w14:paraId="057CBB5D" w14:textId="77777777" w:rsidR="00A335B6" w:rsidRDefault="00A335B6" w:rsidP="00DE660B">
      <w:pPr>
        <w:pStyle w:val="Heading2"/>
      </w:pPr>
      <w:r w:rsidRPr="00A335B6">
        <w:t xml:space="preserve">MATERIALS AND METHODS </w:t>
      </w:r>
    </w:p>
    <w:p w14:paraId="49D1B0FA" w14:textId="77777777" w:rsidR="00723CD9" w:rsidRDefault="00723CD9" w:rsidP="00DE660B">
      <w:pPr>
        <w:pStyle w:val="Paragraph"/>
        <w:ind w:left="709" w:firstLine="0"/>
        <w:rPr>
          <w:b/>
          <w:bCs/>
          <w:sz w:val="24"/>
          <w:szCs w:val="24"/>
        </w:rPr>
      </w:pPr>
      <w:r w:rsidRPr="00723CD9">
        <w:rPr>
          <w:b/>
          <w:bCs/>
          <w:sz w:val="24"/>
          <w:szCs w:val="24"/>
        </w:rPr>
        <w:t>Experimental Setup</w:t>
      </w:r>
    </w:p>
    <w:p w14:paraId="5D1F80EE" w14:textId="21FABAE9" w:rsidR="00A335B6" w:rsidRDefault="00723CD9" w:rsidP="00DE660B">
      <w:pPr>
        <w:pStyle w:val="Paragraph"/>
        <w:ind w:left="709" w:firstLine="0"/>
      </w:pPr>
      <w:r w:rsidRPr="00723CD9">
        <w:t>The experimental setup was developed to acquire and analyze operational data from an electric vehicle through the Controller Area Network (CAN) Bus communication system. The experiment was conducted on a Wuling Air EV by utilizing a passive CAN Bus sniffing approach to capture communication data between electronic control units (ECUs) without modifying or interfering with the original vehicle control system. CAN Bus sniffing is commonly applied for vehicle parameter identification and communication analysis because it enables observation of transmitted messages while maintaining the integrity of the vehicle network</w:t>
      </w:r>
      <w:r>
        <w:t xml:space="preserve"> </w:t>
      </w:r>
      <w:r w:rsidR="00A335B6">
        <w:fldChar w:fldCharType="begin" w:fldLock="1"/>
      </w:r>
      <w:r w:rsidR="00A335B6">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rsidR="00A335B6">
        <w:fldChar w:fldCharType="separate"/>
      </w:r>
      <w:r w:rsidR="00A335B6" w:rsidRPr="00A335B6">
        <w:rPr>
          <w:noProof/>
        </w:rPr>
        <w:t>[9]</w:t>
      </w:r>
      <w:r w:rsidR="00A335B6">
        <w:fldChar w:fldCharType="end"/>
      </w:r>
      <w:r w:rsidR="00A335B6">
        <w:t xml:space="preserve">, </w:t>
      </w:r>
      <w:r w:rsidR="00A335B6">
        <w:fldChar w:fldCharType="begin" w:fldLock="1"/>
      </w:r>
      <w:r w:rsidR="00E96C18">
        <w:instrText>ADDIN CSL_CITATION {"citationItems":[{"id":"ITEM-1","itemData":{"DOI":"10.3390/en17225634","ISSN":"19961073","abstract":"Electric vehicles are increasingly seen as a viable alternative to conventional combustion-engine vehicles, offering advantages such as lower emissions and enhanced energy efficiency. The critical role of batteries in EVs drives the need for high-performance, cost-effective, and safe solutions, where thermal management is key to ensuring optimal performance and longevity. This study is motivated by the need to address the limitations of current battery thermal management systems (BTMS), particularly the effectiveness of cooling methods in maintaining safe operating temperatures. The hypothesis is that immersion cooling offers superior thermal regulation compared to the widely used indirect liquid cooling approach. Using MATLAB Simulink, this research investigates the dynamic thermal behaviour of three cooling systems, including air cooling, indirect liquid cooling, and immersion cooling, by comparing their performance with an uncooled battery. The results show that immersion cooling outperforms indirect liquid cooling in terms of temperature control and safety, providing a more efficient solution. These findings challenge the existing literature, positioning immersion cooling as the optimal BTMS. The main contribution of this paper lies in its comprehensive evaluation of cooling technologies and its validation of immersion cooling as a superior method for enhancing EV battery performance.","author":[{"dropping-particle":"El","family":"Afia","given":"Sara","non-dropping-particle":"","parse-names":false,"suffix":""},{"dropping-particle":"","family":"Cano","given":"Antonio","non-dropping-particle":"","parse-names":false,"suffix":""},{"dropping-particle":"","family":"Arévalo","given":"Paul","non-dropping-particle":"","parse-names":false,"suffix":""},{"dropping-particle":"","family":"Jurado","given":"Francisco","non-dropping-particle":"","parse-names":false,"suffix":""}],"container-title":"Energies","id":"ITEM-1","issue":"22","issued":{"date-parts":[["2024"]]},"title":"Energy Sources and Battery Thermal Energy Management Technologies for Electrical Vehicles: A Technical Comprehensive Review","type":"article-journal","volume":"17"},"uris":["http://www.mendeley.com/documents/?uuid=bbf66b7c-961e-48d4-ad1a-a4e1e965a8c8"]}],"mendeley":{"formattedCitation":"[10]","plainTextFormattedCitation":"[10]","previouslyFormattedCitation":"[10]"},"properties":{"noteIndex":0},"schema":"https://github.com/citation-style-language/schema/raw/master/csl-citation.json"}</w:instrText>
      </w:r>
      <w:r w:rsidR="00A335B6">
        <w:fldChar w:fldCharType="separate"/>
      </w:r>
      <w:r w:rsidR="00E96C18" w:rsidRPr="00E96C18">
        <w:rPr>
          <w:noProof/>
        </w:rPr>
        <w:t>[10]</w:t>
      </w:r>
      <w:r w:rsidR="00A335B6">
        <w:fldChar w:fldCharType="end"/>
      </w:r>
      <w:r>
        <w:t xml:space="preserve">, </w:t>
      </w:r>
      <w:r>
        <w:fldChar w:fldCharType="begin" w:fldLock="1"/>
      </w:r>
      <w:r w:rsidR="00E96C18">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fldChar w:fldCharType="separate"/>
      </w:r>
      <w:r w:rsidRPr="00723CD9">
        <w:rPr>
          <w:noProof/>
        </w:rPr>
        <w:t>[7]</w:t>
      </w:r>
      <w:r>
        <w:fldChar w:fldCharType="end"/>
      </w:r>
      <w:r>
        <w:t>.</w:t>
      </w:r>
    </w:p>
    <w:p w14:paraId="4C45875A" w14:textId="17D07B66" w:rsidR="00723CD9" w:rsidRDefault="00723CD9" w:rsidP="00DE660B">
      <w:pPr>
        <w:pStyle w:val="Paragraph"/>
        <w:ind w:left="709" w:firstLine="0"/>
      </w:pPr>
      <w:r w:rsidRPr="00723CD9">
        <w:t>The CAN data acquisition system consisted of an ESP32 microcontroller, MCP2515 CAN transceiver module, and an OBD-II interface connected to the vehicle communication network. The MCP2515 module was used to receive CAN frames from the vehicle network, while the ESP32 served as a data acquisition controller for recording CAN messages. The collected CAN frames were transferred to a computer for further processing and decoding analysis.</w:t>
      </w:r>
      <w:r w:rsidR="00AA5DB1">
        <w:t xml:space="preserve"> </w:t>
      </w:r>
      <w:r w:rsidR="00AA5DB1" w:rsidRPr="00AA5DB1">
        <w:t>Figure 1.</w:t>
      </w:r>
      <w:r w:rsidR="00AA5DB1">
        <w:t xml:space="preserve"> </w:t>
      </w:r>
      <w:r w:rsidR="00AA5DB1" w:rsidRPr="00AA5DB1">
        <w:t>Developed CAN Bus sniffing system</w:t>
      </w:r>
    </w:p>
    <w:p w14:paraId="4EBFAADF" w14:textId="77777777" w:rsidR="00723CD9" w:rsidRDefault="00723CD9" w:rsidP="00DE660B">
      <w:pPr>
        <w:pStyle w:val="Paragraph"/>
        <w:ind w:left="709" w:firstLine="0"/>
      </w:pPr>
    </w:p>
    <w:p w14:paraId="271B9CAE" w14:textId="77777777" w:rsidR="00AA5DB1" w:rsidRDefault="00AA5DB1" w:rsidP="00DE660B">
      <w:pPr>
        <w:pStyle w:val="Paragraph"/>
        <w:ind w:left="709" w:firstLine="0"/>
        <w:jc w:val="center"/>
      </w:pPr>
    </w:p>
    <w:tbl>
      <w:tblPr>
        <w:tblStyle w:val="TableGrid"/>
        <w:tblW w:w="0" w:type="auto"/>
        <w:tblInd w:w="709" w:type="dxa"/>
        <w:tblLook w:val="04A0" w:firstRow="1" w:lastRow="0" w:firstColumn="1" w:lastColumn="0" w:noHBand="0" w:noVBand="1"/>
      </w:tblPr>
      <w:tblGrid>
        <w:gridCol w:w="4484"/>
        <w:gridCol w:w="4157"/>
      </w:tblGrid>
      <w:tr w:rsidR="00AA5DB1" w14:paraId="404084C1" w14:textId="77777777" w:rsidTr="00AA5DB1">
        <w:tc>
          <w:tcPr>
            <w:tcW w:w="4557" w:type="dxa"/>
          </w:tcPr>
          <w:p w14:paraId="2773648C" w14:textId="7B17F76E" w:rsidR="00AA5DB1" w:rsidRDefault="00AA5DB1" w:rsidP="00DE660B">
            <w:pPr>
              <w:pStyle w:val="Paragraph"/>
              <w:ind w:firstLine="0"/>
              <w:jc w:val="center"/>
            </w:pPr>
            <w:r>
              <w:rPr>
                <w:noProof/>
              </w:rPr>
              <w:drawing>
                <wp:inline distT="0" distB="0" distL="0" distR="0" wp14:anchorId="73BF8A37" wp14:editId="3431F1DA">
                  <wp:extent cx="2493645" cy="1737360"/>
                  <wp:effectExtent l="0" t="0" r="1905" b="0"/>
                  <wp:docPr id="1515566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3645" cy="1737360"/>
                          </a:xfrm>
                          <a:prstGeom prst="rect">
                            <a:avLst/>
                          </a:prstGeom>
                          <a:noFill/>
                        </pic:spPr>
                      </pic:pic>
                    </a:graphicData>
                  </a:graphic>
                </wp:inline>
              </w:drawing>
            </w:r>
          </w:p>
        </w:tc>
        <w:tc>
          <w:tcPr>
            <w:tcW w:w="4310" w:type="dxa"/>
          </w:tcPr>
          <w:p w14:paraId="10E51AC4" w14:textId="06DB3396" w:rsidR="00AA5DB1" w:rsidRDefault="00AA5DB1" w:rsidP="00DE660B">
            <w:pPr>
              <w:pStyle w:val="Paragraph"/>
              <w:ind w:firstLine="0"/>
              <w:jc w:val="center"/>
            </w:pPr>
            <w:r>
              <w:rPr>
                <w:noProof/>
              </w:rPr>
              <w:drawing>
                <wp:inline distT="0" distB="0" distL="0" distR="0" wp14:anchorId="061D34FE" wp14:editId="4458344C">
                  <wp:extent cx="2048510" cy="1945005"/>
                  <wp:effectExtent l="0" t="0" r="8890" b="0"/>
                  <wp:docPr id="110897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8510" cy="1945005"/>
                          </a:xfrm>
                          <a:prstGeom prst="rect">
                            <a:avLst/>
                          </a:prstGeom>
                          <a:noFill/>
                        </pic:spPr>
                      </pic:pic>
                    </a:graphicData>
                  </a:graphic>
                </wp:inline>
              </w:drawing>
            </w:r>
          </w:p>
        </w:tc>
      </w:tr>
      <w:tr w:rsidR="00AA5DB1" w14:paraId="1515C93B" w14:textId="77777777" w:rsidTr="00AA5DB1">
        <w:tc>
          <w:tcPr>
            <w:tcW w:w="4557" w:type="dxa"/>
          </w:tcPr>
          <w:p w14:paraId="18DBF919" w14:textId="7BC03ADF" w:rsidR="00AA5DB1" w:rsidRDefault="00AA5DB1" w:rsidP="00DE660B">
            <w:pPr>
              <w:pStyle w:val="Paragraph"/>
              <w:numPr>
                <w:ilvl w:val="0"/>
                <w:numId w:val="46"/>
              </w:numPr>
              <w:jc w:val="center"/>
              <w:rPr>
                <w:noProof/>
              </w:rPr>
            </w:pPr>
            <w:r>
              <w:rPr>
                <w:noProof/>
              </w:rPr>
              <w:t>H</w:t>
            </w:r>
            <w:r w:rsidRPr="00AA5DB1">
              <w:rPr>
                <w:noProof/>
              </w:rPr>
              <w:t>ardware wiring diagram</w:t>
            </w:r>
          </w:p>
        </w:tc>
        <w:tc>
          <w:tcPr>
            <w:tcW w:w="4310" w:type="dxa"/>
          </w:tcPr>
          <w:p w14:paraId="49EFF1A3" w14:textId="3863C979" w:rsidR="00AA5DB1" w:rsidRDefault="00AA5DB1" w:rsidP="00DE660B">
            <w:pPr>
              <w:pStyle w:val="Paragraph"/>
              <w:numPr>
                <w:ilvl w:val="0"/>
                <w:numId w:val="46"/>
              </w:numPr>
              <w:jc w:val="center"/>
              <w:rPr>
                <w:noProof/>
              </w:rPr>
            </w:pPr>
            <w:r>
              <w:rPr>
                <w:noProof/>
              </w:rPr>
              <w:t>A</w:t>
            </w:r>
            <w:r w:rsidRPr="00AA5DB1">
              <w:rPr>
                <w:noProof/>
              </w:rPr>
              <w:t>ssembled prototype.</w:t>
            </w:r>
          </w:p>
        </w:tc>
      </w:tr>
    </w:tbl>
    <w:p w14:paraId="1B6DA304" w14:textId="77777777" w:rsidR="00723CD9" w:rsidRDefault="00723CD9" w:rsidP="00DE660B">
      <w:pPr>
        <w:pStyle w:val="Paragraph"/>
        <w:ind w:firstLine="0"/>
      </w:pPr>
    </w:p>
    <w:p w14:paraId="71453454" w14:textId="4330A7EE" w:rsidR="004020BE" w:rsidRDefault="0073688B" w:rsidP="00DE660B">
      <w:pPr>
        <w:pStyle w:val="Paragraph"/>
        <w:ind w:left="709" w:firstLine="0"/>
      </w:pPr>
      <w:r w:rsidRPr="0073688B">
        <w:t>Figure 1 presents the developed CAN Bus sniffing system. Figure 1(a) illustrates the hardware wiring configuration between the OBD-II interface, MCP2515 CAN module, ESP32 microcontroller, and laptop, while Figure 1(b) shows the assembled prototype used during the vehicle testing. The developed system was designed as a non-intrusive monitoring device to acquire raw CAN messages from the Wuling Air EV without interfering with communication among the Electronic Control Units (ECUs).</w:t>
      </w:r>
    </w:p>
    <w:p w14:paraId="708DEB1B" w14:textId="77777777" w:rsidR="00C65CC1" w:rsidRDefault="00C65CC1" w:rsidP="00DE660B">
      <w:pPr>
        <w:pStyle w:val="Paragraph"/>
        <w:ind w:left="709" w:firstLine="0"/>
      </w:pPr>
    </w:p>
    <w:p w14:paraId="10B54C32" w14:textId="77777777" w:rsidR="00914260" w:rsidRDefault="00914260" w:rsidP="00DE660B">
      <w:pPr>
        <w:pStyle w:val="Paragraph"/>
        <w:ind w:left="709" w:firstLine="0"/>
        <w:rPr>
          <w:b/>
          <w:bCs/>
          <w:sz w:val="24"/>
          <w:szCs w:val="24"/>
        </w:rPr>
      </w:pPr>
      <w:r w:rsidRPr="00914260">
        <w:rPr>
          <w:b/>
          <w:bCs/>
          <w:sz w:val="24"/>
          <w:szCs w:val="24"/>
        </w:rPr>
        <w:t>Research Methodology</w:t>
      </w:r>
    </w:p>
    <w:p w14:paraId="297708B8" w14:textId="77777777" w:rsidR="001A1EA9" w:rsidRDefault="00914260" w:rsidP="00DE660B">
      <w:pPr>
        <w:pStyle w:val="Paragraph"/>
        <w:ind w:left="709" w:firstLine="0"/>
      </w:pPr>
      <w:r w:rsidRPr="00914260">
        <w:t>The research methodology was designed to identify and decode CAN Bus signals associated with electric vehicle operational parameters. The experimental procedure consisted of vehicle preparation, CAN Bus data acquisition, CAN message logging, data preprocessing, signal identification, parameter decoding, and operational parameter analysis</w:t>
      </w:r>
      <w:r>
        <w:t>.</w:t>
      </w:r>
      <w:r w:rsidRPr="00914260">
        <w:t xml:space="preserve"> The overall research methodology is presented in Figure 2.</w:t>
      </w:r>
    </w:p>
    <w:p w14:paraId="5A2873DD" w14:textId="77777777" w:rsidR="001A1EA9" w:rsidRDefault="001A1EA9" w:rsidP="00DE660B">
      <w:pPr>
        <w:pStyle w:val="Paragraph"/>
        <w:ind w:left="709" w:firstLine="0"/>
      </w:pPr>
    </w:p>
    <w:p w14:paraId="7DA0CF28" w14:textId="0D58E6AA" w:rsidR="00725861" w:rsidRDefault="001A1EA9" w:rsidP="00DE660B">
      <w:pPr>
        <w:pStyle w:val="Paragraph"/>
        <w:ind w:left="709" w:firstLine="0"/>
        <w:jc w:val="center"/>
      </w:pPr>
      <w:r>
        <w:rPr>
          <w:noProof/>
        </w:rPr>
        <w:drawing>
          <wp:inline distT="0" distB="0" distL="0" distR="0" wp14:anchorId="19E7E512" wp14:editId="704BA39A">
            <wp:extent cx="1610240" cy="2044700"/>
            <wp:effectExtent l="0" t="0" r="9525" b="0"/>
            <wp:docPr id="1645175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431" cy="2050022"/>
                    </a:xfrm>
                    <a:prstGeom prst="rect">
                      <a:avLst/>
                    </a:prstGeom>
                    <a:noFill/>
                  </pic:spPr>
                </pic:pic>
              </a:graphicData>
            </a:graphic>
          </wp:inline>
        </w:drawing>
      </w:r>
    </w:p>
    <w:p w14:paraId="4B46E4DC" w14:textId="5D33AB2B" w:rsidR="001A1EA9" w:rsidRDefault="001A1EA9" w:rsidP="00DE660B">
      <w:pPr>
        <w:pStyle w:val="Paragraph"/>
        <w:ind w:left="709" w:firstLine="0"/>
        <w:jc w:val="center"/>
      </w:pPr>
      <w:r w:rsidRPr="004020BE">
        <w:rPr>
          <w:b/>
          <w:bCs/>
        </w:rPr>
        <w:t xml:space="preserve">Figure 2. </w:t>
      </w:r>
      <w:r w:rsidRPr="001A1EA9">
        <w:t>Overall research methodology</w:t>
      </w:r>
      <w:r>
        <w:t>.</w:t>
      </w:r>
    </w:p>
    <w:p w14:paraId="3A5A3144" w14:textId="77777777" w:rsidR="001A1EA9" w:rsidRDefault="001A1EA9" w:rsidP="00DE660B">
      <w:pPr>
        <w:pStyle w:val="Paragraph"/>
      </w:pPr>
    </w:p>
    <w:p w14:paraId="568F5CBE" w14:textId="6DB9A566" w:rsidR="004571D1" w:rsidRDefault="001A1EA9" w:rsidP="00DE660B">
      <w:pPr>
        <w:pStyle w:val="Paragraph"/>
        <w:ind w:left="709" w:firstLine="0"/>
      </w:pPr>
      <w:r>
        <w:t>Figure 2 illustrates the overall research methodology consisting of vehicle preparation, CAN Bus data acquisition, CAN message logging, data preprocessing, signal identification, parameter decoding, and operational parameter analysis. The CAN Bus data acquisition process was conducted during real driving conditions to obtain variations in vehicle operating states. The recorded CAN messages were stored in a comma-separated values (CSV) format containing timestamp, CAN identifier, data length code, and hexadecimal payload data.</w:t>
      </w:r>
    </w:p>
    <w:p w14:paraId="559CD753" w14:textId="77777777" w:rsidR="00C65CC1" w:rsidRDefault="00C65CC1" w:rsidP="00DE660B">
      <w:pPr>
        <w:pStyle w:val="Paragraph"/>
        <w:ind w:left="709" w:firstLine="0"/>
      </w:pPr>
    </w:p>
    <w:p w14:paraId="366130FD" w14:textId="77777777" w:rsidR="00C65CC1" w:rsidRDefault="001A1EA9" w:rsidP="00C65CC1">
      <w:pPr>
        <w:pStyle w:val="Paragraph"/>
        <w:ind w:left="709" w:firstLine="0"/>
        <w:rPr>
          <w:b/>
          <w:bCs/>
          <w:sz w:val="24"/>
          <w:szCs w:val="24"/>
        </w:rPr>
      </w:pPr>
      <w:r w:rsidRPr="001A1EA9">
        <w:rPr>
          <w:b/>
          <w:bCs/>
          <w:sz w:val="24"/>
          <w:szCs w:val="24"/>
        </w:rPr>
        <w:t>Software Implementation</w:t>
      </w:r>
    </w:p>
    <w:p w14:paraId="694323EF" w14:textId="207151F0" w:rsidR="001A1EA9" w:rsidRPr="00C65CC1" w:rsidRDefault="001A1EA9" w:rsidP="00C65CC1">
      <w:pPr>
        <w:pStyle w:val="Paragraph"/>
        <w:ind w:left="709" w:firstLine="0"/>
        <w:rPr>
          <w:b/>
          <w:bCs/>
          <w:sz w:val="24"/>
          <w:szCs w:val="24"/>
        </w:rPr>
      </w:pPr>
      <w:r w:rsidRPr="001A1EA9">
        <w:t>The software implementation was developed to process and analyze the recorded CAN Bus data. A Python-based processing system was developed using the Pandas and Matplotlib libraries for data manipulation, signal decoding, and visualization.</w:t>
      </w:r>
    </w:p>
    <w:p w14:paraId="5D250BEA" w14:textId="77777777" w:rsidR="004020BE" w:rsidRDefault="004020BE" w:rsidP="00DE660B">
      <w:pPr>
        <w:pStyle w:val="Paragraph"/>
        <w:ind w:left="709" w:firstLine="0"/>
      </w:pPr>
    </w:p>
    <w:p w14:paraId="09DF79F3" w14:textId="3417AFF8" w:rsidR="001A1EA9" w:rsidRDefault="004020BE" w:rsidP="00DE660B">
      <w:pPr>
        <w:pStyle w:val="Paragraph"/>
        <w:ind w:left="709" w:firstLine="0"/>
        <w:jc w:val="center"/>
      </w:pPr>
      <w:r>
        <w:rPr>
          <w:noProof/>
        </w:rPr>
        <w:drawing>
          <wp:inline distT="0" distB="0" distL="0" distR="0" wp14:anchorId="51CFBC32" wp14:editId="02FF72DD">
            <wp:extent cx="2090584" cy="1740310"/>
            <wp:effectExtent l="0" t="0" r="5080" b="0"/>
            <wp:docPr id="408572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1831" cy="1757997"/>
                    </a:xfrm>
                    <a:prstGeom prst="rect">
                      <a:avLst/>
                    </a:prstGeom>
                    <a:noFill/>
                  </pic:spPr>
                </pic:pic>
              </a:graphicData>
            </a:graphic>
          </wp:inline>
        </w:drawing>
      </w:r>
    </w:p>
    <w:p w14:paraId="0E12BBD1" w14:textId="771981F4" w:rsidR="004020BE" w:rsidRDefault="004020BE" w:rsidP="00DE660B">
      <w:pPr>
        <w:pStyle w:val="Paragraph"/>
        <w:ind w:left="709" w:firstLine="0"/>
        <w:jc w:val="center"/>
      </w:pPr>
      <w:r w:rsidRPr="004020BE">
        <w:rPr>
          <w:b/>
          <w:bCs/>
        </w:rPr>
        <w:t>Figure 3.</w:t>
      </w:r>
      <w:r w:rsidRPr="004020BE">
        <w:t xml:space="preserve"> Software implementation flowchart.</w:t>
      </w:r>
    </w:p>
    <w:p w14:paraId="6DFCE759" w14:textId="3A1D505C" w:rsidR="004020BE" w:rsidRDefault="004020BE" w:rsidP="00DE660B">
      <w:pPr>
        <w:pStyle w:val="Paragraph"/>
        <w:ind w:left="709" w:firstLine="0"/>
      </w:pPr>
      <w:r>
        <w:lastRenderedPageBreak/>
        <w:t xml:space="preserve">Figure 3 shows the software implementation workflow consisting of CAN data importing, data preprocessing, CAN frame filtering, hexadecimal data conversion, parameter calculation, and graphical visualization. The preprocessing stage was performed to organize raw CAN messages based on CAN ID and data bytes. The identified CAN signals were subsequently converted from hexadecimal values into physical parameters such as Accelerator Pedal Position (APP), Motor RPM, </w:t>
      </w:r>
      <w:r w:rsidR="00AF5B0F">
        <w:t xml:space="preserve">&amp; </w:t>
      </w:r>
      <w:r>
        <w:t>Battery Current. Python and Pandas were selected because they provide efficient tools for handling large datasets and numerical data processing, while Matplotlib was used for graphical visualization of vehicle operational parameters.</w:t>
      </w:r>
    </w:p>
    <w:p w14:paraId="27D9D809" w14:textId="77777777" w:rsidR="004020BE" w:rsidRDefault="004020BE" w:rsidP="00DE660B">
      <w:pPr>
        <w:pStyle w:val="Paragraph"/>
        <w:ind w:left="709"/>
      </w:pPr>
    </w:p>
    <w:p w14:paraId="6F209AE2" w14:textId="77777777" w:rsidR="004020BE" w:rsidRPr="00957E9C" w:rsidRDefault="004020BE" w:rsidP="00DE660B">
      <w:pPr>
        <w:pStyle w:val="Paragraph"/>
        <w:ind w:left="709" w:firstLine="0"/>
        <w:rPr>
          <w:b/>
          <w:bCs/>
          <w:sz w:val="24"/>
          <w:szCs w:val="24"/>
        </w:rPr>
      </w:pPr>
      <w:r w:rsidRPr="00957E9C">
        <w:rPr>
          <w:b/>
          <w:bCs/>
          <w:sz w:val="24"/>
          <w:szCs w:val="24"/>
        </w:rPr>
        <w:t>CAN Signal Decoding</w:t>
      </w:r>
    </w:p>
    <w:p w14:paraId="5AECF9CF" w14:textId="49567265" w:rsidR="004571D1" w:rsidRDefault="004020BE" w:rsidP="00C65CC1">
      <w:pPr>
        <w:pStyle w:val="Paragraph"/>
        <w:ind w:left="709" w:firstLine="0"/>
      </w:pPr>
      <w:r w:rsidRPr="00957E9C">
        <w:t>CAN signal decoding was performed to identify the relationship between raw hexadecimal CAN data and physical vehicle parameters. The identification process was conducted by analyzing variations in CAN payload values during different vehicle operating conditions, including acceleration, deceleration, and constant-speed driving.</w:t>
      </w:r>
      <w:r w:rsidR="00C65CC1">
        <w:t xml:space="preserve"> </w:t>
      </w:r>
      <w:r w:rsidRPr="00957E9C">
        <w:t>The identified CAN messages and conversion methods are summarized in Table 1.</w:t>
      </w:r>
    </w:p>
    <w:p w14:paraId="64E7F465" w14:textId="7C811686" w:rsidR="00BD74F7" w:rsidRPr="00957E9C" w:rsidRDefault="00BD74F7" w:rsidP="00DE660B">
      <w:pPr>
        <w:pStyle w:val="Paragraph"/>
        <w:ind w:left="709" w:firstLine="0"/>
        <w:jc w:val="center"/>
      </w:pPr>
      <w:r w:rsidRPr="00BD74F7">
        <w:rPr>
          <w:b/>
          <w:bCs/>
        </w:rPr>
        <w:t>Table 1</w:t>
      </w:r>
      <w:r w:rsidRPr="00957E9C">
        <w:t xml:space="preserve"> summarizes the identified CAN IDs, corresponding data bytes, conversion equations, and descriptions used to obtain physical vehicle parameters</w:t>
      </w:r>
    </w:p>
    <w:p w14:paraId="1CB4CD08" w14:textId="77777777" w:rsidR="004571D1" w:rsidRPr="00957E9C" w:rsidRDefault="004571D1" w:rsidP="00DE660B">
      <w:pPr>
        <w:pStyle w:val="Paragraph"/>
        <w:ind w:left="709" w:firstLine="0"/>
        <w:rPr>
          <w:i/>
          <w:iCs/>
        </w:rPr>
      </w:pP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1526"/>
        <w:gridCol w:w="1134"/>
        <w:gridCol w:w="1275"/>
        <w:gridCol w:w="2552"/>
        <w:gridCol w:w="2380"/>
      </w:tblGrid>
      <w:tr w:rsidR="002C312F" w:rsidRPr="00957E9C" w14:paraId="6551D615" w14:textId="77777777" w:rsidTr="00BD74F7">
        <w:trPr>
          <w:jc w:val="right"/>
        </w:trPr>
        <w:tc>
          <w:tcPr>
            <w:tcW w:w="1526" w:type="dxa"/>
          </w:tcPr>
          <w:p w14:paraId="571FF4F9" w14:textId="41C67099" w:rsidR="00CB0B94" w:rsidRPr="00957E9C" w:rsidRDefault="00CB0B94" w:rsidP="00DE660B">
            <w:pPr>
              <w:pStyle w:val="Paragraph"/>
              <w:ind w:firstLine="0"/>
              <w:jc w:val="center"/>
              <w:rPr>
                <w:b/>
                <w:bCs/>
              </w:rPr>
            </w:pPr>
            <w:r w:rsidRPr="00957E9C">
              <w:rPr>
                <w:b/>
                <w:bCs/>
              </w:rPr>
              <w:t>Parameter</w:t>
            </w:r>
          </w:p>
        </w:tc>
        <w:tc>
          <w:tcPr>
            <w:tcW w:w="1134" w:type="dxa"/>
          </w:tcPr>
          <w:p w14:paraId="0005D232" w14:textId="704B2717" w:rsidR="00CB0B94" w:rsidRPr="00957E9C" w:rsidRDefault="00CB0B94" w:rsidP="00DE660B">
            <w:pPr>
              <w:pStyle w:val="Paragraph"/>
              <w:ind w:firstLine="0"/>
              <w:jc w:val="center"/>
              <w:rPr>
                <w:b/>
                <w:bCs/>
              </w:rPr>
            </w:pPr>
            <w:r w:rsidRPr="00957E9C">
              <w:rPr>
                <w:b/>
                <w:bCs/>
              </w:rPr>
              <w:t>CAN ID</w:t>
            </w:r>
          </w:p>
        </w:tc>
        <w:tc>
          <w:tcPr>
            <w:tcW w:w="1275" w:type="dxa"/>
          </w:tcPr>
          <w:p w14:paraId="7A5D848E" w14:textId="6C977480" w:rsidR="00CB0B94" w:rsidRPr="00957E9C" w:rsidRDefault="00CB0B94" w:rsidP="00DE660B">
            <w:pPr>
              <w:pStyle w:val="Paragraph"/>
              <w:ind w:firstLine="0"/>
              <w:jc w:val="center"/>
              <w:rPr>
                <w:b/>
                <w:bCs/>
              </w:rPr>
            </w:pPr>
            <w:r w:rsidRPr="00957E9C">
              <w:rPr>
                <w:b/>
                <w:bCs/>
              </w:rPr>
              <w:t>Byte</w:t>
            </w:r>
          </w:p>
        </w:tc>
        <w:tc>
          <w:tcPr>
            <w:tcW w:w="2552" w:type="dxa"/>
          </w:tcPr>
          <w:p w14:paraId="70B324DC" w14:textId="76811BF2" w:rsidR="00CB0B94" w:rsidRPr="00957E9C" w:rsidRDefault="00CB0B94" w:rsidP="00DE660B">
            <w:pPr>
              <w:pStyle w:val="Paragraph"/>
              <w:ind w:firstLine="0"/>
              <w:jc w:val="center"/>
              <w:rPr>
                <w:b/>
                <w:bCs/>
              </w:rPr>
            </w:pPr>
            <w:r w:rsidRPr="00957E9C">
              <w:rPr>
                <w:b/>
                <w:bCs/>
              </w:rPr>
              <w:t>Conversion Equation</w:t>
            </w:r>
          </w:p>
        </w:tc>
        <w:tc>
          <w:tcPr>
            <w:tcW w:w="2380" w:type="dxa"/>
          </w:tcPr>
          <w:p w14:paraId="2399FB7E" w14:textId="513544DB" w:rsidR="00CB0B94" w:rsidRPr="00957E9C" w:rsidRDefault="002C312F" w:rsidP="00DE660B">
            <w:pPr>
              <w:pStyle w:val="Paragraph"/>
              <w:ind w:firstLine="0"/>
              <w:jc w:val="center"/>
              <w:rPr>
                <w:b/>
                <w:bCs/>
              </w:rPr>
            </w:pPr>
            <w:r w:rsidRPr="00957E9C">
              <w:rPr>
                <w:b/>
                <w:bCs/>
              </w:rPr>
              <w:t>Description</w:t>
            </w:r>
          </w:p>
        </w:tc>
      </w:tr>
      <w:tr w:rsidR="002C312F" w:rsidRPr="00957E9C" w14:paraId="3F5AAB0A" w14:textId="77777777" w:rsidTr="00BD74F7">
        <w:trPr>
          <w:jc w:val="right"/>
        </w:trPr>
        <w:tc>
          <w:tcPr>
            <w:tcW w:w="1526" w:type="dxa"/>
          </w:tcPr>
          <w:p w14:paraId="0F8EBE25" w14:textId="7AD583FF" w:rsidR="00CB0B94" w:rsidRPr="00957E9C" w:rsidRDefault="005F2D5D" w:rsidP="00DE660B">
            <w:pPr>
              <w:pStyle w:val="Paragraph"/>
              <w:ind w:firstLine="0"/>
            </w:pPr>
            <w:r w:rsidRPr="00957E9C">
              <w:t>Motor RPM</w:t>
            </w:r>
          </w:p>
        </w:tc>
        <w:tc>
          <w:tcPr>
            <w:tcW w:w="1134" w:type="dxa"/>
          </w:tcPr>
          <w:p w14:paraId="72215519" w14:textId="5958644F" w:rsidR="00CB0B94" w:rsidRPr="00957E9C" w:rsidRDefault="005F2D5D" w:rsidP="00DE660B">
            <w:pPr>
              <w:pStyle w:val="Paragraph"/>
              <w:ind w:firstLine="0"/>
            </w:pPr>
            <w:r w:rsidRPr="00957E9C">
              <w:t>0x16E</w:t>
            </w:r>
          </w:p>
        </w:tc>
        <w:tc>
          <w:tcPr>
            <w:tcW w:w="1275" w:type="dxa"/>
          </w:tcPr>
          <w:p w14:paraId="03CAA11D" w14:textId="35390921" w:rsidR="00CB0B94" w:rsidRPr="00957E9C" w:rsidRDefault="005F2D5D" w:rsidP="00DE660B">
            <w:pPr>
              <w:pStyle w:val="Paragraph"/>
              <w:ind w:firstLine="0"/>
              <w:jc w:val="center"/>
            </w:pPr>
            <w:r w:rsidRPr="00957E9C">
              <w:t>B5 &amp; B7</w:t>
            </w:r>
          </w:p>
        </w:tc>
        <w:tc>
          <w:tcPr>
            <w:tcW w:w="2552" w:type="dxa"/>
          </w:tcPr>
          <w:p w14:paraId="0F9380EC" w14:textId="0CCDDFFA" w:rsidR="00CB0B94" w:rsidRPr="00957E9C" w:rsidRDefault="00AF5B0F" w:rsidP="00DE660B">
            <w:pPr>
              <w:pStyle w:val="Paragraph"/>
              <w:ind w:firstLine="0"/>
              <w:jc w:val="center"/>
            </w:pPr>
            <w:r>
              <w:t>Eq. (1)</w:t>
            </w:r>
          </w:p>
        </w:tc>
        <w:tc>
          <w:tcPr>
            <w:tcW w:w="2380" w:type="dxa"/>
          </w:tcPr>
          <w:p w14:paraId="28C597BB" w14:textId="1180C0CC" w:rsidR="00CB0B94" w:rsidRPr="00957E9C" w:rsidRDefault="005F2D5D" w:rsidP="00DE660B">
            <w:pPr>
              <w:pStyle w:val="Paragraph"/>
              <w:ind w:firstLine="0"/>
            </w:pPr>
            <w:r w:rsidRPr="00957E9C">
              <w:t>Electric motor rotational speed</w:t>
            </w:r>
          </w:p>
        </w:tc>
      </w:tr>
      <w:tr w:rsidR="002C312F" w:rsidRPr="00957E9C" w14:paraId="6D4B6504" w14:textId="77777777" w:rsidTr="00BD74F7">
        <w:trPr>
          <w:jc w:val="right"/>
        </w:trPr>
        <w:tc>
          <w:tcPr>
            <w:tcW w:w="1526" w:type="dxa"/>
          </w:tcPr>
          <w:p w14:paraId="14606AC3" w14:textId="63664197" w:rsidR="00CB0B94" w:rsidRPr="00957E9C" w:rsidRDefault="005F2D5D" w:rsidP="00DE660B">
            <w:pPr>
              <w:pStyle w:val="Paragraph"/>
              <w:ind w:firstLine="0"/>
            </w:pPr>
            <w:r w:rsidRPr="00957E9C">
              <w:t>Battery Current</w:t>
            </w:r>
          </w:p>
        </w:tc>
        <w:tc>
          <w:tcPr>
            <w:tcW w:w="1134" w:type="dxa"/>
          </w:tcPr>
          <w:p w14:paraId="51EC834B" w14:textId="32D64293" w:rsidR="00CB0B94" w:rsidRPr="00957E9C" w:rsidRDefault="005F2D5D" w:rsidP="00DE660B">
            <w:pPr>
              <w:pStyle w:val="Paragraph"/>
              <w:ind w:firstLine="0"/>
            </w:pPr>
            <w:r w:rsidRPr="00957E9C">
              <w:t>0x16C</w:t>
            </w:r>
          </w:p>
        </w:tc>
        <w:tc>
          <w:tcPr>
            <w:tcW w:w="1275" w:type="dxa"/>
          </w:tcPr>
          <w:p w14:paraId="7975C6E2" w14:textId="0B28D7B1" w:rsidR="00CB0B94" w:rsidRPr="00957E9C" w:rsidRDefault="005F2D5D" w:rsidP="00DE660B">
            <w:pPr>
              <w:pStyle w:val="Paragraph"/>
              <w:ind w:firstLine="0"/>
              <w:jc w:val="center"/>
            </w:pPr>
            <w:r w:rsidRPr="00957E9C">
              <w:t>B5 &amp; B6</w:t>
            </w:r>
          </w:p>
        </w:tc>
        <w:tc>
          <w:tcPr>
            <w:tcW w:w="2552" w:type="dxa"/>
          </w:tcPr>
          <w:p w14:paraId="365BC8DC" w14:textId="67D747A9" w:rsidR="00CB0B94" w:rsidRPr="00957E9C" w:rsidRDefault="00BA3173" w:rsidP="00DE660B">
            <w:pPr>
              <w:pStyle w:val="Paragraph"/>
              <w:ind w:firstLine="0"/>
              <w:jc w:val="center"/>
            </w:pPr>
            <w:r>
              <w:t>Eq. (2) – (3)</w:t>
            </w:r>
          </w:p>
        </w:tc>
        <w:tc>
          <w:tcPr>
            <w:tcW w:w="2380" w:type="dxa"/>
          </w:tcPr>
          <w:p w14:paraId="7A356407" w14:textId="354F4F63" w:rsidR="00CB0B94" w:rsidRPr="00957E9C" w:rsidRDefault="005F2D5D" w:rsidP="00DE660B">
            <w:pPr>
              <w:pStyle w:val="Paragraph"/>
              <w:ind w:firstLine="0"/>
            </w:pPr>
            <w:r w:rsidRPr="00957E9C">
              <w:t>Battery charging/discharging current</w:t>
            </w:r>
          </w:p>
        </w:tc>
      </w:tr>
      <w:tr w:rsidR="002C312F" w:rsidRPr="00957E9C" w14:paraId="645A946A" w14:textId="77777777" w:rsidTr="00BD74F7">
        <w:trPr>
          <w:jc w:val="right"/>
        </w:trPr>
        <w:tc>
          <w:tcPr>
            <w:tcW w:w="1526" w:type="dxa"/>
          </w:tcPr>
          <w:p w14:paraId="006F29B1" w14:textId="1DAF576E" w:rsidR="00CB0B94" w:rsidRPr="00957E9C" w:rsidRDefault="005F2D5D" w:rsidP="00DE660B">
            <w:pPr>
              <w:pStyle w:val="Paragraph"/>
              <w:ind w:firstLine="0"/>
            </w:pPr>
            <w:r w:rsidRPr="00957E9C">
              <w:t>Accelerator Pedal Position</w:t>
            </w:r>
          </w:p>
        </w:tc>
        <w:tc>
          <w:tcPr>
            <w:tcW w:w="1134" w:type="dxa"/>
          </w:tcPr>
          <w:p w14:paraId="439F19AE" w14:textId="5C18E943" w:rsidR="00CB0B94" w:rsidRPr="00957E9C" w:rsidRDefault="005F2D5D" w:rsidP="00DE660B">
            <w:pPr>
              <w:pStyle w:val="Paragraph"/>
              <w:ind w:firstLine="0"/>
            </w:pPr>
            <w:r w:rsidRPr="00957E9C">
              <w:t>0x17D</w:t>
            </w:r>
          </w:p>
        </w:tc>
        <w:tc>
          <w:tcPr>
            <w:tcW w:w="1275" w:type="dxa"/>
          </w:tcPr>
          <w:p w14:paraId="49A912C3" w14:textId="7E97CD12" w:rsidR="00CB0B94" w:rsidRPr="00957E9C" w:rsidRDefault="005F2D5D" w:rsidP="00DE660B">
            <w:pPr>
              <w:pStyle w:val="Paragraph"/>
              <w:ind w:firstLine="0"/>
              <w:jc w:val="center"/>
            </w:pPr>
            <w:r w:rsidRPr="00957E9C">
              <w:t>B4 &amp; B6</w:t>
            </w:r>
          </w:p>
        </w:tc>
        <w:tc>
          <w:tcPr>
            <w:tcW w:w="2552" w:type="dxa"/>
          </w:tcPr>
          <w:p w14:paraId="546377E8" w14:textId="0BC99C3D" w:rsidR="005F2D5D" w:rsidRPr="00957E9C" w:rsidRDefault="00BA3173" w:rsidP="00DE660B">
            <w:pPr>
              <w:jc w:val="center"/>
              <w:rPr>
                <w:sz w:val="20"/>
              </w:rPr>
            </w:pPr>
            <w:r>
              <w:rPr>
                <w:sz w:val="20"/>
              </w:rPr>
              <w:t>Eq. (4)</w:t>
            </w:r>
          </w:p>
          <w:p w14:paraId="76418D04" w14:textId="7C3D7544" w:rsidR="00CB0B94" w:rsidRPr="00957E9C" w:rsidRDefault="00CB0B94" w:rsidP="00DE660B">
            <w:pPr>
              <w:pStyle w:val="Paragraph"/>
              <w:ind w:firstLine="0"/>
              <w:jc w:val="center"/>
            </w:pPr>
          </w:p>
        </w:tc>
        <w:tc>
          <w:tcPr>
            <w:tcW w:w="2380" w:type="dxa"/>
          </w:tcPr>
          <w:p w14:paraId="4BCBCBE9" w14:textId="4A8B4B28" w:rsidR="00CB0B94" w:rsidRPr="00957E9C" w:rsidRDefault="002C312F" w:rsidP="00DE660B">
            <w:pPr>
              <w:pStyle w:val="Paragraph"/>
              <w:ind w:firstLine="0"/>
            </w:pPr>
            <w:r w:rsidRPr="00957E9C">
              <w:t>Driver torque demand</w:t>
            </w:r>
          </w:p>
        </w:tc>
      </w:tr>
    </w:tbl>
    <w:p w14:paraId="12614820" w14:textId="77777777" w:rsidR="00CC23C9" w:rsidRPr="00957E9C" w:rsidRDefault="00CC23C9" w:rsidP="00DE660B">
      <w:pPr>
        <w:pStyle w:val="Paragraph"/>
        <w:ind w:left="709"/>
      </w:pPr>
    </w:p>
    <w:p w14:paraId="7840BCC5" w14:textId="3918B2DD" w:rsidR="004571D1" w:rsidRPr="00957E9C" w:rsidRDefault="00CC23C9" w:rsidP="00DE660B">
      <w:pPr>
        <w:pStyle w:val="Paragraph"/>
        <w:ind w:left="709" w:firstLine="0"/>
      </w:pPr>
      <w:r w:rsidRPr="00957E9C">
        <w:t>The conversion equations used for decoding CAN signals are expressed as follows:</w:t>
      </w:r>
    </w:p>
    <w:p w14:paraId="291BD779" w14:textId="77777777" w:rsidR="00CC23C9" w:rsidRPr="00957E9C" w:rsidRDefault="00CC23C9" w:rsidP="00DE660B">
      <w:pPr>
        <w:pStyle w:val="Paragraph"/>
        <w:ind w:left="709" w:firstLine="0"/>
      </w:pPr>
    </w:p>
    <w:p w14:paraId="4195D45A" w14:textId="49FF67EC" w:rsidR="004571D1" w:rsidRPr="00957E9C" w:rsidRDefault="00CC23C9" w:rsidP="00DE660B">
      <w:pPr>
        <w:pStyle w:val="Paragraph"/>
        <w:ind w:left="709" w:firstLine="0"/>
      </w:pPr>
      <w:r w:rsidRPr="00957E9C">
        <w:t xml:space="preserve">Motor RPM  </w:t>
      </w:r>
    </w:p>
    <w:p w14:paraId="0424231A" w14:textId="6F6AFD8A" w:rsidR="00BA3173" w:rsidRDefault="00CC23C9" w:rsidP="00DE660B">
      <w:r w:rsidRPr="00957E9C">
        <w:tab/>
      </w:r>
      <w:r w:rsidR="00BA3173">
        <w:t xml:space="preserve">       </w:t>
      </w:r>
      <w:r w:rsidR="00BA3173" w:rsidRPr="00BA3173">
        <w:rPr>
          <w:sz w:val="20"/>
        </w:rPr>
        <w:t>(1)</w:t>
      </w:r>
      <w:r w:rsidR="00BA3173" w:rsidRPr="00957E9C">
        <w:t xml:space="preserve">    </w:t>
      </w:r>
      <w:r w:rsidRPr="00957E9C">
        <w:tab/>
      </w:r>
      <w:r w:rsidRPr="00957E9C">
        <w:tab/>
      </w:r>
      <w:r w:rsidR="00BA3173">
        <w:tab/>
      </w:r>
    </w:p>
    <w:p w14:paraId="2709DF9B" w14:textId="7C42D4A9" w:rsidR="00CC23C9" w:rsidRPr="00957E9C" w:rsidRDefault="00CC23C9" w:rsidP="00DE660B">
      <w:pPr>
        <w:jc w:val="center"/>
      </w:pPr>
      <m:oMathPara>
        <m:oMath>
          <m:r>
            <w:rPr>
              <w:rFonts w:ascii="Cambria Math" w:hAnsi="Cambria Math"/>
              <w:sz w:val="20"/>
            </w:rPr>
            <m:t xml:space="preserve">RPM= </m:t>
          </m:r>
          <m:d>
            <m:dPr>
              <m:ctrlPr>
                <w:rPr>
                  <w:rFonts w:ascii="Cambria Math" w:eastAsiaTheme="minorEastAsia" w:hAnsi="Cambria Math"/>
                  <w:i/>
                  <w:sz w:val="20"/>
                </w:rPr>
              </m:ctrlPr>
            </m:dPr>
            <m:e>
              <w:bookmarkStart w:id="0" w:name="_Hlk234416220"/>
              <m:r>
                <w:rPr>
                  <w:rFonts w:ascii="Cambria Math" w:eastAsiaTheme="minorEastAsia" w:hAnsi="Cambria Math"/>
                  <w:sz w:val="20"/>
                </w:rPr>
                <m:t>B5×16</m:t>
              </m:r>
              <w:bookmarkEnd w:id="0"/>
            </m:e>
          </m:d>
          <m:r>
            <w:rPr>
              <w:rFonts w:ascii="Cambria Math" w:eastAsiaTheme="minorEastAsia" w:hAnsi="Cambria Math"/>
              <w:sz w:val="20"/>
            </w:rPr>
            <m:t>+B7</m:t>
          </m:r>
        </m:oMath>
      </m:oMathPara>
    </w:p>
    <w:p w14:paraId="3FD24468" w14:textId="77777777" w:rsidR="005C639F" w:rsidRPr="00957E9C" w:rsidRDefault="005C639F" w:rsidP="00DE660B">
      <w:pPr>
        <w:jc w:val="center"/>
      </w:pPr>
    </w:p>
    <w:p w14:paraId="69CBC3FD" w14:textId="625E74E8" w:rsidR="005C639F" w:rsidRPr="004D639E" w:rsidRDefault="005C639F" w:rsidP="00DE660B">
      <w:pPr>
        <w:ind w:left="720"/>
        <w:rPr>
          <w:sz w:val="20"/>
        </w:rPr>
      </w:pPr>
      <w:r w:rsidRPr="004D639E">
        <w:rPr>
          <w:sz w:val="20"/>
        </w:rPr>
        <w:t>where B5 and B7 denote the hexadecimal data bytes extracted from the CAN message payload, while RPM represents the rotational speed of the electric motor.</w:t>
      </w:r>
    </w:p>
    <w:p w14:paraId="71CAFE68" w14:textId="138ED697" w:rsidR="005C639F" w:rsidRPr="00957E9C" w:rsidRDefault="005C639F" w:rsidP="00DE660B">
      <w:r w:rsidRPr="00957E9C">
        <w:tab/>
      </w:r>
    </w:p>
    <w:p w14:paraId="32A1697A" w14:textId="3184DF9A" w:rsidR="005C639F" w:rsidRDefault="005C639F" w:rsidP="00DE660B">
      <w:r w:rsidRPr="00957E9C">
        <w:tab/>
        <w:t>R</w:t>
      </w:r>
      <w:r w:rsidR="00BA3173">
        <w:t xml:space="preserve">aw </w:t>
      </w:r>
    </w:p>
    <w:p w14:paraId="283C569B" w14:textId="3038B879" w:rsidR="00BA3173" w:rsidRPr="00957E9C" w:rsidRDefault="00BA3173" w:rsidP="00DE660B">
      <w:r>
        <w:tab/>
        <w:t xml:space="preserve">  </w:t>
      </w:r>
      <w:r w:rsidRPr="00BA3173">
        <w:rPr>
          <w:sz w:val="20"/>
        </w:rPr>
        <w:t>(2)</w:t>
      </w:r>
    </w:p>
    <w:p w14:paraId="1CDFA22A" w14:textId="07E98BDC" w:rsidR="005C639F" w:rsidRPr="00BA3173" w:rsidRDefault="005C639F" w:rsidP="00DE660B">
      <w:pPr>
        <w:jc w:val="center"/>
        <w:rPr>
          <w:sz w:val="20"/>
        </w:rPr>
      </w:pPr>
      <m:oMathPara>
        <m:oMath>
          <m:r>
            <w:rPr>
              <w:rFonts w:ascii="Cambria Math" w:hAnsi="Cambria Math"/>
              <w:sz w:val="20"/>
            </w:rPr>
            <m:t>Raw=</m:t>
          </m:r>
          <m:d>
            <m:dPr>
              <m:ctrlPr>
                <w:rPr>
                  <w:rFonts w:ascii="Cambria Math" w:hAnsi="Cambria Math"/>
                  <w:i/>
                  <w:sz w:val="20"/>
                </w:rPr>
              </m:ctrlPr>
            </m:dPr>
            <m:e>
              <m:r>
                <w:rPr>
                  <w:rFonts w:ascii="Cambria Math" w:eastAsiaTheme="minorEastAsia" w:hAnsi="Cambria Math"/>
                  <w:sz w:val="20"/>
                </w:rPr>
                <m:t>B5×16</m:t>
              </m:r>
              <m:ctrlPr>
                <w:rPr>
                  <w:rFonts w:ascii="Cambria Math" w:eastAsiaTheme="minorEastAsia" w:hAnsi="Cambria Math"/>
                  <w:i/>
                  <w:sz w:val="20"/>
                </w:rPr>
              </m:ctrlPr>
            </m:e>
          </m:d>
          <m:r>
            <w:rPr>
              <w:rFonts w:ascii="Cambria Math" w:eastAsiaTheme="minorEastAsia" w:hAnsi="Cambria Math"/>
              <w:sz w:val="20"/>
            </w:rPr>
            <m:t>+B6</m:t>
          </m:r>
        </m:oMath>
      </m:oMathPara>
    </w:p>
    <w:p w14:paraId="5821F750" w14:textId="39CDF77F" w:rsidR="00CC23C9" w:rsidRPr="00957E9C" w:rsidRDefault="00CC23C9" w:rsidP="00DE660B">
      <w:pPr>
        <w:pStyle w:val="Paragraph"/>
        <w:ind w:left="709" w:firstLine="0"/>
      </w:pPr>
    </w:p>
    <w:p w14:paraId="553C045C" w14:textId="77777777" w:rsidR="005C639F" w:rsidRPr="00957E9C" w:rsidRDefault="005C639F" w:rsidP="00DE660B">
      <w:pPr>
        <w:pStyle w:val="Paragraph"/>
        <w:ind w:left="709" w:firstLine="0"/>
      </w:pPr>
    </w:p>
    <w:p w14:paraId="284F88DD" w14:textId="109EA217" w:rsidR="00CC23C9" w:rsidRPr="00957E9C" w:rsidRDefault="00461EDA" w:rsidP="00DE660B">
      <w:pPr>
        <w:pStyle w:val="Paragraph"/>
        <w:ind w:left="709" w:firstLine="0"/>
      </w:pPr>
      <w:r w:rsidRPr="00957E9C">
        <w:t>where Raw represents the decimal value obtained from the hexadecimal CAN payload before current conversion.</w:t>
      </w:r>
    </w:p>
    <w:p w14:paraId="591397EA" w14:textId="77777777" w:rsidR="00461EDA" w:rsidRPr="00957E9C" w:rsidRDefault="00461EDA" w:rsidP="00DE660B">
      <w:pPr>
        <w:pStyle w:val="Paragraph"/>
        <w:ind w:left="709" w:firstLine="0"/>
      </w:pPr>
    </w:p>
    <w:p w14:paraId="5FCEF764" w14:textId="4CC48652" w:rsidR="00461EDA" w:rsidRPr="00957E9C" w:rsidRDefault="00461EDA" w:rsidP="00DE660B">
      <w:pPr>
        <w:pStyle w:val="Paragraph"/>
        <w:ind w:left="709" w:firstLine="0"/>
      </w:pPr>
      <w:r w:rsidRPr="00957E9C">
        <w:t>Battery Current</w:t>
      </w:r>
      <w:r w:rsidR="00BA3173">
        <w:t xml:space="preserve"> </w:t>
      </w:r>
    </w:p>
    <w:p w14:paraId="29393B7A" w14:textId="6BE52E7E" w:rsidR="00461EDA" w:rsidRDefault="00461EDA" w:rsidP="00DE660B">
      <w:pPr>
        <w:pStyle w:val="Paragraph"/>
        <w:ind w:left="720" w:firstLine="0"/>
      </w:pPr>
      <w:r w:rsidRPr="00957E9C">
        <w:t>For Raw ≤ 32767</w:t>
      </w:r>
    </w:p>
    <w:p w14:paraId="683D4BC7" w14:textId="0A143B4C" w:rsidR="00461EDA" w:rsidRPr="00786289" w:rsidRDefault="00BA3173" w:rsidP="00DE660B">
      <w:pPr>
        <w:pStyle w:val="Paragraph"/>
        <w:ind w:left="709" w:firstLine="0"/>
      </w:pPr>
      <w:r>
        <w:tab/>
      </w:r>
      <w:r>
        <w:tab/>
        <w:t>(3)</w:t>
      </w:r>
      <w:bookmarkStart w:id="1" w:name="_Hlk234417218"/>
      <w:r w:rsidR="00A6194E">
        <w:tab/>
      </w:r>
      <w:r w:rsidR="00A6194E">
        <w:tab/>
      </w:r>
      <w:r w:rsidR="00A6194E">
        <w:tab/>
      </w:r>
      <w:r w:rsidR="00A6194E">
        <w:tab/>
      </w:r>
      <m:oMath>
        <m:r>
          <w:rPr>
            <w:rFonts w:ascii="Cambria Math" w:hAnsi="Cambria Math"/>
          </w:rPr>
          <m:t>I =</m:t>
        </m:r>
        <m:f>
          <m:fPr>
            <m:ctrlPr>
              <w:rPr>
                <w:rFonts w:ascii="Cambria Math" w:hAnsi="Cambria Math"/>
                <w:i/>
              </w:rPr>
            </m:ctrlPr>
          </m:fPr>
          <m:num>
            <m:r>
              <w:rPr>
                <w:rFonts w:ascii="Cambria Math" w:hAnsi="Cambria Math"/>
              </w:rPr>
              <m:t>Raw</m:t>
            </m:r>
          </m:num>
          <m:den>
            <m:r>
              <w:rPr>
                <w:rFonts w:ascii="Cambria Math" w:hAnsi="Cambria Math"/>
              </w:rPr>
              <m:t>100</m:t>
            </m:r>
          </m:den>
        </m:f>
      </m:oMath>
    </w:p>
    <w:bookmarkEnd w:id="1"/>
    <w:p w14:paraId="50FC4E64" w14:textId="1290F1BB" w:rsidR="00461EDA" w:rsidRDefault="00461EDA" w:rsidP="00DE660B">
      <w:pPr>
        <w:pStyle w:val="Paragraph"/>
        <w:ind w:left="709" w:firstLine="0"/>
      </w:pPr>
    </w:p>
    <w:p w14:paraId="2ACB39A0" w14:textId="77777777" w:rsidR="00786289" w:rsidRDefault="00786289" w:rsidP="00DE660B">
      <w:pPr>
        <w:pStyle w:val="Paragraph"/>
        <w:ind w:left="709" w:firstLine="0"/>
      </w:pPr>
    </w:p>
    <w:p w14:paraId="3DEBD78B" w14:textId="23FB7A58" w:rsidR="00957E9C" w:rsidRPr="00786289" w:rsidRDefault="00786289" w:rsidP="00DE660B">
      <w:pPr>
        <w:ind w:firstLine="709"/>
        <w:rPr>
          <w:sz w:val="20"/>
        </w:rPr>
      </w:pPr>
      <w:r w:rsidRPr="00786289">
        <w:rPr>
          <w:sz w:val="20"/>
        </w:rPr>
        <w:t>For Raw &gt; 32767</w:t>
      </w:r>
      <w:r w:rsidR="00957E9C" w:rsidRPr="00786289">
        <w:rPr>
          <w:sz w:val="20"/>
        </w:rPr>
        <w:tab/>
      </w:r>
      <w:r w:rsidR="00957E9C" w:rsidRPr="00786289">
        <w:rPr>
          <w:sz w:val="20"/>
        </w:rPr>
        <w:tab/>
      </w:r>
      <w:r>
        <w:rPr>
          <w:sz w:val="20"/>
        </w:rPr>
        <w:t xml:space="preserve">       </w:t>
      </w:r>
      <w:r w:rsidR="00A6194E">
        <w:rPr>
          <w:sz w:val="20"/>
        </w:rPr>
        <w:tab/>
      </w:r>
      <w:r>
        <w:rPr>
          <w:sz w:val="20"/>
        </w:rPr>
        <w:t xml:space="preserve">   </w:t>
      </w:r>
      <m:oMath>
        <m:r>
          <w:rPr>
            <w:rFonts w:ascii="Cambria Math" w:hAnsi="Cambria Math"/>
            <w:sz w:val="20"/>
          </w:rPr>
          <m:t>I</m:t>
        </m:r>
        <m:r>
          <w:rPr>
            <w:rFonts w:ascii="Cambria Math" w:eastAsiaTheme="majorEastAsia" w:hAnsi="Cambria Math"/>
            <w:sz w:val="20"/>
          </w:rPr>
          <m:t>=</m:t>
        </m:r>
        <m:f>
          <m:fPr>
            <m:ctrlPr>
              <w:rPr>
                <w:rFonts w:ascii="Cambria Math" w:eastAsiaTheme="majorEastAsia" w:hAnsi="Cambria Math"/>
                <w:i/>
                <w:sz w:val="20"/>
              </w:rPr>
            </m:ctrlPr>
          </m:fPr>
          <m:num>
            <m:r>
              <w:rPr>
                <w:rFonts w:ascii="Cambria Math" w:eastAsiaTheme="majorEastAsia" w:hAnsi="Cambria Math"/>
                <w:sz w:val="20"/>
              </w:rPr>
              <m:t>Raw- 65536</m:t>
            </m:r>
          </m:num>
          <m:den>
            <m:r>
              <w:rPr>
                <w:rFonts w:ascii="Cambria Math" w:eastAsiaTheme="majorEastAsia" w:hAnsi="Cambria Math"/>
                <w:sz w:val="20"/>
              </w:rPr>
              <m:t>100</m:t>
            </m:r>
          </m:den>
        </m:f>
      </m:oMath>
    </w:p>
    <w:p w14:paraId="206D2CE3" w14:textId="7785EC61" w:rsidR="00461EDA" w:rsidRDefault="00BA3173" w:rsidP="00DE660B">
      <w:pPr>
        <w:pStyle w:val="Paragraph"/>
        <w:ind w:left="1429" w:firstLine="11"/>
      </w:pPr>
      <w:r>
        <w:t>(4)</w:t>
      </w:r>
    </w:p>
    <w:p w14:paraId="1E1BFA9A" w14:textId="52DC1EFF" w:rsidR="00CC23C9" w:rsidRDefault="00786289" w:rsidP="00DE660B">
      <w:pPr>
        <w:pStyle w:val="Paragraph"/>
        <w:ind w:left="709" w:firstLine="0"/>
      </w:pPr>
      <w:r w:rsidRPr="00786289">
        <w:t>where I denotes the battery current expressed in amperes (A). The first equation is applied to positive current values, whereas the second equation is used to convert signed 16-bit values representing negative current during battery charging or regenerative braking.</w:t>
      </w:r>
    </w:p>
    <w:p w14:paraId="17A59C1E" w14:textId="77777777" w:rsidR="00CC23C9" w:rsidRDefault="00CC23C9" w:rsidP="00DE660B">
      <w:pPr>
        <w:pStyle w:val="Paragraph"/>
        <w:ind w:left="709" w:firstLine="0"/>
      </w:pPr>
    </w:p>
    <w:p w14:paraId="02E04530" w14:textId="51B96755" w:rsidR="00786289" w:rsidRDefault="00786289" w:rsidP="00DE660B">
      <w:pPr>
        <w:pStyle w:val="Paragraph"/>
        <w:ind w:left="709" w:firstLine="0"/>
      </w:pPr>
      <w:r w:rsidRPr="00786289">
        <w:lastRenderedPageBreak/>
        <w:t>Accelerator Pedal Position (APP)</w:t>
      </w:r>
      <w:r w:rsidR="00BA3173">
        <w:t xml:space="preserve"> </w:t>
      </w:r>
    </w:p>
    <w:p w14:paraId="6369DA26" w14:textId="50BDF9DA" w:rsidR="00A6194E" w:rsidRDefault="00786289" w:rsidP="00DE660B">
      <w:r>
        <w:tab/>
      </w:r>
      <w:r>
        <w:tab/>
      </w:r>
      <w:r w:rsidR="00A6194E">
        <w:t>(</w:t>
      </w:r>
      <w:r w:rsidR="00A6194E" w:rsidRPr="00A6194E">
        <w:rPr>
          <w:sz w:val="20"/>
        </w:rPr>
        <w:t>5)</w:t>
      </w:r>
      <w:r w:rsidRPr="00A6194E">
        <w:rPr>
          <w:sz w:val="20"/>
        </w:rPr>
        <w:tab/>
      </w:r>
      <w:r>
        <w:tab/>
      </w:r>
      <w:r>
        <w:tab/>
      </w:r>
    </w:p>
    <w:p w14:paraId="77D56702" w14:textId="45337DB1" w:rsidR="00786289" w:rsidRPr="004D639E" w:rsidRDefault="00786289" w:rsidP="00DE660B">
      <w:pPr>
        <w:rPr>
          <w:sz w:val="20"/>
        </w:rPr>
      </w:pPr>
      <m:oMathPara>
        <m:oMath>
          <m:r>
            <w:rPr>
              <w:rFonts w:ascii="Cambria Math" w:hAnsi="Cambria Math"/>
              <w:sz w:val="20"/>
            </w:rPr>
            <m:t>APP=</m:t>
          </m:r>
          <m:f>
            <m:fPr>
              <m:ctrlPr>
                <w:rPr>
                  <w:rFonts w:ascii="Cambria Math" w:hAnsi="Cambria Math"/>
                  <w:i/>
                  <w:sz w:val="20"/>
                </w:rPr>
              </m:ctrlPr>
            </m:fPr>
            <m:num>
              <m:r>
                <w:rPr>
                  <w:rFonts w:ascii="Cambria Math" w:hAnsi="Cambria Math"/>
                  <w:sz w:val="20"/>
                </w:rPr>
                <m:t>Raw</m:t>
              </m:r>
            </m:num>
            <m:den>
              <m:r>
                <w:rPr>
                  <w:rFonts w:ascii="Cambria Math" w:hAnsi="Cambria Math"/>
                  <w:sz w:val="20"/>
                </w:rPr>
                <m:t>Raw Max</m:t>
              </m:r>
            </m:den>
          </m:f>
          <m:r>
            <w:rPr>
              <w:rFonts w:ascii="Cambria Math" w:hAnsi="Cambria Math"/>
              <w:sz w:val="20"/>
            </w:rPr>
            <m:t xml:space="preserve"> x 100</m:t>
          </m:r>
        </m:oMath>
      </m:oMathPara>
    </w:p>
    <w:p w14:paraId="1CFBC3A6" w14:textId="50DDB18F" w:rsidR="00786289" w:rsidRDefault="00786289" w:rsidP="00DE660B">
      <w:pPr>
        <w:pStyle w:val="Paragraph"/>
        <w:ind w:left="709" w:firstLine="0"/>
      </w:pPr>
    </w:p>
    <w:p w14:paraId="524174A4" w14:textId="2C37D147" w:rsidR="00E96C18" w:rsidRDefault="00786289" w:rsidP="00DE660B">
      <w:pPr>
        <w:pStyle w:val="Paragraph"/>
        <w:ind w:left="709" w:firstLine="0"/>
      </w:pPr>
      <w:r w:rsidRPr="00786289">
        <w:t>where APP represents the accelerator pedal position expressed as a percentage of the driver's torque demand.</w:t>
      </w:r>
      <w:r w:rsidR="00A6194E">
        <w:t xml:space="preserve"> </w:t>
      </w:r>
      <w:r w:rsidR="00E96C18" w:rsidRPr="00E96C18">
        <w:t>The decoding equations were established through a CAN signal reverse engineering approach by correlating hexadecimal payload variations with actual vehicle operating conditions observed during the road test. This method enables the extraction of proprietary operational parameters from CAN Bus messages without requiring access to the manufacturer's communication database</w:t>
      </w:r>
      <w:r w:rsidR="00E237B5">
        <w:t>.</w:t>
      </w:r>
    </w:p>
    <w:p w14:paraId="66454DE9" w14:textId="77777777" w:rsidR="0073688B" w:rsidRDefault="0073688B" w:rsidP="00DE660B">
      <w:pPr>
        <w:pStyle w:val="Paragraph"/>
        <w:ind w:left="709" w:firstLine="0"/>
      </w:pPr>
    </w:p>
    <w:p w14:paraId="79D447F2" w14:textId="77777777" w:rsidR="0073688B" w:rsidRDefault="0073688B" w:rsidP="00DE660B">
      <w:pPr>
        <w:pStyle w:val="Paragraph"/>
        <w:ind w:left="709" w:firstLine="0"/>
        <w:rPr>
          <w:b/>
          <w:bCs/>
          <w:sz w:val="24"/>
          <w:szCs w:val="24"/>
        </w:rPr>
      </w:pPr>
      <w:r w:rsidRPr="0073688B">
        <w:rPr>
          <w:b/>
          <w:bCs/>
          <w:sz w:val="24"/>
          <w:szCs w:val="24"/>
        </w:rPr>
        <w:t>Data Processing and Analysis</w:t>
      </w:r>
    </w:p>
    <w:p w14:paraId="451C32CA" w14:textId="2D95C1CF" w:rsidR="00E4412B" w:rsidRDefault="00786289" w:rsidP="00DE660B">
      <w:pPr>
        <w:pStyle w:val="Paragraph"/>
        <w:ind w:left="709" w:firstLine="0"/>
      </w:pPr>
      <w:r w:rsidRPr="0073688B">
        <w:rPr>
          <w:b/>
          <w:bCs/>
          <w:sz w:val="24"/>
          <w:szCs w:val="24"/>
        </w:rPr>
        <w:tab/>
      </w:r>
      <w:r w:rsidR="0073688B" w:rsidRPr="0073688B">
        <w:t>The operational parameters were identified from the recorded CAN Bus messages obtained during real driving conditions. The acquired CAN data were stored in comma-separated values (CSV) format and subsequently analyzed offline using Python. The analysis process included filtering the identified CAN IDs, observing variations in hexadecimal payload values under different vehicle operating conditions, and validating the decoded parameters by comparing them with the corresponding information displayed on the vehicle instrument cluster. CAN IDs exhibiting consistent signal patterns and strong agreement with the vehicle operational parameters were selected for further analysis</w:t>
      </w:r>
      <w:r w:rsidR="0073688B">
        <w:t xml:space="preserve"> </w:t>
      </w:r>
      <w:r w:rsidR="0073688B">
        <w:fldChar w:fldCharType="begin" w:fldLock="1"/>
      </w:r>
      <w:r w:rsidR="00E4412B">
        <w:instrText>ADDIN CSL_CITATION {"citationItems":[{"id":"ITEM-1","itemData":{"DOI":"10.1109/TVT.2021.3092354","ISSN":"19399359","abstract":"Controller area networks (CANs) are a broadcast protocol for real-time communication of critical vehicle subsystems. Original equipment manufacturers of passenger vehicles hold secret their mappings of CAN data to vehicle signals, and these definitions vary according to make, model, and year. Without these mappings, the wealth of real-time vehicle information hidden in the CAN packets is uninterpretable, severely impeding vehicle-related research, including CAN cybersecurity and privacy studies, aftermarket tuning, efficiency and performance monitoring, and fault diagnosis to name a few. Guided by the four-part CAN signal definition, we present CAN-D (CAN-Decoder), a modular, four-step pipeline for identifying each signal's boundaries (start bit and length), endianness (byte ordering), signedness (bit-to-integer encoding), and by leveraging diagnostic standards, augmenting a subset of the extracted signals with meaningful, physical interpretation. En route to CAN-D, we provide a comprehensive review of the CAN signal reverse engineering research. All previous methods ignore endianness and signedness, rendering them incapable of decoding many standard CAN signal definitions. Incorporating endianness grows the search space from 128 to 4.72E21 signal tokenizations and introduces a web of changing dependencies. In response, we formulate, formally analyze, and provide an efficient solution to an optimization problem, allowing identification of the optimal set of signal boundaries and byte orderings. In addition, we provide two novel, state-of-the-art signal boundary classifiers - both of which are superior to previous approaches in precision and recall in three different test scenarios - and the first signedness classification algorithm, which exhibits a &gt; 97% F-score. Overall, CAN-D is the only solution with the potential to extract any CAN signal that is also the state of the art. In evaluation on 10 vehicles of different makes, CAN-D's average $\\ell ^1$ error is five times better (81% less) than all previous methods and exhibits lower average error, even when considering only signals that meet prior methods' assumptions. Finally, CAN-D is implemented in lightweight hardware, allowing for an on-board diagnostic (OBD-II) plugin for real-time in-vehicle CAN decoding.","author":[{"dropping-particle":"","family":"Verma","given":"Miki E.","non-dropping-particle":"","parse-names":false,"suffix":""},{"dropping-particle":"","family":"Bridges","given":"Robert A.","non-dropping-particle":"","parse-names":false,"suffix":""},{"dropping-particle":"","family":"Sosnowski","given":"Jordan J.","non-dropping-particle":"","parse-names":false,"suffix":""},{"dropping-particle":"","family":"Hollifield","given":"Samuel C.","non-dropping-particle":"","parse-names":false,"suffix":""},{"dropping-particle":"","family":"Iannacone","given":"Michael D.","non-dropping-particle":"","parse-names":false,"suffix":""}],"container-title":"IEEE Transactions on Vehicular Technology","id":"ITEM-1","issue":"10","issued":{"date-parts":[["2021"]]},"page":"9685-9700","title":"CAN-D: A Modular Four-Step Pipeline for Comprehensively Decoding Controller Area Network Data","type":"article-journal","volume":"70"},"uris":["http://www.mendeley.com/documents/?uuid=b0cf95d0-8771-4206-89ba-0e803ef100b3"]}],"mendeley":{"formattedCitation":"[11]","plainTextFormattedCitation":"[11]","previouslyFormattedCitation":"[11]"},"properties":{"noteIndex":0},"schema":"https://github.com/citation-style-language/schema/raw/master/csl-citation.json"}</w:instrText>
      </w:r>
      <w:r w:rsidR="0073688B">
        <w:fldChar w:fldCharType="separate"/>
      </w:r>
      <w:r w:rsidR="0073688B" w:rsidRPr="0073688B">
        <w:rPr>
          <w:noProof/>
        </w:rPr>
        <w:t>[11]</w:t>
      </w:r>
      <w:r w:rsidR="0073688B">
        <w:fldChar w:fldCharType="end"/>
      </w:r>
      <w:r w:rsidR="00E4412B">
        <w:t xml:space="preserve">, </w:t>
      </w:r>
      <w:r w:rsidR="00E4412B">
        <w:fldChar w:fldCharType="begin" w:fldLock="1"/>
      </w:r>
      <w:r w:rsidR="00E4412B">
        <w:instrText>ADDIN CSL_CITATION {"citationItems":[{"id":"ITEM-1","itemData":{"DOI":"10.1007/s41104-022-00116-6","ISBN":"4110402200116","ISSN":"2365-5127","abstract":"Due to the constantly increasing number of functions offered by a modern vehicle, the complexity of vehicle development is also increasing as a result. A first indication of this connection is provided by the number of ECUs (electronic control units) used in current development vehicles. Furthermore, each ECU also performs more functions and is not only electrically networked with the other ECUs, but also logically and functionally. On this basis, new cooperative functions are being developed, which are used for example for autonomous driving. In vehicle development, more and more test sequences (diagnostic scripts) are established for function testing of individual components, systems and cross-functional methods. Due to decentralization and the modular approach, modern development vehicles consist of different numbers of ECUs. The high number of ECUs in purpose and number poses a challenge for test creation and updating. The ECU software is also developed in cycles within the vehicle cycle. This results in a very high software variance. This variance leads to the fact that in the vehicle development with global test conditions works. Global test conditions at this point mean that more ECUs are included in the measurement procedure than are installed in the vehicle. The vehicle structure (control unit and its software version) is not known to the person performing the measurement. He relies on the fact that his ECUs are inside in the global measurement task. This means that the vehicle network architecture is uncertain, which can lead to errors during test execution. Since the ECUs that are actually installed in the vehicle are first determined during test execution, this results in a longer script runtime than would be necessary. To support the development engineer and prevent avoidable errors, the diagnostic system should configure itself as far as possible. This means that individually customized measurements for each vehicle should be calculated in the cloud and not the global measurement tasks. For a diagnostic system to be able to configure itself independently, the vehicle network structure must be determined in a first step. This can be done by a simple CAN measurement (measurementXY.asc). An AI is able to analyze this measurement and classify the occurring ECUs as well as CAN networks. For larger measuring devices with more than one CAN interface, the user who analyzes the measurement is interested in which CAN was connected. Here, the AI is s…","author":[{"dropping-particle":"","family":"Lutchen","given":"Ralf","non-dropping-particle":"","parse-names":false,"suffix":""},{"dropping-particle":"","family":"Krätschmer","given":"Andreas","non-dropping-particle":"","parse-names":false,"suffix":""},{"dropping-particle":"","family":"Reuss","given":"Hans Christian","non-dropping-particle":"","parse-names":false,"suffix":""}],"container-title":"Automotive and Engine Technology","id":"ITEM-1","issue":"3-4","issued":{"date-parts":[["2022"]]},"page":"317-330","publisher":"Springer International Publishing","title":"AI-based classification of CAN measurements for network and ECU identification","type":"article-journal","volume":"7"},"uris":["http://www.mendeley.com/documents/?uuid=c96f2e8a-9edc-44b4-96b0-d7aed7eb90c8"]}],"mendeley":{"formattedCitation":"[12]","plainTextFormattedCitation":"[12]","previouslyFormattedCitation":"[12]"},"properties":{"noteIndex":0},"schema":"https://github.com/citation-style-language/schema/raw/master/csl-citation.json"}</w:instrText>
      </w:r>
      <w:r w:rsidR="00E4412B">
        <w:fldChar w:fldCharType="separate"/>
      </w:r>
      <w:r w:rsidR="00E4412B" w:rsidRPr="00E4412B">
        <w:rPr>
          <w:noProof/>
        </w:rPr>
        <w:t>[12]</w:t>
      </w:r>
      <w:r w:rsidR="00E4412B">
        <w:fldChar w:fldCharType="end"/>
      </w:r>
      <w:r w:rsidR="00E4412B">
        <w:t>.</w:t>
      </w:r>
    </w:p>
    <w:p w14:paraId="14706C90" w14:textId="2A9D5231" w:rsidR="00E4412B" w:rsidRDefault="00786289" w:rsidP="00DE660B">
      <w:pPr>
        <w:pStyle w:val="Paragraph"/>
        <w:ind w:left="709" w:firstLine="0"/>
      </w:pPr>
      <w:r w:rsidRPr="0073688B">
        <w:tab/>
      </w:r>
      <w:r w:rsidR="00E4412B" w:rsidRPr="00E4412B">
        <w:t>The decoded parameters consisted of Motor RPM, Battery Current, and Accelerator Pedal Position (APP). These parameters were selected because they represent the interaction between driver input, electric motor response, and battery energy flow during vehicle operation. Time-series analysis was employed to evaluate the relationships among the identified parameters during acceleration, cruising, and deceleration. The correlation between APP, Motor RPM, and Battery Current was subsequently analyzed to characterize the operational behavior of the electric vehicle under real driving conditions</w:t>
      </w:r>
      <w:r w:rsidR="00E4412B">
        <w:t xml:space="preserve"> </w:t>
      </w:r>
      <w:r w:rsidR="00E4412B">
        <w:fldChar w:fldCharType="begin" w:fldLock="1"/>
      </w:r>
      <w:r w:rsidR="00E4412B">
        <w:instrText>ADDIN CSL_CITATION {"citationItems":[{"id":"ITEM-1","itemData":{"DOI":"10.3390/electronics15102018","ISSN":"20799292","abstract":"This study presents a data-driven analysis of electric powertrain energy flow and traction battery behavior in a modern battery electric vehicle based on real-world on-board diagnostic (OBD) measurements. Time-resolved signals acquired during an urban trip by a Renault 5 E-Tech Electric were processed to reconstruct instantaneous energy exchange between the traction system and the battery, identify distinct operating regimes, and derive physically interpretable empirical models of selected drivetrain relationships. The analysis focused on the traction power, battery current, battery voltage, state of charge, accelerator pedal position, and cell voltage imbalance. The recorded data were decomposed into propulsion, regenerative, and auxiliary-load-dominated operating regimes, which improved the interpretability of the measured signals and the quality of the regression-based models. A second-order model was used to describe the relationship between traction power and accelerator pedal position, while a linear current-voltage model provided a locally accurate approximation of battery electrical behavior. In addition, the dependence of the cell voltage imbalance on the battery current was analyzed as a diagnostic indicator of load-dependent battery response. The results show that auxiliary loads, especially cabin and battery heating under winter conditions, introduce a significant baseline power demand that affects the apparent drivetrain response. Within the analyzed single-trip dataset, the recorded battery signals showed a low cell-voltage imbalance and a consistent local current–voltage trend over the observed operating range. These findings should be interpreted as preliminary and vehicle-specific, since they were obtained from one short winter urban trip and from a restricted set of OBD-accessible signals. Although the study is limited to a single vehicle and a single short trip, it demonstrates that accessible real-world OBD data can support physically interpretable, exploratory analysis of electric powertrain operation and battery response under practical measurement constraints.","author":[{"dropping-particle":"","family":"Caban","given":"Jacek","non-dropping-particle":"","parse-names":false,"suffix":""},{"dropping-particle":"","family":"Šarkan","given":"Branislav","non-dropping-particle":"","parse-names":false,"suffix":""},{"dropping-particle":"","family":"Małek","given":"Arkadiusz","non-dropping-particle":"","parse-names":false,"suffix":""},{"dropping-particle":"","family":"Dowkontt","given":"Szymon","non-dropping-particle":"","parse-names":false,"suffix":""},{"dropping-particle":"","family":"Loman","given":"Michal","non-dropping-particle":"","parse-names":false,"suffix":""}],"container-title":"Electronics (Switzerland)","id":"ITEM-1","issue":"10","issued":{"date-parts":[["2026"]]},"page":"1-28","title":"Data-Driven Analysis of Electric Powertrain Energy Flow and Traction Battery Behavior in a Modern Battery Electric Vehicle Using Real-World OBD Data","type":"article-journal","volume":"15"},"uris":["http://www.mendeley.com/documents/?uuid=06c94659-cb1f-48c5-914e-01d2e380774c"]}],"mendeley":{"formattedCitation":"[13]","plainTextFormattedCitation":"[13]","previouslyFormattedCitation":"[13]"},"properties":{"noteIndex":0},"schema":"https://github.com/citation-style-language/schema/raw/master/csl-citation.json"}</w:instrText>
      </w:r>
      <w:r w:rsidR="00E4412B">
        <w:fldChar w:fldCharType="separate"/>
      </w:r>
      <w:r w:rsidR="00E4412B" w:rsidRPr="00E4412B">
        <w:rPr>
          <w:noProof/>
        </w:rPr>
        <w:t>[13]</w:t>
      </w:r>
      <w:r w:rsidR="00E4412B">
        <w:fldChar w:fldCharType="end"/>
      </w:r>
      <w:r w:rsidR="00E4412B">
        <w:t xml:space="preserve">, </w:t>
      </w:r>
      <w:r w:rsidR="00E4412B">
        <w:fldChar w:fldCharType="begin" w:fldLock="1"/>
      </w:r>
      <w:r w:rsidR="00E4412B">
        <w:instrText>ADDIN CSL_CITATION {"citationItems":[{"id":"ITEM-1","itemData":{"DOI":"10.1016/j.geits.2024.100236","ISSN":"27731537","abstract":"For proposing an adaptive-threshold-based method for detecting battery voltage inconsistency fault, this study explored the associations between driving behavior and voltage consistency between cells (VCC) at a microscopic level, by performing a naturalistic driving experiment on real-world electric vehicles (EVs). The running process of EVs is divided into four kinds of micro-segments A, B, C, D through the driver's pedal actions. Focusing on these segments, Pearson correlation coefficients (PCCs) between driving behavior parameters (DBPs) and voltage variation coefficient between cells (VVCC) are calculated, the impact patterns of DBPs to VVCC are analyzed by accumulated local effects (ALE) plots obtained from random forest (RF) modeling. The results show that the maximum PCC is reached by average accelerator pedal stroke with 0.724 for segments A, and by average speed with 0.789, 0.554, and 0.553 for the other three segments. The four RF models show a high accuracy of VVCC prediction with goodness of fit over 0.919, and the ALE plots demonstrate the impact patterns are positive-nonlinear overall. The maximum VVCC growing rates are reached by average accelerator pedal stroke for segments A (48.09%), and average speed for other segments (55.70%, 29.01%, and 23.68% for segments B, C, and D, respectively). These results imply a strong connection between driving behavior and battery voltage consistency, which could be effectively captured to provide crucial inputs and interpretation methods for modeling voltage consistency prediction during EVs running. Hence, this work lays the foundation for the development of battery voltage fault detection algorithms considering different driving states.","author":[{"dropping-particle":"","family":"Li","given":"Shaopeng","non-dropping-particle":"","parse-names":false,"suffix":""},{"dropping-particle":"","family":"Zhang","given":"Hui","non-dropping-particle":"","parse-names":false,"suffix":""},{"dropping-particle":"","family":"Ding","given":"Naikan","non-dropping-particle":"","parse-names":false,"suffix":""},{"dropping-particle":"","family":"Acquarone","given":"Matteo","non-dropping-particle":"","parse-names":false,"suffix":""},{"dropping-particle":"","family":"Miretti","given":"Federico","non-dropping-particle":"","parse-names":false,"suffix":""},{"dropping-particle":"","family":"Misul","given":"Daniela Anna","non-dropping-particle":"","parse-names":false,"suffix":""}],"container-title":"Green Energy and Intelligent Transportation","id":"ITEM-1","issue":"4","issued":{"date-parts":[["2025"]]},"page":"100236","publisher":"The Author(s)","title":"Associations of battery cell voltage consistency with driving behavior of real-world electric vehicles","type":"article-journal","volume":"4"},"uris":["http://www.mendeley.com/documents/?uuid=4643702d-b6ed-45a0-809f-959a13cea8c2"]}],"mendeley":{"formattedCitation":"[14]","plainTextFormattedCitation":"[14]","previouslyFormattedCitation":"[14]"},"properties":{"noteIndex":0},"schema":"https://github.com/citation-style-language/schema/raw/master/csl-citation.json"}</w:instrText>
      </w:r>
      <w:r w:rsidR="00E4412B">
        <w:fldChar w:fldCharType="separate"/>
      </w:r>
      <w:r w:rsidR="00E4412B" w:rsidRPr="00E4412B">
        <w:rPr>
          <w:noProof/>
        </w:rPr>
        <w:t>[14]</w:t>
      </w:r>
      <w:r w:rsidR="00E4412B">
        <w:fldChar w:fldCharType="end"/>
      </w:r>
      <w:r w:rsidR="00E4412B">
        <w:t xml:space="preserve">, </w:t>
      </w:r>
      <w:r w:rsidR="00E4412B">
        <w:fldChar w:fldCharType="begin" w:fldLock="1"/>
      </w:r>
      <w:r w:rsidR="00FD573E">
        <w:instrText>ADDIN CSL_CITATION {"citationItems":[{"id":"ITEM-1","itemData":{"DOI":"10.3390/wevj15020064","ISSN":"20326653","abstract":"Electric vehicles are the most innovative and promising area of the automotive industry. The efficiency of a traction battery is an important factor in the performance of an electric vehicle. This paper presents a mathematical model of an electric truck, including modules for the traction battery to determine the depth of battery discharge during the operation of the electric truck, a traction electric system for the electric truck and a system for calculating traction forces on the shaft in electric motors. As a result of the modelling, the charging and discharging currents of an accumulator battery in a real cycle of movement in peak and nominal modes of operation in electric motors and at different voltages of the accumulator battery are determined. A functional scheme of a generalized model of the electric vehicle traction electrical equipment system is developed. An experimental battery charge degree, torques of asynchronous electric motors, temperature of electric motors and inverters, battery voltage and the speed of electric motors have been measured and analysed. The developed complex mathematical model of an electric vehicle including a traction battery, two inverters and two asynchronous electric motors integrated into an electric portal bridge allowed us to obtain and study the load parameters of the battery in real driving cycles. Data were verified by comparing simulation results with the data obtained during driving.","author":[{"dropping-particle":"V.","family":"Malozyomov","given":"Boris","non-dropping-particle":"","parse-names":false,"suffix":""},{"dropping-particle":"V.","family":"Martyushev","given":"Nikita","non-dropping-particle":"","parse-names":false,"suffix":""},{"dropping-particle":"V.","family":"Kukartsev","given":"Vladislav","non-dropping-particle":"","parse-names":false,"suffix":""},{"dropping-particle":"","family":"Konyukhov","given":"Vladimir Yu","non-dropping-particle":"","parse-names":false,"suffix":""},{"dropping-particle":"","family":"Oparina","given":"Tatiana A.","non-dropping-particle":"","parse-names":false,"suffix":""},{"dropping-particle":"","family":"Sevryugina","given":"Nadezhda S.","non-dropping-particle":"","parse-names":false,"suffix":""},{"dropping-particle":"","family":"Gozbenko","given":"Valeriy E.","non-dropping-particle":"","parse-names":false,"suffix":""},{"dropping-particle":"V.","family":"Kondratiev","given":"Viktor","non-dropping-particle":"","parse-names":false,"suffix":""}],"container-title":"World Electric Vehicle Journal","id":"ITEM-1","issue":"2","issued":{"date-parts":[["2024"]]},"title":"Determination of the Performance Characteristics of a Traction Battery in an Electric Vehicle","type":"article-journal","volume":"15"},"uris":["http://www.mendeley.com/documents/?uuid=45e76568-03a2-4c55-9cf0-e2849616ed66"]}],"mendeley":{"formattedCitation":"[15]","plainTextFormattedCitation":"[15]","previouslyFormattedCitation":"[15]"},"properties":{"noteIndex":0},"schema":"https://github.com/citation-style-language/schema/raw/master/csl-citation.json"}</w:instrText>
      </w:r>
      <w:r w:rsidR="00E4412B">
        <w:fldChar w:fldCharType="separate"/>
      </w:r>
      <w:r w:rsidR="00E4412B" w:rsidRPr="00E4412B">
        <w:rPr>
          <w:noProof/>
        </w:rPr>
        <w:t>[15]</w:t>
      </w:r>
      <w:r w:rsidR="00E4412B">
        <w:fldChar w:fldCharType="end"/>
      </w:r>
      <w:r w:rsidR="00E4412B">
        <w:t>.</w:t>
      </w:r>
      <w:r w:rsidRPr="0073688B">
        <w:tab/>
      </w:r>
    </w:p>
    <w:p w14:paraId="2F2C36E8" w14:textId="77777777" w:rsidR="00E4412B" w:rsidRDefault="00E4412B" w:rsidP="00DE660B">
      <w:pPr>
        <w:pStyle w:val="Paragraph"/>
        <w:ind w:left="709" w:firstLine="0"/>
      </w:pPr>
    </w:p>
    <w:p w14:paraId="0304B2D8" w14:textId="77777777" w:rsidR="00E4412B" w:rsidRDefault="00E4412B" w:rsidP="00DE660B">
      <w:pPr>
        <w:pStyle w:val="Paragraph"/>
        <w:ind w:left="709" w:firstLine="0"/>
      </w:pPr>
    </w:p>
    <w:p w14:paraId="2763BA47" w14:textId="5457800A" w:rsidR="00786289" w:rsidRDefault="00E4412B" w:rsidP="00DE660B">
      <w:pPr>
        <w:pStyle w:val="Paragraph"/>
        <w:ind w:left="709" w:firstLine="0"/>
        <w:jc w:val="center"/>
        <w:rPr>
          <w:b/>
          <w:bCs/>
          <w:sz w:val="24"/>
          <w:szCs w:val="24"/>
        </w:rPr>
      </w:pPr>
      <w:r w:rsidRPr="00E4412B">
        <w:rPr>
          <w:b/>
          <w:bCs/>
          <w:sz w:val="24"/>
          <w:szCs w:val="24"/>
        </w:rPr>
        <w:t>RESULT AND DISCUSSION</w:t>
      </w:r>
    </w:p>
    <w:p w14:paraId="47137A71" w14:textId="77777777" w:rsidR="00BB5F40" w:rsidRPr="00BB5F40" w:rsidRDefault="00BB5F40" w:rsidP="00DE660B">
      <w:pPr>
        <w:pStyle w:val="Paragraph"/>
        <w:ind w:left="709" w:firstLine="0"/>
        <w:jc w:val="center"/>
        <w:rPr>
          <w:b/>
          <w:bCs/>
          <w:sz w:val="24"/>
          <w:szCs w:val="24"/>
        </w:rPr>
      </w:pPr>
    </w:p>
    <w:p w14:paraId="6C85213A" w14:textId="3C83AE45" w:rsidR="00BB5F40" w:rsidRDefault="00BB5F40" w:rsidP="00DE660B">
      <w:pPr>
        <w:pStyle w:val="Paragraph"/>
        <w:ind w:left="709" w:firstLine="0"/>
        <w:jc w:val="left"/>
        <w:rPr>
          <w:b/>
          <w:bCs/>
          <w:sz w:val="24"/>
          <w:szCs w:val="24"/>
        </w:rPr>
      </w:pPr>
      <w:r w:rsidRPr="00BB5F40">
        <w:rPr>
          <w:b/>
          <w:bCs/>
          <w:sz w:val="24"/>
          <w:szCs w:val="24"/>
        </w:rPr>
        <w:t>Identification of CAN Bus Signals</w:t>
      </w:r>
    </w:p>
    <w:p w14:paraId="1697A0D8" w14:textId="6C656991" w:rsidR="00BD74F7" w:rsidRDefault="00FD573E" w:rsidP="00DE660B">
      <w:pPr>
        <w:pStyle w:val="Paragraph"/>
        <w:ind w:left="709" w:firstLine="0"/>
      </w:pPr>
      <w:r w:rsidRPr="00FD573E">
        <w:t xml:space="preserve">The CAN Bus data acquisition process was conducted for approximately 49 minutes under various vehicle operating conditions, including vehicle idle, acceleration, cruising, and deceleration. During the experiment, communication data were continuously recorded through the OBD-II interface using the developed CAN Bus sniffing system. </w:t>
      </w:r>
      <w:r w:rsidR="00572014" w:rsidRPr="00572014">
        <w:t>A total of 115 unique CAN IDs were recorded</w:t>
      </w:r>
      <w:r w:rsidR="00572014">
        <w:t xml:space="preserve"> </w:t>
      </w:r>
      <w:r w:rsidRPr="00FD573E">
        <w:t xml:space="preserve"> from the communication network of the Wuling Air EV</w:t>
      </w:r>
      <w:r w:rsidR="001F0614">
        <w:t>,</w:t>
      </w:r>
      <w:r w:rsidR="001F0614" w:rsidRPr="001F0614">
        <w:t xml:space="preserve"> from which three key operational parameters, namely Accelerator Pedal Position (APP), Motor RPM, and Battery Current, were successfully identified</w:t>
      </w:r>
      <w:r w:rsidR="001F0614">
        <w:t xml:space="preserve"> </w:t>
      </w:r>
      <w:r w:rsidRPr="00FD573E">
        <w:t>. The recorded CAN messages were subsequently filtered and analyzed to identify operational parameters associated with the vehicle's powertrain performance.</w:t>
      </w:r>
    </w:p>
    <w:p w14:paraId="3F9E04BD" w14:textId="77777777" w:rsidR="00FD573E" w:rsidRDefault="00FD573E" w:rsidP="00DE660B">
      <w:pPr>
        <w:pStyle w:val="Paragraph"/>
        <w:ind w:left="709" w:firstLine="0"/>
        <w:jc w:val="left"/>
      </w:pPr>
    </w:p>
    <w:p w14:paraId="2DAD9FA8" w14:textId="77777777" w:rsidR="00FD573E" w:rsidRDefault="00FD573E" w:rsidP="00DE660B">
      <w:pPr>
        <w:pStyle w:val="Paragraph"/>
        <w:ind w:left="709" w:firstLine="0"/>
        <w:jc w:val="left"/>
      </w:pPr>
    </w:p>
    <w:p w14:paraId="5BED4FD0" w14:textId="77777777" w:rsidR="00AF5B0F" w:rsidRDefault="00AF5B0F" w:rsidP="00DE660B">
      <w:pPr>
        <w:pStyle w:val="Paragraph"/>
        <w:ind w:left="709" w:firstLine="0"/>
        <w:jc w:val="left"/>
      </w:pPr>
    </w:p>
    <w:p w14:paraId="58130FD5" w14:textId="77777777" w:rsidR="00AF5B0F" w:rsidRDefault="00AF5B0F" w:rsidP="00DE660B">
      <w:pPr>
        <w:pStyle w:val="Paragraph"/>
        <w:ind w:left="709" w:firstLine="0"/>
        <w:jc w:val="left"/>
      </w:pPr>
    </w:p>
    <w:p w14:paraId="470D9EE9" w14:textId="77777777" w:rsidR="00FD573E" w:rsidRDefault="00FD573E" w:rsidP="00DE660B">
      <w:pPr>
        <w:pStyle w:val="Paragraph"/>
        <w:ind w:left="709" w:firstLine="0"/>
        <w:jc w:val="left"/>
      </w:pPr>
    </w:p>
    <w:p w14:paraId="3533A424" w14:textId="2EF3BD06" w:rsidR="00BD74F7" w:rsidRDefault="00BD74F7" w:rsidP="00DE660B">
      <w:pPr>
        <w:pStyle w:val="Paragraph"/>
        <w:ind w:left="709" w:firstLine="0"/>
        <w:jc w:val="center"/>
      </w:pPr>
      <w:bookmarkStart w:id="2" w:name="_Hlk234423689"/>
      <w:r w:rsidRPr="00BD74F7">
        <w:t xml:space="preserve">Table 2. </w:t>
      </w:r>
      <w:r w:rsidR="00FD573E" w:rsidRPr="00FD573E">
        <w:t>Identified operational parameters obtained from the CAN Bus communication network</w:t>
      </w:r>
      <w:bookmarkEnd w:id="2"/>
      <w:r w:rsidR="00FD573E" w:rsidRPr="00FD573E">
        <w:t>.</w:t>
      </w:r>
    </w:p>
    <w:tbl>
      <w:tblPr>
        <w:tblStyle w:val="TableGrid1"/>
        <w:tblW w:w="0" w:type="auto"/>
        <w:jc w:val="center"/>
        <w:tblBorders>
          <w:left w:val="none" w:sz="0" w:space="0" w:color="auto"/>
          <w:right w:val="none" w:sz="0" w:space="0" w:color="auto"/>
        </w:tblBorders>
        <w:tblLook w:val="04A0" w:firstRow="1" w:lastRow="0" w:firstColumn="1" w:lastColumn="0" w:noHBand="0" w:noVBand="1"/>
      </w:tblPr>
      <w:tblGrid>
        <w:gridCol w:w="1012"/>
        <w:gridCol w:w="1731"/>
        <w:gridCol w:w="1060"/>
        <w:gridCol w:w="2046"/>
        <w:gridCol w:w="2539"/>
      </w:tblGrid>
      <w:tr w:rsidR="00FD573E" w:rsidRPr="00BD74F7" w14:paraId="06502850" w14:textId="77777777" w:rsidTr="00FD573E">
        <w:trPr>
          <w:trHeight w:val="458"/>
          <w:jc w:val="center"/>
        </w:trPr>
        <w:tc>
          <w:tcPr>
            <w:tcW w:w="1012" w:type="dxa"/>
          </w:tcPr>
          <w:p w14:paraId="07EA3DB4"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bookmarkStart w:id="3" w:name="_Hlk233929825"/>
            <w:r w:rsidRPr="00BD74F7">
              <w:rPr>
                <w:rFonts w:ascii="Times New Roman" w:eastAsia="Times New Roman" w:hAnsi="Times New Roman" w:cs="Times New Roman"/>
                <w:b/>
                <w:bCs/>
                <w:kern w:val="0"/>
                <w:sz w:val="20"/>
                <w:szCs w:val="20"/>
                <w:lang w:eastAsia="en-ID"/>
                <w14:ligatures w14:val="none"/>
              </w:rPr>
              <w:t>No</w:t>
            </w:r>
          </w:p>
        </w:tc>
        <w:tc>
          <w:tcPr>
            <w:tcW w:w="1731" w:type="dxa"/>
          </w:tcPr>
          <w:p w14:paraId="404DCFB9"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 xml:space="preserve">Parameter </w:t>
            </w:r>
            <w:proofErr w:type="spellStart"/>
            <w:r w:rsidRPr="00BD74F7">
              <w:rPr>
                <w:rFonts w:ascii="Times New Roman" w:eastAsia="Times New Roman" w:hAnsi="Times New Roman" w:cs="Times New Roman"/>
                <w:b/>
                <w:bCs/>
                <w:kern w:val="0"/>
                <w:sz w:val="20"/>
                <w:szCs w:val="20"/>
                <w:lang w:eastAsia="en-ID"/>
                <w14:ligatures w14:val="none"/>
              </w:rPr>
              <w:t>Operasional</w:t>
            </w:r>
            <w:proofErr w:type="spellEnd"/>
          </w:p>
        </w:tc>
        <w:tc>
          <w:tcPr>
            <w:tcW w:w="1060" w:type="dxa"/>
          </w:tcPr>
          <w:p w14:paraId="0426C1EE"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CAN ID</w:t>
            </w:r>
          </w:p>
        </w:tc>
        <w:tc>
          <w:tcPr>
            <w:tcW w:w="2046" w:type="dxa"/>
          </w:tcPr>
          <w:p w14:paraId="468664F7" w14:textId="0A06D3BC" w:rsidR="00FD573E" w:rsidRPr="00FD573E" w:rsidRDefault="00FD573E" w:rsidP="00DE660B">
            <w:pPr>
              <w:pStyle w:val="ListParagraph"/>
              <w:spacing w:before="100" w:beforeAutospacing="1" w:after="100" w:afterAutospacing="1"/>
              <w:ind w:left="0"/>
              <w:jc w:val="center"/>
              <w:rPr>
                <w:rFonts w:ascii="Times New Roman" w:hAnsi="Times New Roman" w:cs="Times New Roman"/>
                <w:b/>
                <w:bCs/>
                <w:sz w:val="20"/>
                <w:lang w:eastAsia="en-ID"/>
              </w:rPr>
            </w:pPr>
            <w:r w:rsidRPr="00FD573E">
              <w:rPr>
                <w:rFonts w:ascii="Times New Roman" w:hAnsi="Times New Roman" w:cs="Times New Roman"/>
                <w:b/>
                <w:bCs/>
                <w:sz w:val="20"/>
                <w:lang w:eastAsia="en-ID"/>
              </w:rPr>
              <w:t>Main Data Byte</w:t>
            </w:r>
          </w:p>
        </w:tc>
        <w:tc>
          <w:tcPr>
            <w:tcW w:w="2539" w:type="dxa"/>
          </w:tcPr>
          <w:p w14:paraId="5DEA7325" w14:textId="24400181"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b/>
                <w:bCs/>
                <w:kern w:val="0"/>
                <w:sz w:val="20"/>
                <w:szCs w:val="20"/>
                <w:lang w:eastAsia="en-ID"/>
                <w14:ligatures w14:val="none"/>
              </w:rPr>
              <w:t>Description</w:t>
            </w:r>
          </w:p>
        </w:tc>
      </w:tr>
      <w:tr w:rsidR="00FD573E" w:rsidRPr="00BD74F7" w14:paraId="53BE1317" w14:textId="77777777" w:rsidTr="00FD573E">
        <w:trPr>
          <w:trHeight w:val="699"/>
          <w:jc w:val="center"/>
        </w:trPr>
        <w:tc>
          <w:tcPr>
            <w:tcW w:w="1012" w:type="dxa"/>
          </w:tcPr>
          <w:p w14:paraId="4C273EAF"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189C8D34"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val="sv-SE" w:eastAsia="en-ID"/>
                <w14:ligatures w14:val="none"/>
              </w:rPr>
            </w:pPr>
            <w:r w:rsidRPr="00BD74F7">
              <w:rPr>
                <w:rFonts w:ascii="Times New Roman" w:eastAsia="Times New Roman" w:hAnsi="Times New Roman" w:cs="Times New Roman"/>
                <w:i/>
                <w:iCs/>
                <w:kern w:val="0"/>
                <w:sz w:val="20"/>
                <w:szCs w:val="20"/>
                <w:lang w:eastAsia="en-ID"/>
                <w14:ligatures w14:val="none"/>
              </w:rPr>
              <w:t>Accelerator Pedal Position (APP)</w:t>
            </w:r>
          </w:p>
        </w:tc>
        <w:tc>
          <w:tcPr>
            <w:tcW w:w="1060" w:type="dxa"/>
          </w:tcPr>
          <w:p w14:paraId="48E1BE42"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0x17D</w:t>
            </w:r>
          </w:p>
        </w:tc>
        <w:tc>
          <w:tcPr>
            <w:tcW w:w="2046" w:type="dxa"/>
          </w:tcPr>
          <w:p w14:paraId="15B447BB" w14:textId="060B8419"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4 &amp; Byte 6</w:t>
            </w:r>
          </w:p>
        </w:tc>
        <w:tc>
          <w:tcPr>
            <w:tcW w:w="2539" w:type="dxa"/>
          </w:tcPr>
          <w:p w14:paraId="79DDF99E" w14:textId="2CDC2CED"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Driver torque demand</w:t>
            </w:r>
          </w:p>
        </w:tc>
      </w:tr>
      <w:tr w:rsidR="00FD573E" w:rsidRPr="00BD74F7" w14:paraId="01BC2951" w14:textId="77777777" w:rsidTr="00FD573E">
        <w:trPr>
          <w:trHeight w:val="692"/>
          <w:jc w:val="center"/>
        </w:trPr>
        <w:tc>
          <w:tcPr>
            <w:tcW w:w="1012" w:type="dxa"/>
          </w:tcPr>
          <w:p w14:paraId="3DEF3A63"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1D9FCA6C"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val="sv-SE" w:eastAsia="en-ID"/>
                <w14:ligatures w14:val="none"/>
              </w:rPr>
            </w:pPr>
            <w:r w:rsidRPr="00BD74F7">
              <w:rPr>
                <w:rFonts w:ascii="Times New Roman" w:eastAsia="Times New Roman" w:hAnsi="Times New Roman" w:cs="Times New Roman"/>
                <w:i/>
                <w:iCs/>
                <w:kern w:val="0"/>
                <w:sz w:val="20"/>
                <w:szCs w:val="20"/>
                <w:lang w:eastAsia="en-ID"/>
                <w14:ligatures w14:val="none"/>
              </w:rPr>
              <w:t>Motor RPM</w:t>
            </w:r>
          </w:p>
        </w:tc>
        <w:tc>
          <w:tcPr>
            <w:tcW w:w="1060" w:type="dxa"/>
          </w:tcPr>
          <w:p w14:paraId="16255EA3"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0x16E</w:t>
            </w:r>
          </w:p>
        </w:tc>
        <w:tc>
          <w:tcPr>
            <w:tcW w:w="2046" w:type="dxa"/>
          </w:tcPr>
          <w:p w14:paraId="240ED6E2" w14:textId="53F7F59D"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5 &amp; Byte 7</w:t>
            </w:r>
          </w:p>
        </w:tc>
        <w:tc>
          <w:tcPr>
            <w:tcW w:w="2539" w:type="dxa"/>
          </w:tcPr>
          <w:p w14:paraId="19C6FBF2" w14:textId="40309D49"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val="sv-SE" w:eastAsia="en-ID"/>
                <w14:ligatures w14:val="none"/>
              </w:rPr>
            </w:pPr>
            <w:r w:rsidRPr="00BD74F7">
              <w:rPr>
                <w:rFonts w:ascii="Times New Roman" w:eastAsia="Times New Roman" w:hAnsi="Times New Roman" w:cs="Times New Roman"/>
                <w:kern w:val="0"/>
                <w:sz w:val="20"/>
                <w:szCs w:val="20"/>
                <w:lang w:eastAsia="en-ID"/>
                <w14:ligatures w14:val="none"/>
              </w:rPr>
              <w:t>Electric motor rotational speed</w:t>
            </w:r>
          </w:p>
        </w:tc>
      </w:tr>
      <w:tr w:rsidR="00FD573E" w:rsidRPr="00BD74F7" w14:paraId="0F2D6375" w14:textId="77777777" w:rsidTr="00FD573E">
        <w:trPr>
          <w:trHeight w:val="458"/>
          <w:jc w:val="center"/>
        </w:trPr>
        <w:tc>
          <w:tcPr>
            <w:tcW w:w="1012" w:type="dxa"/>
          </w:tcPr>
          <w:p w14:paraId="2A89B6F5" w14:textId="77777777" w:rsidR="00FD573E" w:rsidRPr="00BD74F7" w:rsidRDefault="00FD573E" w:rsidP="00DE660B">
            <w:pPr>
              <w:pStyle w:val="ListParagraph"/>
              <w:numPr>
                <w:ilvl w:val="0"/>
                <w:numId w:val="47"/>
              </w:numPr>
              <w:spacing w:before="100" w:beforeAutospacing="1" w:after="100" w:afterAutospacing="1"/>
              <w:jc w:val="center"/>
              <w:rPr>
                <w:rFonts w:ascii="Times New Roman" w:eastAsia="Times New Roman" w:hAnsi="Times New Roman" w:cs="Times New Roman"/>
                <w:kern w:val="0"/>
                <w:sz w:val="20"/>
                <w:szCs w:val="20"/>
                <w:lang w:val="sv-SE" w:eastAsia="en-ID"/>
                <w14:ligatures w14:val="none"/>
              </w:rPr>
            </w:pPr>
          </w:p>
        </w:tc>
        <w:tc>
          <w:tcPr>
            <w:tcW w:w="1731" w:type="dxa"/>
          </w:tcPr>
          <w:p w14:paraId="003CA722"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i/>
                <w:iCs/>
                <w:kern w:val="0"/>
                <w:sz w:val="20"/>
                <w:szCs w:val="20"/>
                <w:lang w:eastAsia="en-ID"/>
                <w14:ligatures w14:val="none"/>
              </w:rPr>
            </w:pPr>
            <w:r w:rsidRPr="00BD74F7">
              <w:rPr>
                <w:rFonts w:ascii="Times New Roman" w:eastAsia="Times New Roman" w:hAnsi="Times New Roman" w:cs="Times New Roman"/>
                <w:i/>
                <w:iCs/>
                <w:kern w:val="0"/>
                <w:sz w:val="20"/>
                <w:szCs w:val="20"/>
                <w:lang w:eastAsia="en-ID"/>
                <w14:ligatures w14:val="none"/>
              </w:rPr>
              <w:t>Battery Current</w:t>
            </w:r>
          </w:p>
        </w:tc>
        <w:tc>
          <w:tcPr>
            <w:tcW w:w="1060" w:type="dxa"/>
          </w:tcPr>
          <w:p w14:paraId="31E46A77" w14:textId="77777777"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eastAsia="en-ID"/>
                <w14:ligatures w14:val="none"/>
              </w:rPr>
            </w:pPr>
            <w:r w:rsidRPr="00BD74F7">
              <w:rPr>
                <w:rFonts w:ascii="Times New Roman" w:eastAsia="Times New Roman" w:hAnsi="Times New Roman" w:cs="Times New Roman"/>
                <w:kern w:val="0"/>
                <w:sz w:val="20"/>
                <w:szCs w:val="20"/>
                <w:lang w:eastAsia="en-ID"/>
                <w14:ligatures w14:val="none"/>
              </w:rPr>
              <w:t>0x16C</w:t>
            </w:r>
          </w:p>
        </w:tc>
        <w:tc>
          <w:tcPr>
            <w:tcW w:w="2046" w:type="dxa"/>
          </w:tcPr>
          <w:p w14:paraId="5414DCF8" w14:textId="217339ED" w:rsidR="00FD573E" w:rsidRPr="00FD573E" w:rsidRDefault="00FD573E" w:rsidP="00DE660B">
            <w:pPr>
              <w:pStyle w:val="ListParagraph"/>
              <w:spacing w:before="100" w:beforeAutospacing="1" w:after="100" w:afterAutospacing="1"/>
              <w:ind w:left="0"/>
              <w:jc w:val="center"/>
              <w:rPr>
                <w:rFonts w:ascii="Times New Roman" w:hAnsi="Times New Roman" w:cs="Times New Roman"/>
                <w:sz w:val="20"/>
                <w:lang w:eastAsia="en-ID"/>
              </w:rPr>
            </w:pPr>
            <w:r w:rsidRPr="00FD573E">
              <w:rPr>
                <w:rFonts w:ascii="Times New Roman" w:hAnsi="Times New Roman" w:cs="Times New Roman"/>
                <w:sz w:val="20"/>
                <w:lang w:eastAsia="en-ID"/>
              </w:rPr>
              <w:t>Byte 5 &amp; Byte 6</w:t>
            </w:r>
          </w:p>
        </w:tc>
        <w:tc>
          <w:tcPr>
            <w:tcW w:w="2539" w:type="dxa"/>
          </w:tcPr>
          <w:p w14:paraId="66BA2BC0" w14:textId="68565C03" w:rsidR="00FD573E" w:rsidRPr="00BD74F7" w:rsidRDefault="00FD573E" w:rsidP="00DE660B">
            <w:pPr>
              <w:pStyle w:val="ListParagraph"/>
              <w:spacing w:before="100" w:beforeAutospacing="1" w:after="100" w:afterAutospacing="1"/>
              <w:ind w:left="0"/>
              <w:jc w:val="center"/>
              <w:rPr>
                <w:rFonts w:ascii="Times New Roman" w:eastAsia="Times New Roman" w:hAnsi="Times New Roman" w:cs="Times New Roman"/>
                <w:kern w:val="0"/>
                <w:sz w:val="20"/>
                <w:szCs w:val="20"/>
                <w:lang w:eastAsia="en-ID"/>
                <w14:ligatures w14:val="none"/>
              </w:rPr>
            </w:pPr>
            <w:r w:rsidRPr="00BD74F7">
              <w:rPr>
                <w:rFonts w:ascii="Times New Roman" w:eastAsia="Times New Roman" w:hAnsi="Times New Roman" w:cs="Times New Roman"/>
                <w:kern w:val="0"/>
                <w:sz w:val="20"/>
                <w:szCs w:val="20"/>
                <w:lang w:eastAsia="en-ID"/>
                <w14:ligatures w14:val="none"/>
              </w:rPr>
              <w:t xml:space="preserve">Battery charging/discharging current </w:t>
            </w:r>
          </w:p>
        </w:tc>
      </w:tr>
    </w:tbl>
    <w:bookmarkEnd w:id="3"/>
    <w:p w14:paraId="595752B3" w14:textId="4F87163E" w:rsidR="00FD573E" w:rsidRDefault="00FD573E" w:rsidP="00DE660B">
      <w:pPr>
        <w:pStyle w:val="Heading2"/>
        <w:ind w:left="709"/>
        <w:jc w:val="both"/>
        <w:rPr>
          <w:b w:val="0"/>
          <w:bCs/>
          <w:sz w:val="20"/>
        </w:rPr>
      </w:pPr>
      <w:r w:rsidRPr="00FD573E">
        <w:rPr>
          <w:b w:val="0"/>
          <w:bCs/>
          <w:sz w:val="20"/>
        </w:rPr>
        <w:t>The identification process was performed by observing variations in the hexadecimal payload values under different driving conditions and correlating these changes with the corresponding operational information displayed on the vehicle instrument cluster. CAN IDs exhibiting consistent signal variations and strong agreement with the observed vehicle behavior were selected as representative operational parameters for further analysis. This reverse engineering approach has been widely adopted to identify proprietary CAN Bus signals without requiring access to the manufacturer's communication database</w:t>
      </w:r>
      <w:r>
        <w:rPr>
          <w:b w:val="0"/>
          <w:bCs/>
          <w:sz w:val="20"/>
        </w:rPr>
        <w:t xml:space="preserve"> </w:t>
      </w:r>
      <w:r>
        <w:rPr>
          <w:b w:val="0"/>
          <w:bCs/>
          <w:sz w:val="20"/>
        </w:rPr>
        <w:fldChar w:fldCharType="begin" w:fldLock="1"/>
      </w:r>
      <w:r>
        <w:rPr>
          <w:b w:val="0"/>
          <w:bCs/>
          <w:sz w:val="20"/>
        </w:rPr>
        <w:instrText>ADDIN CSL_CITATION {"citationItems":[{"id":"ITEM-1","itemData":{"DOI":"10.55708/js0110002","author":[{"dropping-particle":"","family":"Ngo","given":"Paul","non-dropping-particle":"","parse-names":false,"suffix":""},{"dropping-particle":"","family":"Sprinkle","given":"Jonathan","non-dropping-particle":"","parse-names":false,"suffix":""},{"dropping-particle":"","family":"Bhadani","given":"Rahul","non-dropping-particle":"","parse-names":false,"suffix":""}],"container-title":"Journal of Engineering Research and Sciences","id":"ITEM-1","issue":"10","issued":{"date-parts":[["2022"]]},"page":"5-12","title":"CANClassify: Automated Decoding and Labeling of CAN Bus Signals","type":"article-journal","volume":"1"},"uris":["http://www.mendeley.com/documents/?uuid=67555c61-6583-4c30-abd1-fd863aa05132"]}],"mendeley":{"formattedCitation":"[16]","plainTextFormattedCitation":"[16]","previouslyFormattedCitation":"[16]"},"properties":{"noteIndex":0},"schema":"https://github.com/citation-style-language/schema/raw/master/csl-citation.json"}</w:instrText>
      </w:r>
      <w:r>
        <w:rPr>
          <w:b w:val="0"/>
          <w:bCs/>
          <w:sz w:val="20"/>
        </w:rPr>
        <w:fldChar w:fldCharType="separate"/>
      </w:r>
      <w:r w:rsidRPr="00FD573E">
        <w:rPr>
          <w:b w:val="0"/>
          <w:bCs/>
          <w:noProof/>
          <w:sz w:val="20"/>
        </w:rPr>
        <w:t>[16]</w:t>
      </w:r>
      <w:r>
        <w:rPr>
          <w:b w:val="0"/>
          <w:bCs/>
          <w:sz w:val="20"/>
        </w:rPr>
        <w:fldChar w:fldCharType="end"/>
      </w:r>
      <w:r>
        <w:rPr>
          <w:b w:val="0"/>
          <w:bCs/>
          <w:sz w:val="20"/>
        </w:rPr>
        <w:t xml:space="preserve">, </w:t>
      </w:r>
      <w:r>
        <w:rPr>
          <w:b w:val="0"/>
          <w:bCs/>
          <w:sz w:val="20"/>
        </w:rPr>
        <w:fldChar w:fldCharType="begin" w:fldLock="1"/>
      </w:r>
      <w:r>
        <w:rPr>
          <w:b w:val="0"/>
          <w:bCs/>
          <w:sz w:val="20"/>
        </w:rPr>
        <w:instrText>ADDIN CSL_CITATION {"citationItems":[{"id":"ITEM-1","itemData":{"DOI":"10.1109/JIOT.2024.3435833","ISSN":"23274662","abstract":"As the primary standard protocol for modern cars, the controller area network (CAN) is a critical research target for automotive cybersecurity threats and autonomous applications. As the decoding specification of CAN is a proprietary black-box maintained by original equipment manufacturers (OEMs), conducting related research and industry developments can be challenging without a comprehensive understanding of the meaning of CAN messages. In this article, we propose a fully automated reverse-engineering system, named ByCAN, to reverse engineer CAN messages. ByCAN outperforms the existing research by introducing byte-level clusters and integrating multiple features at both the byte and bit levels. ByCAN employs the clustering and template matching algorithms to automatically decode the specifications of CAN frames without the need for prior knowledge. Experimental results demonstrate that ByCAN achieves high accuracy in slicing and labeling performance, i.e., the identification of CAN signal boundaries and labels. In the experiments, ByCAN achieves slicing accuracy of 80.21%, slicing coverage of 95.21%, and labeling accuracy of 68.72% for the general labels when analysing the real-world CAN frames.","author":[{"dropping-particle":"","family":"Lin","given":"Xiaojie","non-dropping-particle":"","parse-names":false,"suffix":""},{"dropping-particle":"","family":"Ma","given":"Baihe","non-dropping-particle":"","parse-names":false,"suffix":""},{"dropping-particle":"","family":"Wang","given":"Xu","non-dropping-particle":"","parse-names":false,"suffix":""},{"dropping-particle":"","family":"Yu","given":"Guangsheng","non-dropping-particle":"","parse-names":false,"suffix":""},{"dropping-particle":"","family":"He","given":"Ying","non-dropping-particle":"","parse-names":false,"suffix":""},{"dropping-particle":"","family":"Liu","given":"Ren Ping","non-dropping-particle":"","parse-names":false,"suffix":""},{"dropping-particle":"","family":"Ni","given":"Wei","non-dropping-particle":"","parse-names":false,"suffix":""}],"container-title":"IEEE Internet of Things Journal","id":"ITEM-1","issue":"21","issued":{"date-parts":[["2024"]]},"page":"35477-35491","title":"ByCAN: Reverse Engineering Controller Area Network (CAN) Messages From Bit to Byte Level","type":"article-journal","volume":"11"},"uris":["http://www.mendeley.com/documents/?uuid=490c1e1a-a024-45b0-94fe-e229378ae33b"]}],"mendeley":{"formattedCitation":"[7]","plainTextFormattedCitation":"[7]","previouslyFormattedCitation":"[7]"},"properties":{"noteIndex":0},"schema":"https://github.com/citation-style-language/schema/raw/master/csl-citation.json"}</w:instrText>
      </w:r>
      <w:r>
        <w:rPr>
          <w:b w:val="0"/>
          <w:bCs/>
          <w:sz w:val="20"/>
        </w:rPr>
        <w:fldChar w:fldCharType="separate"/>
      </w:r>
      <w:r w:rsidRPr="00FD573E">
        <w:rPr>
          <w:b w:val="0"/>
          <w:bCs/>
          <w:noProof/>
          <w:sz w:val="20"/>
        </w:rPr>
        <w:t>[7]</w:t>
      </w:r>
      <w:r>
        <w:rPr>
          <w:b w:val="0"/>
          <w:bCs/>
          <w:sz w:val="20"/>
        </w:rPr>
        <w:fldChar w:fldCharType="end"/>
      </w:r>
      <w:r>
        <w:rPr>
          <w:b w:val="0"/>
          <w:bCs/>
          <w:sz w:val="20"/>
        </w:rPr>
        <w:t xml:space="preserve">, </w:t>
      </w:r>
      <w:r>
        <w:rPr>
          <w:b w:val="0"/>
          <w:bCs/>
          <w:sz w:val="20"/>
        </w:rPr>
        <w:fldChar w:fldCharType="begin" w:fldLock="1"/>
      </w:r>
      <w:r>
        <w:rPr>
          <w:b w:val="0"/>
          <w:bCs/>
          <w:sz w:val="20"/>
        </w:rPr>
        <w:instrText>ADDIN CSL_CITATION {"citationItems":[{"id":"ITEM-1","itemData":{"DOI":"10.1109/CSCWD54268.2022.9776214","ISBN":"9781665405270","abstract":"The undisclosed Controller Area Network (CAN) decoding specification is important to the in-vehicle network (IVN) research for both industry and academia. Researchers have developed several CAN reverse engineering systems to predict signal boundaries and labels in order to map out CAN signal decoding specifications. Existing works mainly use one parameter (i.e., bit flip rate) to determine CAN signals boundary, which results in biased slicing and labelling of CAN signals. In this paper, we propose a multi-layer CAN reverse engineering system to cluster signal boundary at byte-level and label sliced CAN signal blocks at bit-level. The proposed system avoids biased signal slicing and labelling by introducing multiple parameters in signal classification, while existing works only use the bit flip rate and the number of unique value. The feasibility and adaptability of the proposed system is assessed by deploying it into a web application as a functionality module. We evaluate the proposed system with CAN messages from real cars. Compared with existing reverse engineering models, the proposed system introduces multi-layer signal processing to avoid over-slicing and over-labelling problem.","author":[{"dropping-particle":"","family":"Lin","given":"Xiaojie","non-dropping-particle":"","parse-names":false,"suffix":""},{"dropping-particle":"","family":"Ma","given":"Baihe","non-dropping-particle":"","parse-names":false,"suffix":""},{"dropping-particle":"","family":"Wang","given":"Xu","non-dropping-particle":"","parse-names":false,"suffix":""},{"dropping-particle":"","family":"He","given":"Ying","non-dropping-particle":"","parse-names":false,"suffix":""},{"dropping-particle":"","family":"Liu","given":"Ren Ping","non-dropping-particle":"","parse-names":false,"suffix":""},{"dropping-particle":"","family":"Ni","given":"Wei","non-dropping-particle":"","parse-names":false,"suffix":""}],"container-title":"2022 IEEE 25th International Conference on Computer Supported Cooperative Work in Design, CSCWD 2022","id":"ITEM-1","issue":"Can Id","issued":{"date-parts":[["2022"]]},"page":"1185-1190","title":"Multi-layer Reverse Engineering System for Vehicular Controller Area Network Messages","type":"article-journal"},"uris":["http://www.mendeley.com/documents/?uuid=4c58d3ef-add8-4ff5-9043-668e427b3eb3"]}],"mendeley":{"formattedCitation":"[17]","plainTextFormattedCitation":"[17]","previouslyFormattedCitation":"[17]"},"properties":{"noteIndex":0},"schema":"https://github.com/citation-style-language/schema/raw/master/csl-citation.json"}</w:instrText>
      </w:r>
      <w:r>
        <w:rPr>
          <w:b w:val="0"/>
          <w:bCs/>
          <w:sz w:val="20"/>
        </w:rPr>
        <w:fldChar w:fldCharType="separate"/>
      </w:r>
      <w:r w:rsidRPr="00FD573E">
        <w:rPr>
          <w:b w:val="0"/>
          <w:bCs/>
          <w:noProof/>
          <w:sz w:val="20"/>
        </w:rPr>
        <w:t>[17]</w:t>
      </w:r>
      <w:r>
        <w:rPr>
          <w:b w:val="0"/>
          <w:bCs/>
          <w:sz w:val="20"/>
        </w:rPr>
        <w:fldChar w:fldCharType="end"/>
      </w:r>
      <w:r>
        <w:rPr>
          <w:b w:val="0"/>
          <w:bCs/>
          <w:sz w:val="20"/>
        </w:rPr>
        <w:t xml:space="preserve">, </w:t>
      </w:r>
      <w:r>
        <w:rPr>
          <w:b w:val="0"/>
          <w:bCs/>
          <w:sz w:val="20"/>
        </w:rPr>
        <w:fldChar w:fldCharType="begin" w:fldLock="1"/>
      </w:r>
      <w:r w:rsidR="00822C43">
        <w:rPr>
          <w:b w:val="0"/>
          <w:bCs/>
          <w:sz w:val="20"/>
        </w:rPr>
        <w:instrText>ADDIN CSL_CITATION {"citationItems":[{"id":"ITEM-1","itemData":{"DOI":"10.1109/TVT.2021.3092354","ISSN":"19399359","abstract":"Controller area networks (CANs) are a broadcast protocol for real-time communication of critical vehicle subsystems. Original equipment manufacturers of passenger vehicles hold secret their mappings of CAN data to vehicle signals, and these definitions vary according to make, model, and year. Without these mappings, the wealth of real-time vehicle information hidden in the CAN packets is uninterpretable, severely impeding vehicle-related research, including CAN cybersecurity and privacy studies, aftermarket tuning, efficiency and performance monitoring, and fault diagnosis to name a few. Guided by the four-part CAN signal definition, we present CAN-D (CAN-Decoder), a modular, four-step pipeline for identifying each signal's boundaries (start bit and length), endianness (byte ordering), signedness (bit-to-integer encoding), and by leveraging diagnostic standards, augmenting a subset of the extracted signals with meaningful, physical interpretation. En route to CAN-D, we provide a comprehensive review of the CAN signal reverse engineering research. All previous methods ignore endianness and signedness, rendering them incapable of decoding many standard CAN signal definitions. Incorporating endianness grows the search space from 128 to 4.72E21 signal tokenizations and introduces a web of changing dependencies. In response, we formulate, formally analyze, and provide an efficient solution to an optimization problem, allowing identification of the optimal set of signal boundaries and byte orderings. In addition, we provide two novel, state-of-the-art signal boundary classifiers - both of which are superior to previous approaches in precision and recall in three different test scenarios - and the first signedness classification algorithm, which exhibits a &gt; 97% F-score. Overall, CAN-D is the only solution with the potential to extract any CAN signal that is also the state of the art. In evaluation on 10 vehicles of different makes, CAN-D's average $\\ell ^1$ error is five times better (81% less) than all previous methods and exhibits lower average error, even when considering only signals that meet prior methods' assumptions. Finally, CAN-D is implemented in lightweight hardware, allowing for an on-board diagnostic (OBD-II) plugin for real-time in-vehicle CAN decoding.","author":[{"dropping-particle":"","family":"Verma","given":"Miki E.","non-dropping-particle":"","parse-names":false,"suffix":""},{"dropping-particle":"","family":"Bridges","given":"Robert A.","non-dropping-particle":"","parse-names":false,"suffix":""},{"dropping-particle":"","family":"Sosnowski","given":"Jordan J.","non-dropping-particle":"","parse-names":false,"suffix":""},{"dropping-particle":"","family":"Hollifield","given":"Samuel C.","non-dropping-particle":"","parse-names":false,"suffix":""},{"dropping-particle":"","family":"Iannacone","given":"Michael D.","non-dropping-particle":"","parse-names":false,"suffix":""}],"container-title":"IEEE Transactions on Vehicular Technology","id":"ITEM-1","issue":"10","issued":{"date-parts":[["2021"]]},"page":"9685-9700","title":"CAN-D: A Modular Four-Step Pipeline for Comprehensively Decoding Controller Area Network Data","type":"article-journal","volume":"70"},"uris":["http://www.mendeley.com/documents/?uuid=b0cf95d0-8771-4206-89ba-0e803ef100b3"]}],"mendeley":{"formattedCitation":"[11]","plainTextFormattedCitation":"[11]","previouslyFormattedCitation":"[11]"},"properties":{"noteIndex":0},"schema":"https://github.com/citation-style-language/schema/raw/master/csl-citation.json"}</w:instrText>
      </w:r>
      <w:r>
        <w:rPr>
          <w:b w:val="0"/>
          <w:bCs/>
          <w:sz w:val="20"/>
        </w:rPr>
        <w:fldChar w:fldCharType="separate"/>
      </w:r>
      <w:r w:rsidRPr="00FD573E">
        <w:rPr>
          <w:b w:val="0"/>
          <w:bCs/>
          <w:noProof/>
          <w:sz w:val="20"/>
        </w:rPr>
        <w:t>[11]</w:t>
      </w:r>
      <w:r>
        <w:rPr>
          <w:b w:val="0"/>
          <w:bCs/>
          <w:sz w:val="20"/>
        </w:rPr>
        <w:fldChar w:fldCharType="end"/>
      </w:r>
      <w:r>
        <w:rPr>
          <w:b w:val="0"/>
          <w:bCs/>
          <w:sz w:val="20"/>
        </w:rPr>
        <w:t>.</w:t>
      </w:r>
    </w:p>
    <w:p w14:paraId="6E57DB4C" w14:textId="3C4C38CF" w:rsidR="00822C43" w:rsidRPr="00BD74F7" w:rsidRDefault="00FD573E" w:rsidP="00DE660B">
      <w:pPr>
        <w:pStyle w:val="Paragraph"/>
        <w:ind w:left="709" w:firstLine="0"/>
      </w:pPr>
      <w:r w:rsidRPr="00FD573E">
        <w:t>The decoding process successfully identified three primary operational parameters, namely Accelerator Pedal Position (APP), Motor RPM, and Battery Current. These parameters were selected because they directly represent the interaction between driver input, electric motor response, and battery energy consumption during vehicle operation</w:t>
      </w:r>
      <w:r w:rsidR="00822C43">
        <w:t xml:space="preserve"> </w:t>
      </w:r>
      <w:r w:rsidR="00822C43">
        <w:fldChar w:fldCharType="begin" w:fldLock="1"/>
      </w:r>
      <w:r w:rsidR="00822C43">
        <w:instrText>ADDIN CSL_CITATION {"citationItems":[{"id":"ITEM-1","itemData":{"DOI":"10.3390/electronics15102018","ISSN":"20799292","abstract":"This study presents a data-driven analysis of electric powertrain energy flow and traction battery behavior in a modern battery electric vehicle based on real-world on-board diagnostic (OBD) measurements. Time-resolved signals acquired during an urban trip by a Renault 5 E-Tech Electric were processed to reconstruct instantaneous energy exchange between the traction system and the battery, identify distinct operating regimes, and derive physically interpretable empirical models of selected drivetrain relationships. The analysis focused on the traction power, battery current, battery voltage, state of charge, accelerator pedal position, and cell voltage imbalance. The recorded data were decomposed into propulsion, regenerative, and auxiliary-load-dominated operating regimes, which improved the interpretability of the measured signals and the quality of the regression-based models. A second-order model was used to describe the relationship between traction power and accelerator pedal position, while a linear current-voltage model provided a locally accurate approximation of battery electrical behavior. In addition, the dependence of the cell voltage imbalance on the battery current was analyzed as a diagnostic indicator of load-dependent battery response. The results show that auxiliary loads, especially cabin and battery heating under winter conditions, introduce a significant baseline power demand that affects the apparent drivetrain response. Within the analyzed single-trip dataset, the recorded battery signals showed a low cell-voltage imbalance and a consistent local current–voltage trend over the observed operating range. These findings should be interpreted as preliminary and vehicle-specific, since they were obtained from one short winter urban trip and from a restricted set of OBD-accessible signals. Although the study is limited to a single vehicle and a single short trip, it demonstrates that accessible real-world OBD data can support physically interpretable, exploratory analysis of electric powertrain operation and battery response under practical measurement constraints.","author":[{"dropping-particle":"","family":"Caban","given":"Jacek","non-dropping-particle":"","parse-names":false,"suffix":""},{"dropping-particle":"","family":"Šarkan","given":"Branislav","non-dropping-particle":"","parse-names":false,"suffix":""},{"dropping-particle":"","family":"Małek","given":"Arkadiusz","non-dropping-particle":"","parse-names":false,"suffix":""},{"dropping-particle":"","family":"Dowkontt","given":"Szymon","non-dropping-particle":"","parse-names":false,"suffix":""},{"dropping-particle":"","family":"Loman","given":"Michal","non-dropping-particle":"","parse-names":false,"suffix":""}],"container-title":"Electronics (Switzerland)","id":"ITEM-1","issue":"10","issued":{"date-parts":[["2026"]]},"page":"1-28","title":"Data-Driven Analysis of Electric Powertrain Energy Flow and Traction Battery Behavior in a Modern Battery Electric Vehicle Using Real-World OBD Data","type":"article-journal","volume":"15"},"uris":["http://www.mendeley.com/documents/?uuid=06c94659-cb1f-48c5-914e-01d2e380774c"]}],"mendeley":{"formattedCitation":"[13]","plainTextFormattedCitation":"[13]","previouslyFormattedCitation":"[13]"},"properties":{"noteIndex":0},"schema":"https://github.com/citation-style-language/schema/raw/master/csl-citation.json"}</w:instrText>
      </w:r>
      <w:r w:rsidR="00822C43">
        <w:fldChar w:fldCharType="separate"/>
      </w:r>
      <w:r w:rsidR="00822C43" w:rsidRPr="00822C43">
        <w:rPr>
          <w:noProof/>
        </w:rPr>
        <w:t>[13]</w:t>
      </w:r>
      <w:r w:rsidR="00822C43">
        <w:fldChar w:fldCharType="end"/>
      </w:r>
      <w:r w:rsidR="00822C43">
        <w:t xml:space="preserve">, </w:t>
      </w:r>
      <w:r w:rsidR="00822C43">
        <w:fldChar w:fldCharType="begin" w:fldLock="1"/>
      </w:r>
      <w:r w:rsidR="00822C43">
        <w:instrText>ADDIN CSL_CITATION {"citationItems":[{"id":"ITEM-1","itemData":{"DOI":"10.1016/j.geits.2024.100236","ISSN":"27731537","abstract":"For proposing an adaptive-threshold-based method for detecting battery voltage inconsistency fault, this study explored the associations between driving behavior and voltage consistency between cells (VCC) at a microscopic level, by performing a naturalistic driving experiment on real-world electric vehicles (EVs). The running process of EVs is divided into four kinds of micro-segments A, B, C, D through the driver's pedal actions. Focusing on these segments, Pearson correlation coefficients (PCCs) between driving behavior parameters (DBPs) and voltage variation coefficient between cells (VVCC) are calculated, the impact patterns of DBPs to VVCC are analyzed by accumulated local effects (ALE) plots obtained from random forest (RF) modeling. The results show that the maximum PCC is reached by average accelerator pedal stroke with 0.724 for segments A, and by average speed with 0.789, 0.554, and 0.553 for the other three segments. The four RF models show a high accuracy of VVCC prediction with goodness of fit over 0.919, and the ALE plots demonstrate the impact patterns are positive-nonlinear overall. The maximum VVCC growing rates are reached by average accelerator pedal stroke for segments A (48.09%), and average speed for other segments (55.70%, 29.01%, and 23.68% for segments B, C, and D, respectively). These results imply a strong connection between driving behavior and battery voltage consistency, which could be effectively captured to provide crucial inputs and interpretation methods for modeling voltage consistency prediction during EVs running. Hence, this work lays the foundation for the development of battery voltage fault detection algorithms considering different driving states.","author":[{"dropping-particle":"","family":"Li","given":"Shaopeng","non-dropping-particle":"","parse-names":false,"suffix":""},{"dropping-particle":"","family":"Zhang","given":"Hui","non-dropping-particle":"","parse-names":false,"suffix":""},{"dropping-particle":"","family":"Ding","given":"Naikan","non-dropping-particle":"","parse-names":false,"suffix":""},{"dropping-particle":"","family":"Acquarone","given":"Matteo","non-dropping-particle":"","parse-names":false,"suffix":""},{"dropping-particle":"","family":"Miretti","given":"Federico","non-dropping-particle":"","parse-names":false,"suffix":""},{"dropping-particle":"","family":"Misul","given":"Daniela Anna","non-dropping-particle":"","parse-names":false,"suffix":""}],"container-title":"Green Energy and Intelligent Transportation","id":"ITEM-1","issue":"4","issued":{"date-parts":[["2025"]]},"page":"100236","publisher":"The Author(s)","title":"Associations of battery cell voltage consistency with driving behavior of real-world electric vehicles","type":"article-journal","volume":"4"},"uris":["http://www.mendeley.com/documents/?uuid=4643702d-b6ed-45a0-809f-959a13cea8c2"]}],"mendeley":{"formattedCitation":"[14]","plainTextFormattedCitation":"[14]","previouslyFormattedCitation":"[14]"},"properties":{"noteIndex":0},"schema":"https://github.com/citation-style-language/schema/raw/master/csl-citation.json"}</w:instrText>
      </w:r>
      <w:r w:rsidR="00822C43">
        <w:fldChar w:fldCharType="separate"/>
      </w:r>
      <w:r w:rsidR="00822C43" w:rsidRPr="00822C43">
        <w:rPr>
          <w:noProof/>
        </w:rPr>
        <w:t>[14]</w:t>
      </w:r>
      <w:r w:rsidR="00822C43">
        <w:fldChar w:fldCharType="end"/>
      </w:r>
      <w:r w:rsidR="00822C43">
        <w:t xml:space="preserve">, </w:t>
      </w:r>
      <w:r w:rsidR="00822C43">
        <w:fldChar w:fldCharType="begin" w:fldLock="1"/>
      </w:r>
      <w:r w:rsidR="00263DBB">
        <w:instrText>ADDIN CSL_CITATION {"citationItems":[{"id":"ITEM-1","itemData":{"DOI":"10.3390/wevj15020064","ISSN":"20326653","abstract":"Electric vehicles are the most innovative and promising area of the automotive industry. The efficiency of a traction battery is an important factor in the performance of an electric vehicle. This paper presents a mathematical model of an electric truck, including modules for the traction battery to determine the depth of battery discharge during the operation of the electric truck, a traction electric system for the electric truck and a system for calculating traction forces on the shaft in electric motors. As a result of the modelling, the charging and discharging currents of an accumulator battery in a real cycle of movement in peak and nominal modes of operation in electric motors and at different voltages of the accumulator battery are determined. A functional scheme of a generalized model of the electric vehicle traction electrical equipment system is developed. An experimental battery charge degree, torques of asynchronous electric motors, temperature of electric motors and inverters, battery voltage and the speed of electric motors have been measured and analysed. The developed complex mathematical model of an electric vehicle including a traction battery, two inverters and two asynchronous electric motors integrated into an electric portal bridge allowed us to obtain and study the load parameters of the battery in real driving cycles. Data were verified by comparing simulation results with the data obtained during driving.","author":[{"dropping-particle":"V.","family":"Malozyomov","given":"Boris","non-dropping-particle":"","parse-names":false,"suffix":""},{"dropping-particle":"V.","family":"Martyushev","given":"Nikita","non-dropping-particle":"","parse-names":false,"suffix":""},{"dropping-particle":"V.","family":"Kukartsev","given":"Vladislav","non-dropping-particle":"","parse-names":false,"suffix":""},{"dropping-particle":"","family":"Konyukhov","given":"Vladimir Yu","non-dropping-particle":"","parse-names":false,"suffix":""},{"dropping-particle":"","family":"Oparina","given":"Tatiana A.","non-dropping-particle":"","parse-names":false,"suffix":""},{"dropping-particle":"","family":"Sevryugina","given":"Nadezhda S.","non-dropping-particle":"","parse-names":false,"suffix":""},{"dropping-particle":"","family":"Gozbenko","given":"Valeriy E.","non-dropping-particle":"","parse-names":false,"suffix":""},{"dropping-particle":"V.","family":"Kondratiev","given":"Viktor","non-dropping-particle":"","parse-names":false,"suffix":""}],"container-title":"World Electric Vehicle Journal","id":"ITEM-1","issue":"2","issued":{"date-parts":[["2024"]]},"title":"Determination of the Performance Characteristics of a Traction Battery in an Electric Vehicle","type":"article-journal","volume":"15"},"uris":["http://www.mendeley.com/documents/?uuid=45e76568-03a2-4c55-9cf0-e2849616ed66"]}],"mendeley":{"formattedCitation":"[15]","plainTextFormattedCitation":"[15]","previouslyFormattedCitation":"[15]"},"properties":{"noteIndex":0},"schema":"https://github.com/citation-style-language/schema/raw/master/csl-citation.json"}</w:instrText>
      </w:r>
      <w:r w:rsidR="00822C43">
        <w:fldChar w:fldCharType="separate"/>
      </w:r>
      <w:r w:rsidR="00822C43" w:rsidRPr="00822C43">
        <w:rPr>
          <w:noProof/>
        </w:rPr>
        <w:t>[15]</w:t>
      </w:r>
      <w:r w:rsidR="00822C43">
        <w:fldChar w:fldCharType="end"/>
      </w:r>
      <w:r w:rsidR="00822C43">
        <w:t>.</w:t>
      </w:r>
      <w:r w:rsidR="00822C43" w:rsidRPr="00822C43">
        <w:t xml:space="preserve"> The identified CAN IDs and their corresponding data bytes are summarized in Table 2.</w:t>
      </w:r>
    </w:p>
    <w:p w14:paraId="1CB48B5B" w14:textId="0EE99D53" w:rsidR="00822C43" w:rsidRPr="00822C43" w:rsidRDefault="00822C43" w:rsidP="00DE660B">
      <w:pPr>
        <w:pStyle w:val="Heading2"/>
        <w:ind w:left="709"/>
        <w:jc w:val="both"/>
        <w:rPr>
          <w:bCs/>
          <w:szCs w:val="24"/>
        </w:rPr>
      </w:pPr>
      <w:r w:rsidRPr="00822C43">
        <w:rPr>
          <w:b w:val="0"/>
          <w:bCs/>
          <w:sz w:val="20"/>
        </w:rPr>
        <w:t>Following the filtering and decoding process, each identified parameter exhibited distinct signal characteristics corresponding to changes in vehicle operating conditions. The APP signal varied proportionally with accelerator pedal input, the Motor RPM signal reflected changes in the rotational speed of the traction motor, and the Battery Current signal represented the electrical energy flow between the battery pack and the electric drivetrain during acceleration and deceleration. These decoded parameters were subsequently utilized to analyze the operational characteristics of the Wuling Air EV under real driving conditions</w:t>
      </w:r>
      <w:r w:rsidRPr="00822C43">
        <w:t>.</w:t>
      </w:r>
    </w:p>
    <w:p w14:paraId="5D607C57" w14:textId="1D88D856" w:rsidR="00822C43" w:rsidRDefault="00822C43" w:rsidP="00DE660B">
      <w:pPr>
        <w:pStyle w:val="Paragraph"/>
        <w:rPr>
          <w:b/>
          <w:bCs/>
          <w:sz w:val="24"/>
          <w:szCs w:val="24"/>
        </w:rPr>
      </w:pPr>
      <w:r w:rsidRPr="00822C43">
        <w:rPr>
          <w:b/>
          <w:bCs/>
          <w:sz w:val="24"/>
          <w:szCs w:val="24"/>
        </w:rPr>
        <w:tab/>
        <w:t>Relationship between APP and Motor RPM</w:t>
      </w:r>
    </w:p>
    <w:p w14:paraId="7EF2E618" w14:textId="7777EDEB" w:rsidR="00263DBB" w:rsidRPr="00263DBB" w:rsidRDefault="00263DBB" w:rsidP="00DE660B">
      <w:pPr>
        <w:pStyle w:val="Paragraph"/>
        <w:ind w:left="709" w:firstLine="0"/>
      </w:pPr>
      <w:r w:rsidRPr="00263DBB">
        <w:t>The relationship between Accelerator Pedal Position (APP) and Motor RPM was analyzed to evaluate the response of the electric traction motor to variations in driver torque demand during real driving conditions. Since the complete CAN Bus dataset consisted of approximately 49 minutes of recorded vehicle operation, only a representative data segment is presented to facilitate a clearer interpretation of the relationship between the analyzed parameters. The selected segment represents typical vehicle operating conditions during acceleration and deceleration and serves as the basis for the subsequent discussion</w:t>
      </w:r>
    </w:p>
    <w:p w14:paraId="25C693DD" w14:textId="4EEF4662" w:rsidR="00822C43" w:rsidRPr="00822C43" w:rsidRDefault="00822C43" w:rsidP="00DE660B">
      <w:pPr>
        <w:pStyle w:val="Paragraph"/>
        <w:rPr>
          <w:b/>
          <w:bCs/>
          <w:sz w:val="24"/>
          <w:szCs w:val="24"/>
        </w:rPr>
      </w:pPr>
      <w:r>
        <w:rPr>
          <w:b/>
          <w:bCs/>
          <w:sz w:val="24"/>
          <w:szCs w:val="24"/>
        </w:rPr>
        <w:tab/>
      </w:r>
    </w:p>
    <w:p w14:paraId="0E309506" w14:textId="15407025" w:rsidR="00263DBB" w:rsidRDefault="00263DBB" w:rsidP="00DE660B">
      <w:pPr>
        <w:pStyle w:val="Heading2"/>
      </w:pPr>
      <w:r>
        <w:rPr>
          <w:noProof/>
        </w:rPr>
        <w:drawing>
          <wp:inline distT="0" distB="0" distL="0" distR="0" wp14:anchorId="1C12A12B" wp14:editId="26047D1C">
            <wp:extent cx="3841115" cy="1908175"/>
            <wp:effectExtent l="0" t="0" r="6985" b="0"/>
            <wp:docPr id="292209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15" cy="1908175"/>
                    </a:xfrm>
                    <a:prstGeom prst="rect">
                      <a:avLst/>
                    </a:prstGeom>
                    <a:noFill/>
                  </pic:spPr>
                </pic:pic>
              </a:graphicData>
            </a:graphic>
          </wp:inline>
        </w:drawing>
      </w:r>
    </w:p>
    <w:p w14:paraId="0215CF7C" w14:textId="79568DF6" w:rsidR="00263DBB" w:rsidRDefault="00263DBB" w:rsidP="00DE660B">
      <w:pPr>
        <w:pStyle w:val="Paragraph"/>
        <w:jc w:val="center"/>
      </w:pPr>
      <w:r w:rsidRPr="00263DBB">
        <w:rPr>
          <w:b/>
          <w:bCs/>
        </w:rPr>
        <w:t>Figure 4.</w:t>
      </w:r>
      <w:r w:rsidRPr="00263DBB">
        <w:t xml:space="preserve"> Relationship between Accelerator Pedal Position (APP) and Motor RPM during the road test.</w:t>
      </w:r>
    </w:p>
    <w:p w14:paraId="696F4C05" w14:textId="77777777" w:rsidR="00263DBB" w:rsidRDefault="00263DBB" w:rsidP="00DE660B">
      <w:pPr>
        <w:pStyle w:val="Paragraph"/>
        <w:ind w:left="709" w:firstLine="0"/>
      </w:pPr>
    </w:p>
    <w:p w14:paraId="0505259C" w14:textId="77065473" w:rsidR="00263DBB" w:rsidRDefault="00263DBB" w:rsidP="00DE660B">
      <w:pPr>
        <w:pStyle w:val="Paragraph"/>
        <w:ind w:left="709" w:firstLine="0"/>
      </w:pPr>
      <w:r w:rsidRPr="00263DBB">
        <w:t xml:space="preserve">Figure 4 illustrates the relationship between Accelerator Pedal Position (APP) and Motor RPM during the selected driving segment. Overall, the decoded CAN Bus data indicate that an increase in APP was generally followed by an increase in Motor RPM, demonstrating that the accelerator pedal position was interpreted by the Vehicle Control Unit (VCU) as a driver torque demand to regulate the rotational speed of the electric traction motor through the inverter control system. This behavior is consistent with the operating principle of </w:t>
      </w:r>
      <w:r w:rsidRPr="00263DBB">
        <w:lastRenderedPageBreak/>
        <w:t>electric vehicles, where APP serves as the primary input for determining the required motor torque</w:t>
      </w:r>
      <w:r>
        <w:t xml:space="preserve"> </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263DBB">
        <w:rPr>
          <w:noProof/>
        </w:rPr>
        <w:t>[18]</w:t>
      </w:r>
      <w:r>
        <w:fldChar w:fldCharType="end"/>
      </w:r>
      <w:r>
        <w:t xml:space="preserve">, </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263DBB">
        <w:rPr>
          <w:noProof/>
        </w:rPr>
        <w:t>[19]</w:t>
      </w:r>
      <w:r>
        <w:fldChar w:fldCharType="end"/>
      </w:r>
      <w:r>
        <w:t xml:space="preserve">. </w:t>
      </w:r>
      <w:r w:rsidRPr="00263DBB">
        <w:t>Although a positive correlation between APP and Motor RPM was observed throughout most of the driving cycle, the relationship was not strictly linear at every instant. Several transient responses were identified, indicating that the motor speed was influenced not only by driver input but also by the dynamic characteristics of the electric drivetrain and the torque control strategy implemented by the VCU</w:t>
      </w:r>
      <w:r>
        <w:t xml:space="preserve"> </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263DBB">
        <w:rPr>
          <w:noProof/>
        </w:rPr>
        <w:t>[20]</w:t>
      </w:r>
      <w:r>
        <w:fldChar w:fldCharType="end"/>
      </w:r>
      <w:r>
        <w:t xml:space="preserve">, </w:t>
      </w:r>
      <w:r>
        <w:fldChar w:fldCharType="begin" w:fldLock="1"/>
      </w:r>
      <w:r w:rsidR="00B66229">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263DBB">
        <w:rPr>
          <w:noProof/>
        </w:rPr>
        <w:t>[21]</w:t>
      </w:r>
      <w:r>
        <w:fldChar w:fldCharType="end"/>
      </w:r>
      <w:r>
        <w:t>.</w:t>
      </w:r>
    </w:p>
    <w:p w14:paraId="3C2B837B" w14:textId="3A3C5D7A" w:rsidR="00B66229" w:rsidRDefault="00B66229" w:rsidP="00DE660B">
      <w:pPr>
        <w:pStyle w:val="Paragraph"/>
        <w:ind w:left="709" w:firstLine="0"/>
      </w:pPr>
      <w:r w:rsidRPr="00B66229">
        <w:t>For example, during the interval between 15:03:04 and 15:03:05, the APP decreased from approximately 68% to 11%, whereas the Motor RPM increased from approximately 1031 rpm to 1294 rpm. This transient response indicates that the traction motor did not immediately reduce its rotational speed following the decrease in driver torque demand. The observed behavior can be attributed to the inertia of the vehicle drivetrain, where the kinetic energy accumulated during acceleration maintained the motor rotation despite the reduction in accelerator input. In addition, the VCU applies a progressive torque control strategy to ensure smooth acceleration and deceleration while minimizing drivetrain jerk</w:t>
      </w:r>
      <w:r>
        <w:t xml:space="preserve"> </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B66229">
        <w:rPr>
          <w:noProof/>
        </w:rPr>
        <w:t>[19]</w:t>
      </w:r>
      <w:r>
        <w:fldChar w:fldCharType="end"/>
      </w:r>
      <w:r>
        <w:t xml:space="preserve">, </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B66229">
        <w:rPr>
          <w:noProof/>
        </w:rPr>
        <w:t>[20]</w:t>
      </w:r>
      <w:r>
        <w:fldChar w:fldCharType="end"/>
      </w:r>
      <w:r>
        <w:t xml:space="preserve">, </w:t>
      </w:r>
      <w:r>
        <w:fldChar w:fldCharType="begin" w:fldLock="1"/>
      </w:r>
      <w:r>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B66229">
        <w:rPr>
          <w:noProof/>
        </w:rPr>
        <w:t>[21]</w:t>
      </w:r>
      <w:r>
        <w:fldChar w:fldCharType="end"/>
      </w:r>
      <w:r>
        <w:t>.</w:t>
      </w:r>
    </w:p>
    <w:p w14:paraId="421DAB9E" w14:textId="139A7171" w:rsidR="00B66229" w:rsidRDefault="00B66229" w:rsidP="00DE660B">
      <w:pPr>
        <w:pStyle w:val="Paragraph"/>
        <w:ind w:left="709" w:firstLine="0"/>
      </w:pPr>
      <w:r w:rsidRPr="00B66229">
        <w:t>A different operating characteristic was observed during the interval between 15:03:08 and 15:03:09, where the APP increased from 42% to 44%, while the Motor RPM decreased from approximately 1292 rpm to 1024 rpm. This behavior suggests that Motor RPM is influenced by multiple operating variables in addition to accelerator pedal position, including vehicle load, drivetrain dynamics, and torque management algorithms implemented by the VCU. Consequently, the electric motor response cannot always be interpreted as a direct linear function of APP because the control system continuously adjusts motor torque according to the instantaneous operating conditions to maintain vehicle stability and efficiency</w:t>
      </w:r>
      <w:r>
        <w:t xml:space="preserve"> </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B66229">
        <w:rPr>
          <w:noProof/>
        </w:rPr>
        <w:t>[18]</w:t>
      </w:r>
      <w:r>
        <w:fldChar w:fldCharType="end"/>
      </w:r>
      <w:r>
        <w:t xml:space="preserve">, </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B66229">
        <w:rPr>
          <w:noProof/>
        </w:rPr>
        <w:t>[19]</w:t>
      </w:r>
      <w:r>
        <w:fldChar w:fldCharType="end"/>
      </w:r>
      <w:r>
        <w:t xml:space="preserve">, </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B66229">
        <w:rPr>
          <w:noProof/>
        </w:rPr>
        <w:t>[20]</w:t>
      </w:r>
      <w:r>
        <w:fldChar w:fldCharType="end"/>
      </w:r>
      <w:r>
        <w:t xml:space="preserve">, </w:t>
      </w:r>
      <w:r>
        <w:fldChar w:fldCharType="begin" w:fldLock="1"/>
      </w:r>
      <w:r w:rsidR="008370D6">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B66229">
        <w:rPr>
          <w:noProof/>
        </w:rPr>
        <w:t>[21]</w:t>
      </w:r>
      <w:r>
        <w:fldChar w:fldCharType="end"/>
      </w:r>
      <w:r>
        <w:t xml:space="preserve">. </w:t>
      </w:r>
      <w:r w:rsidRPr="00B66229">
        <w:t>Overall, the obtained results demonstrate that APP and Motor RPM exhibit a strong positive relationship during normal vehicle operation. However, transient deviations from this trend indicate that the dynamic behavior of the electric drivetrain is governed by both driver input and the electronic control strategy of the vehicle, highlighting the capability of the proposed CAN Bus decoding approach to capture real operational characteristics of the Wuling Air EV.</w:t>
      </w:r>
    </w:p>
    <w:p w14:paraId="7E291351" w14:textId="77777777" w:rsidR="00476056" w:rsidRDefault="00476056" w:rsidP="00DE660B">
      <w:pPr>
        <w:pStyle w:val="Paragraph"/>
        <w:ind w:left="709" w:firstLine="0"/>
      </w:pPr>
    </w:p>
    <w:p w14:paraId="3B7DA2B8" w14:textId="7F38219C" w:rsidR="00476056" w:rsidRDefault="00476056" w:rsidP="00DE660B">
      <w:pPr>
        <w:pStyle w:val="Paragraph"/>
        <w:ind w:left="709" w:firstLine="0"/>
        <w:rPr>
          <w:b/>
          <w:bCs/>
          <w:sz w:val="24"/>
          <w:szCs w:val="24"/>
        </w:rPr>
      </w:pPr>
      <w:r w:rsidRPr="00476056">
        <w:rPr>
          <w:b/>
          <w:bCs/>
          <w:sz w:val="24"/>
          <w:szCs w:val="24"/>
        </w:rPr>
        <w:t>Relationship between APP and Battery Current</w:t>
      </w:r>
    </w:p>
    <w:p w14:paraId="48CAD865" w14:textId="484C0731" w:rsidR="00476056" w:rsidRDefault="008370D6" w:rsidP="00DE660B">
      <w:pPr>
        <w:pStyle w:val="Paragraph"/>
        <w:ind w:left="709" w:firstLine="0"/>
      </w:pPr>
      <w:r w:rsidRPr="008370D6">
        <w:t>The relationship between Accelerator Pedal Position (APP) and Battery Current was analyzed to evaluate the influence of driver torque demand on the electrical energy supplied by the battery during vehicle operation. Similar to the previous analysis, a representative segment of the recorded CAN Bus dataset was selected to clearly illustrate the current response under different driving conditions.</w:t>
      </w:r>
    </w:p>
    <w:p w14:paraId="0AC7CE62" w14:textId="77777777" w:rsidR="008370D6" w:rsidRPr="00476056" w:rsidRDefault="008370D6" w:rsidP="00DE660B">
      <w:pPr>
        <w:pStyle w:val="Paragraph"/>
        <w:ind w:left="709" w:firstLine="0"/>
      </w:pPr>
    </w:p>
    <w:p w14:paraId="2433EEEE" w14:textId="32E1AA0F" w:rsidR="008370D6" w:rsidRPr="008370D6" w:rsidRDefault="008370D6" w:rsidP="00DE660B">
      <w:pPr>
        <w:pStyle w:val="Heading2"/>
        <w:rPr>
          <w:sz w:val="20"/>
        </w:rPr>
      </w:pPr>
      <w:r w:rsidRPr="008370D6">
        <w:rPr>
          <w:noProof/>
          <w:sz w:val="20"/>
        </w:rPr>
        <w:drawing>
          <wp:inline distT="0" distB="0" distL="0" distR="0" wp14:anchorId="5118FEA3" wp14:editId="70A2DC13">
            <wp:extent cx="4340860" cy="2152015"/>
            <wp:effectExtent l="0" t="0" r="2540" b="635"/>
            <wp:docPr id="351656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0860" cy="2152015"/>
                    </a:xfrm>
                    <a:prstGeom prst="rect">
                      <a:avLst/>
                    </a:prstGeom>
                    <a:noFill/>
                  </pic:spPr>
                </pic:pic>
              </a:graphicData>
            </a:graphic>
          </wp:inline>
        </w:drawing>
      </w:r>
    </w:p>
    <w:p w14:paraId="041FB568" w14:textId="790528D5" w:rsidR="008370D6" w:rsidRDefault="008370D6" w:rsidP="00DE660B">
      <w:pPr>
        <w:pStyle w:val="Heading2"/>
        <w:ind w:left="993"/>
        <w:rPr>
          <w:b w:val="0"/>
          <w:bCs/>
          <w:sz w:val="20"/>
        </w:rPr>
      </w:pPr>
      <w:r w:rsidRPr="008370D6">
        <w:rPr>
          <w:sz w:val="20"/>
        </w:rPr>
        <w:t xml:space="preserve">Figure 5. </w:t>
      </w:r>
      <w:r w:rsidRPr="008370D6">
        <w:rPr>
          <w:b w:val="0"/>
          <w:bCs/>
          <w:sz w:val="20"/>
        </w:rPr>
        <w:t>Relationship between Accelerator Pedal Position (APP) and Battery Current during the road test.</w:t>
      </w:r>
    </w:p>
    <w:p w14:paraId="31CC4CE6" w14:textId="1ACF8333" w:rsidR="008370D6" w:rsidRDefault="008370D6" w:rsidP="00DE660B">
      <w:pPr>
        <w:pStyle w:val="Paragraph"/>
        <w:ind w:left="709"/>
      </w:pPr>
      <w:r w:rsidRPr="008370D6">
        <w:t xml:space="preserve">Figure 5 illustrates the relationship between Accelerator Pedal Position (APP) and Battery Current during the selected driving segment. In general, an increase in APP was accompanied by an increase in Battery Current, indicating that greater driver torque demand required a higher electrical power supply from the battery to the traction motor. In electric vehicles, the APP signal is processed by the Vehicle Control Unit </w:t>
      </w:r>
      <w:r w:rsidRPr="008370D6">
        <w:lastRenderedPageBreak/>
        <w:t>(VCU) to determine the requested motor torque, which is subsequently delivered through inverter control by regulating the current supplied to the electric motor</w:t>
      </w:r>
      <w:r>
        <w:t xml:space="preserve"> </w:t>
      </w:r>
      <w:r>
        <w:fldChar w:fldCharType="begin" w:fldLock="1"/>
      </w:r>
      <w:r>
        <w:instrText>ADDIN CSL_CITATION {"citationItems":[{"id":"ITEM-1","itemData":{"DOI":"10.3390/WEVJ12010001","ISSN":"20326653","abstract":"Considering the rules of Formula Student Racing regarding functional and safety requirements of an electric vehicle’s power system, a reliability control model of accelerator and brake pedal is developed in the Matlab/Simulink platform. Voltage signals of the accelerator pedal are filtered. An amplitude limit module and consistency module check the filtered voltage signals of the accelerator pedal. The voltage signal of the brake pedal is processed to achieve the accurate position of the accelerator pedal and avoid the influence of incorrect signals and mis-operation on safety. The control model need not change the structure of the pedal and increase the sensors. Simulation and experimental results verified that the model can effectively avoid influences of pedal vibration on the voltage signal, identify the faulty signals and cut power output when the accelerator and brake pedal are depressed simultaneously.","author":[{"dropping-particle":"","family":"Li","given":"Yuxing","non-dropping-particle":"","parse-names":false,"suffix":""},{"dropping-particle":"","family":"Hong","given":"Hanchi","non-dropping-particle":"","parse-names":false,"suffix":""},{"dropping-particle":"","family":"D’apolito","given":"Luigi","non-dropping-particle":"","parse-names":false,"suffix":""}],"container-title":"World Electric Vehicle Journal","id":"ITEM-1","issue":"1","issued":{"date-parts":[["2021"]]},"page":"1-13","title":"Reliability control of electric racing car’s accelerator and brake pedals","type":"article-journal","volume":"12"},"uris":["http://www.mendeley.com/documents/?uuid=36625c14-53af-47d3-92d8-dbca83050ad9"]}],"mendeley":{"formattedCitation":"[18]","plainTextFormattedCitation":"[18]","previouslyFormattedCitation":"[18]"},"properties":{"noteIndex":0},"schema":"https://github.com/citation-style-language/schema/raw/master/csl-citation.json"}</w:instrText>
      </w:r>
      <w:r>
        <w:fldChar w:fldCharType="separate"/>
      </w:r>
      <w:r w:rsidRPr="008370D6">
        <w:rPr>
          <w:noProof/>
        </w:rPr>
        <w:t>[18]</w:t>
      </w:r>
      <w:r>
        <w:fldChar w:fldCharType="end"/>
      </w:r>
      <w:r>
        <w:t xml:space="preserve">, </w:t>
      </w:r>
      <w:r>
        <w:fldChar w:fldCharType="begin" w:fldLock="1"/>
      </w:r>
      <w:r>
        <w:instrText>ADDIN CSL_CITATION {"citationItems":[{"id":"ITEM-1","itemData":{"DOI":"10.1016/j.jestch.2020.12.014","ISSN":"22150986","abstract":"Nowadays, the interest in electric vehicles (EVs) is increasing in parallel with falling prices of batteries, developing battery technology and willing to reduce carbon emissions. However, the most important problem of EVs is still range anxiety. The one pedal driving (OPD), which uses only accelerator pedal to accelerate and decelerate the vehicle, is an alternative solution to further increase the energy efficiency by managing the regenerative braking operation of EVs. In this study, OPD algorithms are developed for an electric bus (E-Bus), which is equipped with a 100 kW electric motor. Algorithms manage the vehicle traction torque without compromising the comfort of the passengers in the vehicle. To evaluate the performance of the developed OPD algorithms for the heavy vehicle, experimental studies have been conducted. The energy efficiency performance of OPD has been tested under different speed profiles as urban traffic, constant speed and stop-and-go traffic. The energy recovery potential of OPD algorithms for different experience levels and driving characteristics of drivers, the adaptability of drivers to OPD driving have been examined for heavy electric vehicles first time. The results show that the OPD performs a precise energy efficiency by managing the regenerative braking operation.","author":[{"dropping-particle":"","family":"Cuma","given":"Mehmet Uğraş","non-dropping-particle":"","parse-names":false,"suffix":""},{"dropping-particle":"","family":"Ünal","given":"Çağla Dericioğlu","non-dropping-particle":"","parse-names":false,"suffix":""},{"dropping-particle":"","family":"Savrun","given":"Murat Mustafa","non-dropping-particle":"","parse-names":false,"suffix":""}],"container-title":"Engineering Science and Technology, an International Journal","id":"ITEM-1","issue":"1","issued":{"date-parts":[["2021"]]},"page":"138-144","title":"Design and implementation of algorithms for one pedal driving in electric buses","type":"article-journal","volume":"24"},"uris":["http://www.mendeley.com/documents/?uuid=ef3d989a-dcf4-40c9-8365-1e495f1f0a25"]}],"mendeley":{"formattedCitation":"[19]","plainTextFormattedCitation":"[19]","previouslyFormattedCitation":"[19]"},"properties":{"noteIndex":0},"schema":"https://github.com/citation-style-language/schema/raw/master/csl-citation.json"}</w:instrText>
      </w:r>
      <w:r>
        <w:fldChar w:fldCharType="separate"/>
      </w:r>
      <w:r w:rsidRPr="008370D6">
        <w:rPr>
          <w:noProof/>
        </w:rPr>
        <w:t>[19]</w:t>
      </w:r>
      <w:r>
        <w:fldChar w:fldCharType="end"/>
      </w:r>
      <w:r>
        <w:t xml:space="preserve">, </w:t>
      </w:r>
      <w:r>
        <w:fldChar w:fldCharType="begin" w:fldLock="1"/>
      </w:r>
      <w:r w:rsidR="0086351C">
        <w:instrText>ADDIN CSL_CITATION {"citationItems":[{"id":"ITEM-1","itemData":{"DOI":"10.3390/wevj13110208","ISSN":"20326653","abstract":"Many components of electric vehicles contain rolling bearings, and the operating condition of rolling bearings often affects the operating performance of electric vehicles. Monitoring the operating status of the bearings is one of the key technologies to ensure the safe operation of the bearings. We propose a channel attention-based convolutional neural network (CA-CNN) model for rolling bearing fault diagnosis. The model can directly use the raw vibration signal of the bearing as input to achieve bearing fault diagnosis under different operating loads and different noise environments. The experimental results show that, compared with other intelligent diagnosis methods, the proposed model CA-CNN achieves a high diagnostic accuracy under different load cases and still has advantages in different noisy environments. It is also beneficial to promote the intelligent fault diagnosis and maintenance of electric vehicles.","author":[{"dropping-particle":"","family":"Yin","given":"Jianguo","non-dropping-particle":"","parse-names":false,"suffix":""},{"dropping-particle":"","family":"Cen","given":"Gang","non-dropping-particle":"","parse-names":false,"suffix":""}],"container-title":"World Electric Vehicle Journal","id":"ITEM-1","issue":"11","issued":{"date-parts":[["2022"]]},"title":"Intelligent Motor Bearing Fault Diagnosis Using Channel Attention-Based CNN","type":"article-journal","volume":"13"},"uris":["http://www.mendeley.com/documents/?uuid=c89826b1-123e-4834-b5e7-5c9c6367c7e8"]}],"mendeley":{"formattedCitation":"[22]","plainTextFormattedCitation":"[22]","previouslyFormattedCitation":"[22]"},"properties":{"noteIndex":0},"schema":"https://github.com/citation-style-language/schema/raw/master/csl-citation.json"}</w:instrText>
      </w:r>
      <w:r>
        <w:fldChar w:fldCharType="separate"/>
      </w:r>
      <w:r w:rsidRPr="008370D6">
        <w:rPr>
          <w:noProof/>
        </w:rPr>
        <w:t>[22]</w:t>
      </w:r>
      <w:r>
        <w:fldChar w:fldCharType="end"/>
      </w:r>
      <w:r>
        <w:t>.</w:t>
      </w:r>
    </w:p>
    <w:p w14:paraId="550770D0" w14:textId="366D0E81" w:rsidR="0086351C" w:rsidRDefault="0086351C" w:rsidP="00DE660B">
      <w:pPr>
        <w:pStyle w:val="Paragraph"/>
        <w:ind w:left="709" w:firstLine="0"/>
      </w:pPr>
      <w:r w:rsidRPr="0086351C">
        <w:t>During the interval between 15:03:01 and 15:03:04, the APP increased from approximately 8% to 68%, while the Battery Current gradually increased from approximately 97 A to 115 A. This behavior demonstrates a positive correlation between accelerator pedal input and battery current demand, where higher driver torque requests require greater electrical energy to produce the desired motor output torque. Similar characteristics have been reported in previous studies on electric vehicle powertrain control, in which battery current increases proportionally with motor torque demand</w:t>
      </w:r>
      <w:r>
        <w:t xml:space="preserve"> </w:t>
      </w:r>
      <w:r>
        <w:fldChar w:fldCharType="begin" w:fldLock="1"/>
      </w:r>
      <w:r>
        <w:instrText>ADDIN CSL_CITATION {"citationItems":[{"id":"ITEM-1","itemData":{"DOI":"10.3390/act11110320","ISSN":"20760825","abstract":"This paper investigates the driving torque control method for the dual-motor powertrain in electric vehicles (EVs) to achieve the performance of accurate vehicle speed tracking, seamless driving mode shift, and high energy efficiency. The configuration of the dual-motor powertrain is based on the parallel axle transmission structure, which does not contain any clutch or synchronizer. The powertrain provides three driving modes that are two single-motor driving modes and one dual-motor combined driving mode. A detailed dynamic model of the dual-motor powertrain is built to simulate the dynamic response of an EV. An energy management strategy (EMS) is used to select the driving mode and determine the ideal driving torque of two motors. The dynamic control strategy tries to track the ideal vehicle speed when uncertain parameters existed and avoid power interruption or impact during the mode shift. Three dynamic control strategies are proposed, which are the backward dynamic control strategy (BDCS), combined forward and backward dynamic control strategy (CFBDCS), and nested forward and backward dynamic control strategy (NFBDCS). The simulation results demonstrate that the NFBDCS has the best comprehensive performance in vehicle speed tracking, seamless mode shift, and good system energy efficiency.","author":[{"dropping-particle":"","family":"Wu","given":"Jinglai","non-dropping-particle":"","parse-names":false,"suffix":""},{"dropping-particle":"","family":"Wang","given":"Bing","non-dropping-particle":"","parse-names":false,"suffix":""},{"dropping-particle":"","family":"Hong","given":"Xianqian","non-dropping-particle":"","parse-names":false,"suffix":""}],"container-title":"Actuators","id":"ITEM-1","issue":"11","issued":{"date-parts":[["2022"]]},"title":"Driving Torque Control of Dual-Motor Powertrain for Electric Vehicles","type":"article-journal","volume":"11"},"uris":["http://www.mendeley.com/documents/?uuid=075ffb95-edd4-4f10-b135-16afa1961a38"]}],"mendeley":{"formattedCitation":"[21]","plainTextFormattedCitation":"[21]","previouslyFormattedCitation":"[21]"},"properties":{"noteIndex":0},"schema":"https://github.com/citation-style-language/schema/raw/master/csl-citation.json"}</w:instrText>
      </w:r>
      <w:r>
        <w:fldChar w:fldCharType="separate"/>
      </w:r>
      <w:r w:rsidRPr="0086351C">
        <w:rPr>
          <w:noProof/>
        </w:rPr>
        <w:t>[21]</w:t>
      </w:r>
      <w:r>
        <w:fldChar w:fldCharType="end"/>
      </w:r>
      <w:r>
        <w:t xml:space="preserve">, </w:t>
      </w:r>
      <w:r>
        <w:fldChar w:fldCharType="begin" w:fldLock="1"/>
      </w:r>
      <w:r>
        <w:instrText>ADDIN CSL_CITATION {"citationItems":[{"id":"ITEM-1","itemData":{"DOI":"10.3390/en14113202","ISSN":"19961073","abstract":"Nowadays products are developed at a rapid pace, with shorter and shorter times between concept and go to market. With the advancement in technology, product designers and manufacturers can use new approaches to obtain information about their products and transform it into knowledge that they can use to improve the product. We developed the Poket Framework platform to facilitate the generation of product knowledge. In order to increase the reliability and safety in operation of electrical equipment, an evaluation is proposed, through tests and studies, using the original Poket Framework platform. Thus, several tests and studies were performed, which included testing and analyzing the correct integration in several use cases and remote data acquisition, and testing and analysis of the Poket Framework using literature established data sets of household appliances and electrical systems. Possible evolutions and Poket platform extensions are also considered.","author":[{"dropping-particle":"","family":"Coman","given":"Ciprian Mihai","non-dropping-particle":"","parse-names":false,"suffix":""},{"dropping-particle":"","family":"Florescu","given":"Adriana","non-dropping-particle":"","parse-names":false,"suffix":""},{"dropping-particle":"","family":"Oancea","given":"Constantin Daniel","non-dropping-particle":"","parse-names":false,"suffix":""}],"container-title":"Energies","id":"ITEM-1","issue":"11","issued":{"date-parts":[["2021"]]},"page":"1-21","title":"Assessment of energy use based on an implementation of iot, cloud systems, and artificial intelligence","type":"article-journal","volume":"14"},"uris":["http://www.mendeley.com/documents/?uuid=aafca934-3991-42c0-87c6-186023f6d478"]}],"mendeley":{"formattedCitation":"[23]","plainTextFormattedCitation":"[23]","previouslyFormattedCitation":"[23]"},"properties":{"noteIndex":0},"schema":"https://github.com/citation-style-language/schema/raw/master/csl-citation.json"}</w:instrText>
      </w:r>
      <w:r>
        <w:fldChar w:fldCharType="separate"/>
      </w:r>
      <w:r w:rsidRPr="0086351C">
        <w:rPr>
          <w:noProof/>
        </w:rPr>
        <w:t>[23]</w:t>
      </w:r>
      <w:r>
        <w:fldChar w:fldCharType="end"/>
      </w:r>
      <w:r>
        <w:t>.</w:t>
      </w:r>
    </w:p>
    <w:p w14:paraId="7D25B19A" w14:textId="0DD96FE1" w:rsidR="0086351C" w:rsidRDefault="0086351C" w:rsidP="00DE660B">
      <w:pPr>
        <w:pStyle w:val="Paragraph"/>
        <w:ind w:left="709" w:firstLine="0"/>
      </w:pPr>
      <w:r w:rsidRPr="0086351C">
        <w:t>A transient response was observed during the interval between 15:03:04 and 15:03:05, where the APP decreased significantly from 68% to 11%, whereas the Battery Current only decreased slightly from approximately 115 A to 113 A. This observation indicates that battery current does not immediately follow changes in accelerator pedal position. Instead, the electrical power demand is influenced by drivetrain dynamics, motor characteristics, and the torque management strategy implemented by the VCU to maintain stable and smooth vehicle operation</w:t>
      </w:r>
      <w:r>
        <w:t xml:space="preserve"> </w:t>
      </w:r>
      <w:r>
        <w:fldChar w:fldCharType="begin" w:fldLock="1"/>
      </w:r>
      <w:r>
        <w:instrText>ADDIN CSL_CITATION {"citationItems":[{"id":"ITEM-1","itemData":{"DOI":"10.3390/s21123951","ISSN":"14248220","PMID":"34201164","abstract":"As worldwide vehicle CO2 emission regulations have been becoming more stringent, electric vehicles are regarded as one of the main development trends for the future automotive indus-try. Compared to conventional internal combustion engines, electric vehicles can generate a wider variety of longitudinal behaviors based on their high-performance motors and regenerative braking systems. The longitudinal behavior of a vehicle affects the driver’s driving satisfaction. Notably, each driver has their own driving style and as such demands a different performance for the vehicle. Therefore, personalization studies have been conducted in attempts to reduce the individual driving heterogeneity and thus improve driving satisfaction. In this respect, this paper first investigates a quantitative characterization of individual driving styles and then proposes a personalization algorithm of accelerating behavior of electric vehicles. The quantitative characterization determines the statistical expected value of the personal accelerating features. The accelerating features include physical values that can express acceleration behaviors and display different tendencies depending on the driving style. The quantified features are applied to calculate the correction factors for the target torque of the traction motor controller of electric vehicles. This driver-specific correction provides satisfactory propulsion performance for each driver. The proposed algorithm was validated through simulations. The results show that the proposed motor torque adjustment can reproduce different acceleration behaviors for an identical accelerator pedal input.","author":[{"dropping-particle":"","family":"Kim","given":"Haksu","non-dropping-particle":"","parse-names":false,"suffix":""}],"container-title":"Sensors","id":"ITEM-1","issue":"12","issued":{"date-parts":[["2021"]]},"title":"Personalization of electric vehicle accelerating behavior based on motor torque adjustment to improve individual driving satisfaction","type":"article-journal","volume":"21"},"uris":["http://www.mendeley.com/documents/?uuid=6bc125b3-f8b5-4cbe-a4e8-2eb72d244b8c"]}],"mendeley":{"formattedCitation":"[20]","plainTextFormattedCitation":"[20]","previouslyFormattedCitation":"[20]"},"properties":{"noteIndex":0},"schema":"https://github.com/citation-style-language/schema/raw/master/csl-citation.json"}</w:instrText>
      </w:r>
      <w:r>
        <w:fldChar w:fldCharType="separate"/>
      </w:r>
      <w:r w:rsidRPr="0086351C">
        <w:rPr>
          <w:noProof/>
        </w:rPr>
        <w:t>[20]</w:t>
      </w:r>
      <w:r>
        <w:fldChar w:fldCharType="end"/>
      </w:r>
      <w:r>
        <w:t xml:space="preserve">, </w:t>
      </w:r>
      <w:r>
        <w:fldChar w:fldCharType="begin" w:fldLock="1"/>
      </w:r>
      <w:r>
        <w:instrText>ADDIN CSL_CITATION {"citationItems":[{"id":"ITEM-1","itemData":{"DOI":"10.3390/wevj14040098","ISSN":"20326653","abstract":"Lane-level route planning is a critical issue for a lane-level navigation system for autonomous vehicles. Current route-planning methods mainly focus on the road level and applying them directly to search for lane-level routes results in a reduction in search efficiency. In addition, previously developed lane-level methods lack consideration for vehicle characteristics and adaptability to multiple road network structures. To solve this issue, this study proposes an accelerated and refined lane-level route-planning algorithm based on a new lane-level road network model. First, five sub-layers are designed to refine the internal structure of the divided road and intersection areas so that the model can express multiple variations in road network structures. Then, a multi-level route-planning algorithm is designed for sequential planning at the road level, lane group level, lane section level, and lane level to reduce the search space and significantly improve routing efficiency. Last, an optimal lane determination algorithm considering traffic rules, vehicle characteristics, and optimization objectives is developed at the lane level to find the optimal lanes on roads with different configurations, including those with a constant or variable number of lanes while satisfying traffic rules and vehicle characteristics. Tests were performed on simulated road networks and a real road network. The results demonstrate the algorithm’s better adaptability to changing road network structures and vehicle characteristics compared with past hierarchical route planning, and its higher efficiency compared with direct route planning, past hierarchical route planning, and the Apollo route-planning method, which can better support autonomous vehicle navigation.","author":[{"dropping-particle":"","family":"He","given":"Ke","non-dropping-particle":"","parse-names":false,"suffix":""},{"dropping-particle":"","family":"Ding","given":"Haitao","non-dropping-particle":"","parse-names":false,"suffix":""},{"dropping-particle":"","family":"Xu","given":"Nan","non-dropping-particle":"","parse-names":false,"suffix":""},{"dropping-particle":"","family":"Guo","given":"Konghui","non-dropping-particle":"","parse-names":false,"suffix":""}],"container-title":"World Electric Vehicle Journal","id":"ITEM-1","issue":"4","issued":{"date-parts":[["2023"]]},"title":"Accelerated and Refined Lane-Level Route-Planning Method Based on a New Road Network Model for Autonomous Vehicle Navigation","type":"article-journal","volume":"14"},"uris":["http://www.mendeley.com/documents/?uuid=d9840121-163f-4ccd-bc3f-ca0aa8ed0596"]}],"mendeley":{"formattedCitation":"[24]","plainTextFormattedCitation":"[24]","previouslyFormattedCitation":"[24]"},"properties":{"noteIndex":0},"schema":"https://github.com/citation-style-language/schema/raw/master/csl-citation.json"}</w:instrText>
      </w:r>
      <w:r>
        <w:fldChar w:fldCharType="separate"/>
      </w:r>
      <w:r w:rsidRPr="0086351C">
        <w:rPr>
          <w:noProof/>
        </w:rPr>
        <w:t>[24]</w:t>
      </w:r>
      <w:r>
        <w:fldChar w:fldCharType="end"/>
      </w:r>
      <w:r>
        <w:t>.</w:t>
      </w:r>
    </w:p>
    <w:p w14:paraId="006579B3" w14:textId="03A1DA29" w:rsidR="0086351C" w:rsidRDefault="0086351C" w:rsidP="00DE660B">
      <w:pPr>
        <w:pStyle w:val="Paragraph"/>
        <w:ind w:left="709" w:firstLine="0"/>
      </w:pPr>
      <w:r w:rsidRPr="0086351C">
        <w:t>Following the transient condition, between 15:03:05 and 15:03:10, the APP gradually increased to approximately 44%, while the Battery Current increased from approximately 113 A to 138 A. The gradual increase in battery current indicates that the electric powertrain continuously adjusts the supplied current according to the required motor torque without introducing abrupt current fluctuations. Such controlled current regulation is essential for improving drivetrain stability, battery performance, and overall energy management efficiency in electric vehicles</w:t>
      </w:r>
      <w:r>
        <w:t xml:space="preserve"> </w:t>
      </w:r>
      <w:r>
        <w:fldChar w:fldCharType="begin" w:fldLock="1"/>
      </w:r>
      <w:r>
        <w:instrText>ADDIN CSL_CITATION {"citationItems":[{"id":"ITEM-1","itemData":{"DOI":"10.3390/wevj13110208","ISSN":"20326653","abstract":"Many components of electric vehicles contain rolling bearings, and the operating condition of rolling bearings often affects the operating performance of electric vehicles. Monitoring the operating status of the bearings is one of the key technologies to ensure the safe operation of the bearings. We propose a channel attention-based convolutional neural network (CA-CNN) model for rolling bearing fault diagnosis. The model can directly use the raw vibration signal of the bearing as input to achieve bearing fault diagnosis under different operating loads and different noise environments. The experimental results show that, compared with other intelligent diagnosis methods, the proposed model CA-CNN achieves a high diagnostic accuracy under different load cases and still has advantages in different noisy environments. It is also beneficial to promote the intelligent fault diagnosis and maintenance of electric vehicles.","author":[{"dropping-particle":"","family":"Yin","given":"Jianguo","non-dropping-particle":"","parse-names":false,"suffix":""},{"dropping-particle":"","family":"Cen","given":"Gang","non-dropping-particle":"","parse-names":false,"suffix":""}],"container-title":"World Electric Vehicle Journal","id":"ITEM-1","issue":"11","issued":{"date-parts":[["2022"]]},"title":"Intelligent Motor Bearing Fault Diagnosis Using Channel Attention-Based CNN","type":"article-journal","volume":"13"},"uris":["http://www.mendeley.com/documents/?uuid=c89826b1-123e-4834-b5e7-5c9c6367c7e8"]}],"mendeley":{"formattedCitation":"[22]","plainTextFormattedCitation":"[22]","previouslyFormattedCitation":"[22]"},"properties":{"noteIndex":0},"schema":"https://github.com/citation-style-language/schema/raw/master/csl-citation.json"}</w:instrText>
      </w:r>
      <w:r>
        <w:fldChar w:fldCharType="separate"/>
      </w:r>
      <w:r w:rsidRPr="0086351C">
        <w:rPr>
          <w:noProof/>
        </w:rPr>
        <w:t>[22]</w:t>
      </w:r>
      <w:r>
        <w:fldChar w:fldCharType="end"/>
      </w:r>
      <w:r>
        <w:t xml:space="preserve">, </w:t>
      </w:r>
      <w:r>
        <w:fldChar w:fldCharType="begin" w:fldLock="1"/>
      </w:r>
      <w:r>
        <w:instrText>ADDIN CSL_CITATION {"citationItems":[{"id":"ITEM-1","itemData":{"DOI":"10.3390/en14113202","ISSN":"19961073","abstract":"Nowadays products are developed at a rapid pace, with shorter and shorter times between concept and go to market. With the advancement in technology, product designers and manufacturers can use new approaches to obtain information about their products and transform it into knowledge that they can use to improve the product. We developed the Poket Framework platform to facilitate the generation of product knowledge. In order to increase the reliability and safety in operation of electrical equipment, an evaluation is proposed, through tests and studies, using the original Poket Framework platform. Thus, several tests and studies were performed, which included testing and analyzing the correct integration in several use cases and remote data acquisition, and testing and analysis of the Poket Framework using literature established data sets of household appliances and electrical systems. Possible evolutions and Poket platform extensions are also considered.","author":[{"dropping-particle":"","family":"Coman","given":"Ciprian Mihai","non-dropping-particle":"","parse-names":false,"suffix":""},{"dropping-particle":"","family":"Florescu","given":"Adriana","non-dropping-particle":"","parse-names":false,"suffix":""},{"dropping-particle":"","family":"Oancea","given":"Constantin Daniel","non-dropping-particle":"","parse-names":false,"suffix":""}],"container-title":"Energies","id":"ITEM-1","issue":"11","issued":{"date-parts":[["2021"]]},"page":"1-21","title":"Assessment of energy use based on an implementation of iot, cloud systems, and artificial intelligence","type":"article-journal","volume":"14"},"uris":["http://www.mendeley.com/documents/?uuid=aafca934-3991-42c0-87c6-186023f6d478"]}],"mendeley":{"formattedCitation":"[23]","plainTextFormattedCitation":"[23]","previouslyFormattedCitation":"[23]"},"properties":{"noteIndex":0},"schema":"https://github.com/citation-style-language/schema/raw/master/csl-citation.json"}</w:instrText>
      </w:r>
      <w:r>
        <w:fldChar w:fldCharType="separate"/>
      </w:r>
      <w:r w:rsidRPr="0086351C">
        <w:rPr>
          <w:noProof/>
        </w:rPr>
        <w:t>[23]</w:t>
      </w:r>
      <w:r>
        <w:fldChar w:fldCharType="end"/>
      </w:r>
      <w:r>
        <w:t xml:space="preserve">, </w:t>
      </w:r>
      <w:r>
        <w:fldChar w:fldCharType="begin" w:fldLock="1"/>
      </w:r>
      <w:r w:rsidR="00562A00">
        <w:instrText>ADDIN CSL_CITATION {"citationItems":[{"id":"ITEM-1","itemData":{"DOI":"10.3390/wevj14040098","ISSN":"20326653","abstract":"Lane-level route planning is a critical issue for a lane-level navigation system for autonomous vehicles. Current route-planning methods mainly focus on the road level and applying them directly to search for lane-level routes results in a reduction in search efficiency. In addition, previously developed lane-level methods lack consideration for vehicle characteristics and adaptability to multiple road network structures. To solve this issue, this study proposes an accelerated and refined lane-level route-planning algorithm based on a new lane-level road network model. First, five sub-layers are designed to refine the internal structure of the divided road and intersection areas so that the model can express multiple variations in road network structures. Then, a multi-level route-planning algorithm is designed for sequential planning at the road level, lane group level, lane section level, and lane level to reduce the search space and significantly improve routing efficiency. Last, an optimal lane determination algorithm considering traffic rules, vehicle characteristics, and optimization objectives is developed at the lane level to find the optimal lanes on roads with different configurations, including those with a constant or variable number of lanes while satisfying traffic rules and vehicle characteristics. Tests were performed on simulated road networks and a real road network. The results demonstrate the algorithm’s better adaptability to changing road network structures and vehicle characteristics compared with past hierarchical route planning, and its higher efficiency compared with direct route planning, past hierarchical route planning, and the Apollo route-planning method, which can better support autonomous vehicle navigation.","author":[{"dropping-particle":"","family":"He","given":"Ke","non-dropping-particle":"","parse-names":false,"suffix":""},{"dropping-particle":"","family":"Ding","given":"Haitao","non-dropping-particle":"","parse-names":false,"suffix":""},{"dropping-particle":"","family":"Xu","given":"Nan","non-dropping-particle":"","parse-names":false,"suffix":""},{"dropping-particle":"","family":"Guo","given":"Konghui","non-dropping-particle":"","parse-names":false,"suffix":""}],"container-title":"World Electric Vehicle Journal","id":"ITEM-1","issue":"4","issued":{"date-parts":[["2023"]]},"title":"Accelerated and Refined Lane-Level Route-Planning Method Based on a New Road Network Model for Autonomous Vehicle Navigation","type":"article-journal","volume":"14"},"uris":["http://www.mendeley.com/documents/?uuid=d9840121-163f-4ccd-bc3f-ca0aa8ed0596"]}],"mendeley":{"formattedCitation":"[24]","plainTextFormattedCitation":"[24]","previouslyFormattedCitation":"[24]"},"properties":{"noteIndex":0},"schema":"https://github.com/citation-style-language/schema/raw/master/csl-citation.json"}</w:instrText>
      </w:r>
      <w:r>
        <w:fldChar w:fldCharType="separate"/>
      </w:r>
      <w:r w:rsidRPr="0086351C">
        <w:rPr>
          <w:noProof/>
        </w:rPr>
        <w:t>[24]</w:t>
      </w:r>
      <w:r>
        <w:fldChar w:fldCharType="end"/>
      </w:r>
      <w:r>
        <w:t xml:space="preserve">. </w:t>
      </w:r>
      <w:r w:rsidRPr="0086351C">
        <w:t>Overall, the obtained results demonstrate that Battery Current exhibits a strong positive relationship with Accelerator Pedal Position under normal operating conditions. However, the transient responses observed during rapid changes in accelerator input indicate that the electrical energy flow is governed not only by driver demand but also by the dynamic characteristics of the electric drivetrain and the vehicle energy management strategy. These findings confirm that the decoded CAN Bus signals are capable of accurately representing the electrical behavior of the Wuling Air EV during real driving conditions.</w:t>
      </w:r>
    </w:p>
    <w:p w14:paraId="68DC7CC0" w14:textId="77777777" w:rsidR="0086351C" w:rsidRDefault="0086351C" w:rsidP="00DE660B">
      <w:pPr>
        <w:pStyle w:val="Paragraph"/>
        <w:ind w:left="709" w:firstLine="0"/>
      </w:pPr>
    </w:p>
    <w:p w14:paraId="4C53DA2D" w14:textId="71BF835B" w:rsidR="0086351C" w:rsidRDefault="0086351C" w:rsidP="00DE660B">
      <w:pPr>
        <w:pStyle w:val="Paragraph"/>
        <w:ind w:left="709" w:firstLine="0"/>
        <w:rPr>
          <w:b/>
          <w:bCs/>
          <w:sz w:val="24"/>
          <w:szCs w:val="24"/>
        </w:rPr>
      </w:pPr>
      <w:r w:rsidRPr="0086351C">
        <w:rPr>
          <w:b/>
          <w:bCs/>
          <w:sz w:val="24"/>
          <w:szCs w:val="24"/>
        </w:rPr>
        <w:t>Relationship between Motor RPM and Battery Current</w:t>
      </w:r>
    </w:p>
    <w:p w14:paraId="08044413" w14:textId="39741527" w:rsidR="0086351C" w:rsidRDefault="0086351C" w:rsidP="00DE660B">
      <w:pPr>
        <w:pStyle w:val="Paragraph"/>
        <w:ind w:left="709" w:firstLine="0"/>
      </w:pPr>
      <w:r w:rsidRPr="0086351C">
        <w:t>The relationship between Motor RPM and Battery Current was analyzed to evaluate the electrical power demand of the traction motor under different vehicle operating conditions. Since the complete CAN Bus dataset consisted of approximately 49 minutes of recorded vehicle operation, a representative data segment was selected to clearly illustrate the interaction between motor rotational speed and battery current during acceleration and transient driving conditions.</w:t>
      </w:r>
    </w:p>
    <w:p w14:paraId="004C41A3" w14:textId="77777777" w:rsidR="0086351C" w:rsidRPr="0086351C" w:rsidRDefault="0086351C" w:rsidP="00DE660B">
      <w:pPr>
        <w:pStyle w:val="Paragraph"/>
        <w:ind w:left="709" w:firstLine="0"/>
      </w:pPr>
    </w:p>
    <w:p w14:paraId="3F0BAEE4" w14:textId="39618A98" w:rsidR="008370D6" w:rsidRPr="0086351C" w:rsidRDefault="0086351C" w:rsidP="00DE660B">
      <w:pPr>
        <w:pStyle w:val="Paragraph"/>
        <w:jc w:val="center"/>
        <w:rPr>
          <w:b/>
          <w:bCs/>
          <w:sz w:val="24"/>
          <w:szCs w:val="24"/>
        </w:rPr>
      </w:pPr>
      <w:r>
        <w:rPr>
          <w:b/>
          <w:bCs/>
          <w:noProof/>
          <w:sz w:val="24"/>
          <w:szCs w:val="24"/>
        </w:rPr>
        <w:drawing>
          <wp:inline distT="0" distB="0" distL="0" distR="0" wp14:anchorId="31702758" wp14:editId="4C4D6CFE">
            <wp:extent cx="3371215" cy="1676400"/>
            <wp:effectExtent l="0" t="0" r="635" b="0"/>
            <wp:docPr id="1864245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1215" cy="1676400"/>
                    </a:xfrm>
                    <a:prstGeom prst="rect">
                      <a:avLst/>
                    </a:prstGeom>
                    <a:noFill/>
                  </pic:spPr>
                </pic:pic>
              </a:graphicData>
            </a:graphic>
          </wp:inline>
        </w:drawing>
      </w:r>
    </w:p>
    <w:p w14:paraId="5A3D3AAE" w14:textId="11AEE3F6" w:rsidR="008370D6" w:rsidRDefault="00562A00" w:rsidP="00DE660B">
      <w:pPr>
        <w:pStyle w:val="Heading2"/>
        <w:ind w:firstLine="284"/>
        <w:rPr>
          <w:b w:val="0"/>
          <w:bCs/>
        </w:rPr>
      </w:pPr>
      <w:r w:rsidRPr="00562A00">
        <w:rPr>
          <w:sz w:val="20"/>
        </w:rPr>
        <w:t>Figure 6.</w:t>
      </w:r>
      <w:r w:rsidRPr="00562A00">
        <w:t xml:space="preserve"> </w:t>
      </w:r>
      <w:r w:rsidRPr="00E86564">
        <w:rPr>
          <w:b w:val="0"/>
          <w:bCs/>
          <w:sz w:val="20"/>
        </w:rPr>
        <w:t>Relationship between Motor RPM and Battery Current during the road test</w:t>
      </w:r>
      <w:r w:rsidRPr="00562A00">
        <w:rPr>
          <w:b w:val="0"/>
          <w:bCs/>
        </w:rPr>
        <w:t>.</w:t>
      </w:r>
    </w:p>
    <w:p w14:paraId="3C431A34" w14:textId="2301CDAD" w:rsidR="00562A00" w:rsidRDefault="00562A00" w:rsidP="00DE660B">
      <w:pPr>
        <w:pStyle w:val="Paragraph"/>
        <w:ind w:left="709" w:firstLine="0"/>
      </w:pPr>
      <w:r w:rsidRPr="00562A00">
        <w:t>Figure 6 illustrates the relationship between Motor RPM and Battery Current during the selected driving segment. In general, an increase in Motor RPM was accompanied by an increase in Battery Current, indicating that higher motor rotational speeds require greater electrical energy supplied by the battery pack. In battery electric vehicles, Battery Current represents the electrical energy delivered from the battery to the traction motor and is continuously regulated through the Battery Management System (BMS) and Energy Management System (EMS) to satisfy vehicle power demand while maintaining system efficiency</w:t>
      </w:r>
      <w:r>
        <w:t xml:space="preserve"> </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 </w:t>
      </w:r>
      <w:r>
        <w:fldChar w:fldCharType="begin" w:fldLock="1"/>
      </w:r>
      <w:r>
        <w:instrText>ADDIN CSL_CITATION {"citationItems":[{"id":"ITEM-1","itemData":{"DOI":"10.1016/j.egyr.2022.03.016","ISSN":"23524847","abstract":"Popularization of electric vehicles (EVs) is an effective solution to promote carbon neutrality, thus combating the climate crisis. Advances in EV batteries and battery management interrelate with government policies and user experiences closely. This article reviews the evolutions and challenges of (i) state-of-the-art battery technologies and (ii) state-of-the-art battery management technologies for hybrid and pure EVs. The key is to reveal the major features, pros and cons, new technological breakthroughs, future challenges, and opportunities for advancing electric mobility. This critical review envisions the development trends of battery chemistry technologies, technologies regarding batteries, and technologies replacing batteries. Wherein, lithium-ion batteries, lithium-metal batteries (such as solid state batteries), and technologies beyond lithium (‘post-lithium’) will be actively explored in the next decades. Meanwhile, the data-driven electrothermal model is promising and identified with an impressive performance. Technologies of move-and-charge and wireless power drive will help alleviate the overdependence of batteries. Finally, future high-energy batteries and their management technologies will actively embrace the information and energy internet for data and energy sharing.","author":[{"dropping-particle":"","family":"Liu","given":"Wei","non-dropping-particle":"","parse-names":false,"suffix":""},{"dropping-particle":"","family":"Placke","given":"Tobias","non-dropping-particle":"","parse-names":false,"suffix":""},{"dropping-particle":"","family":"Chau","given":"K. T.","non-dropping-particle":"","parse-names":false,"suffix":""}],"container-title":"Energy Reports","id":"ITEM-1","issued":{"date-parts":[["2022"]]},"page":"4058-4084","publisher":"Elsevier Ltd","title":"Overview of batteries and battery management for electric vehicles","type":"article-journal","volume":"8"},"uris":["http://www.mendeley.com/documents/?uuid=4691306b-bb7a-4459-81ac-ce4bfe6343c3"]}],"mendeley":{"formattedCitation":"[25]","plainTextFormattedCitation":"[25]","previouslyFormattedCitation":"[25]"},"properties":{"noteIndex":0},"schema":"https://github.com/citation-style-language/schema/raw/master/csl-citation.json"}</w:instrText>
      </w:r>
      <w:r>
        <w:fldChar w:fldCharType="separate"/>
      </w:r>
      <w:r w:rsidRPr="00562A00">
        <w:rPr>
          <w:noProof/>
        </w:rPr>
        <w:t>[25]</w:t>
      </w:r>
      <w:r>
        <w:fldChar w:fldCharType="end"/>
      </w:r>
      <w:r>
        <w:t>.</w:t>
      </w:r>
    </w:p>
    <w:p w14:paraId="1C659791" w14:textId="494D7B4C" w:rsidR="00562A00" w:rsidRDefault="00562A00" w:rsidP="00DE660B">
      <w:pPr>
        <w:pStyle w:val="Paragraph"/>
        <w:ind w:left="709" w:firstLine="0"/>
      </w:pPr>
      <w:r w:rsidRPr="00562A00">
        <w:lastRenderedPageBreak/>
        <w:t>During the interval between 15:03:01 and 15:03:04, the Motor RPM increased from approximately 780 rpm to 1031 rpm, while the Battery Current increased from approximately 97 A to 115 A. This operating characteristic demonstrates a positive relationship between motor rotational speed and battery current, where greater electrical current is required to generate the motor torque needed for vehicle acceleration. Similar behavior has been reported in previous studies, where increases in traction motor speed are accompanied by higher battery current due to increased power demand from the electric drivetrain</w:t>
      </w:r>
      <w:r>
        <w:t xml:space="preserve"> </w:t>
      </w:r>
      <w:r>
        <w:fldChar w:fldCharType="begin" w:fldLock="1"/>
      </w:r>
      <w:r>
        <w:instrText>ADDIN CSL_CITATION {"citationItems":[{"id":"ITEM-1","itemData":{"DOI":"10.3390/act11120356","ISBN":"8615365162328","ISSN":"20760825","abstract":"This paper presents two nonlinear model predictive control (MPC) methods for the integrated propulsion and cabin-cooling management of electric vehicles. An air-conditioning (AC) model, which has previously been validated on a real system, is used to accomplish system-level optimization. To investigate the optimal solution for the integrated optimal control problem (OCP), we first build an MPC, referred to as a joint MPC, in which the goal is to minimize battery energy consumption while maintaining cabin-cooling comfort. Second, we divide the integrated OCP into two small-scale problems and devise a co-optimization MPC (co-MPC), where speed planning on hilly roads and cabin-cooling management with propulsion power information are addressed successively. Our proposed MPC methods are then validated through two case studies. The results show that both the joint MPC and co-MPC can produce significant energy benefits while maintaining driving and thermal comfort. Compared to regular constant-speed cruise control that is equipped with a proportion integral (PI)-based AC controller, the benefits to the battery energy earned by the joint MPC and co-MPC range from 2.09% to 2.72%. Furthermore, compared with the joint MPC, the co-MPC method can achieve comparable performance in energy consumption and temperature regulation but with reduced computation time.","author":[{"dropping-particle":"","family":"Ju","given":"Fei","non-dropping-particle":"","parse-names":false,"suffix":""},{"dropping-particle":"","family":"Murgovski","given":"Nikolce","non-dropping-particle":"","parse-names":false,"suffix":""},{"dropping-particle":"","family":"Zhuang","given":"Weichao","non-dropping-particle":"","parse-names":false,"suffix":""},{"dropping-particle":"","family":"Wang","given":"Liangmo","non-dropping-particle":"","parse-names":false,"suffix":""}],"container-title":"Actuators","id":"ITEM-1","issue":"12","issued":{"date-parts":[["2022"]]},"page":"1-21","title":"Integrated Propulsion and Cabin-Cooling Management for Electric Vehicles","type":"article-journal","volume":"11"},"uris":["http://www.mendeley.com/documents/?uuid=2a8a5f51-ef58-43d9-8193-8ddfb612bec6"]}],"mendeley":{"formattedCitation":"[26]","plainTextFormattedCitation":"[26]","previouslyFormattedCitation":"[26]"},"properties":{"noteIndex":0},"schema":"https://github.com/citation-style-language/schema/raw/master/csl-citation.json"}</w:instrText>
      </w:r>
      <w:r>
        <w:fldChar w:fldCharType="separate"/>
      </w:r>
      <w:r w:rsidRPr="00562A00">
        <w:rPr>
          <w:noProof/>
        </w:rPr>
        <w:t>[26]</w:t>
      </w:r>
      <w:r>
        <w:fldChar w:fldCharType="end"/>
      </w:r>
      <w:r>
        <w:t xml:space="preserve">, </w:t>
      </w:r>
      <w:r>
        <w:fldChar w:fldCharType="begin" w:fldLock="1"/>
      </w:r>
      <w:r>
        <w:instrText>ADDIN CSL_CITATION {"citationItems":[{"id":"ITEM-1","itemData":{"DOI":"10.1016/j.rser.2024.114293","ISSN":"18790690","abstract":"Dual-motor battery electric vehicles (DM-BEVs) are a trending technology in the electric vehicle market. They have the potential to achieve higher energy savings and dynamic performances compared to single-speed, single-motor BEVs. However, a more complex and robust energy management system (EMS) is needed to achieve these benefits. Hence, this work reviews the design process and real-time implementation of EMSs tailored for DM-BEVs, starting from the fundamental concepts of two-motor coupling. The advantages and disadvantages of the most popular dual-motor architectures and their influence on the EMS design complexity are presented, followed by a revision of the reported energy management controllers. Besides the most prominent methods, classified as rule-based or optimization-based techniques, reinforcement learning-based EMSs are discussed in detail, given their near-optimal, real-time implementation and adaptability to newer, unforeseen drive cycles. Finally, the standard procedures and equipment required to assess the EMS’ performance with hardware-in-the-loop tests are presented. Conclusions and open challenges for the energy management controllers of DM-BEVs are discussed at the end of this work.","author":[{"dropping-particle":"","family":"Louback","given":"Eduardo","non-dropping-particle":"","parse-names":false,"suffix":""},{"dropping-particle":"","family":"Biswas","given":"Atriya","non-dropping-particle":"","parse-names":false,"suffix":""},{"dropping-particle":"","family":"Machado","given":"Fabricio","non-dropping-particle":"","parse-names":false,"suffix":""},{"dropping-particle":"","family":"Emadi","given":"Ali","non-dropping-particle":"","parse-names":false,"suffix":""}],"container-title":"Renewable and Sustainable Energy Reviews","id":"ITEM-1","issue":"December 2023","issued":{"date-parts":[["2024"]]},"page":"114293","publisher":"Elsevier Ltd","title":"A review of the design process of energy management systems for dual-motor battery electric vehicles","type":"article-journal","volume":"193"},"uris":["http://www.mendeley.com/documents/?uuid=b873608c-1ca6-4b57-a972-fa75fd8e615e"]}],"mendeley":{"formattedCitation":"[27]","plainTextFormattedCitation":"[27]","previouslyFormattedCitation":"[27]"},"properties":{"noteIndex":0},"schema":"https://github.com/citation-style-language/schema/raw/master/csl-citation.json"}</w:instrText>
      </w:r>
      <w:r>
        <w:fldChar w:fldCharType="separate"/>
      </w:r>
      <w:r w:rsidRPr="00562A00">
        <w:rPr>
          <w:noProof/>
        </w:rPr>
        <w:t>[27]</w:t>
      </w:r>
      <w:r>
        <w:fldChar w:fldCharType="end"/>
      </w:r>
      <w:r>
        <w:t>.</w:t>
      </w:r>
    </w:p>
    <w:p w14:paraId="0AFD525D" w14:textId="4E19E7EB" w:rsidR="00562A00" w:rsidRDefault="00562A00" w:rsidP="00DE660B">
      <w:pPr>
        <w:pStyle w:val="Paragraph"/>
        <w:ind w:left="709" w:firstLine="0"/>
      </w:pPr>
      <w:r w:rsidRPr="00562A00">
        <w:t>A transient response was observed during the interval between 15:03:04 and 15:03:05, where the Motor RPM increased from approximately 1031 rpm to 1294 rpm, whereas the Battery Current slightly decreased from approximately 115 A to 113 A. This result indicates that the relationship between Motor RPM and Battery Current is not strictly proportional at every instant. The observed behavior suggests that battery current is influenced not only by motor rotational speed but also by the vehicle operating conditions, inverter control characteristics, and the energy management strategy implemented by the electric powertrain to optimize efficiency and maintain stable operation</w:t>
      </w:r>
      <w:r>
        <w:t xml:space="preserve"> </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 </w:t>
      </w:r>
      <w:r>
        <w:fldChar w:fldCharType="begin" w:fldLock="1"/>
      </w:r>
      <w:r>
        <w:instrText>ADDIN CSL_CITATION {"citationItems":[{"id":"ITEM-1","itemData":{"DOI":"10.1016/j.rser.2024.114293","ISSN":"18790690","abstract":"Dual-motor battery electric vehicles (DM-BEVs) are a trending technology in the electric vehicle market. They have the potential to achieve higher energy savings and dynamic performances compared to single-speed, single-motor BEVs. However, a more complex and robust energy management system (EMS) is needed to achieve these benefits. Hence, this work reviews the design process and real-time implementation of EMSs tailored for DM-BEVs, starting from the fundamental concepts of two-motor coupling. The advantages and disadvantages of the most popular dual-motor architectures and their influence on the EMS design complexity are presented, followed by a revision of the reported energy management controllers. Besides the most prominent methods, classified as rule-based or optimization-based techniques, reinforcement learning-based EMSs are discussed in detail, given their near-optimal, real-time implementation and adaptability to newer, unforeseen drive cycles. Finally, the standard procedures and equipment required to assess the EMS’ performance with hardware-in-the-loop tests are presented. Conclusions and open challenges for the energy management controllers of DM-BEVs are discussed at the end of this work.","author":[{"dropping-particle":"","family":"Louback","given":"Eduardo","non-dropping-particle":"","parse-names":false,"suffix":""},{"dropping-particle":"","family":"Biswas","given":"Atriya","non-dropping-particle":"","parse-names":false,"suffix":""},{"dropping-particle":"","family":"Machado","given":"Fabricio","non-dropping-particle":"","parse-names":false,"suffix":""},{"dropping-particle":"","family":"Emadi","given":"Ali","non-dropping-particle":"","parse-names":false,"suffix":""}],"container-title":"Renewable and Sustainable Energy Reviews","id":"ITEM-1","issue":"December 2023","issued":{"date-parts":[["2024"]]},"page":"114293","publisher":"Elsevier Ltd","title":"A review of the design process of energy management systems for dual-motor battery electric vehicles","type":"article-journal","volume":"193"},"uris":["http://www.mendeley.com/documents/?uuid=b873608c-1ca6-4b57-a972-fa75fd8e615e"]}],"mendeley":{"formattedCitation":"[27]","plainTextFormattedCitation":"[27]","previouslyFormattedCitation":"[27]"},"properties":{"noteIndex":0},"schema":"https://github.com/citation-style-language/schema/raw/master/csl-citation.json"}</w:instrText>
      </w:r>
      <w:r>
        <w:fldChar w:fldCharType="separate"/>
      </w:r>
      <w:r w:rsidRPr="00562A00">
        <w:rPr>
          <w:noProof/>
        </w:rPr>
        <w:t>[27]</w:t>
      </w:r>
      <w:r>
        <w:fldChar w:fldCharType="end"/>
      </w:r>
      <w:r>
        <w:t>.</w:t>
      </w:r>
    </w:p>
    <w:p w14:paraId="3BC5D220" w14:textId="6FAF4474" w:rsidR="00562A00" w:rsidRDefault="00562A00" w:rsidP="00DE660B">
      <w:pPr>
        <w:pStyle w:val="Paragraph"/>
        <w:ind w:left="709" w:firstLine="0"/>
      </w:pPr>
      <w:r w:rsidRPr="00562A00">
        <w:t>Another transient operating characteristic was identified during the interval between 15:03:08 and 15:03:09, where the Motor RPM decreased from approximately 1292 rpm to 1024 rpm, while the Battery Current increased from approximately 126 A to 133 A. This behavior further confirms that Battery Current cannot be interpreted solely as a function of Motor RPM. Instead, the electrical current supplied by the battery is continuously adjusted according to the instantaneous power demand, vehicle load, and energy management strategy implemented by the control system. Consequently, the battery current reflects the actual electrical energy required by the propulsion system rather than motor speed alone</w:t>
      </w:r>
      <w:r>
        <w:t xml:space="preserve"> </w:t>
      </w:r>
      <w:r>
        <w:fldChar w:fldCharType="begin" w:fldLock="1"/>
      </w:r>
      <w:r>
        <w:instrText>ADDIN CSL_CITATION {"citationItems":[{"id":"ITEM-1","itemData":{"DOI":"10.1177/01445987231211943","ISSN":"20484054","abstract":"Electric vehicle technology has recently drawn a lot of interest on a global scale due to improved performance in its efficiency and the capability to solve the problems of carbon emission. As such, electric vehicles are the key to achieving sustainable development goals. This review article analyzes deeply the previous technical developments of electric vehicles, focusing on important topics like battery management systems, technologies of power electronics, techniques of charging, and the relevant algorithms and improvements. In addition, several critical problems, and difficulties are presented in order to pinpoint the gaps in the literature. To address the analysis of battery behavior, battery condition monitoring, real-time control design, temperature control, fault diagnostics, and efficiency of battery model are considered. This study highlighted the estimation techniques that predict the internal battery conditions such as internal temperature, state of health, and state of charge, which are difficult to be directly monitored and determined. A lithium-ion battery, a super-capacitor, and related bidirectional DC/DC converters constitutes the infrastructure of a hybrid power system. This review offers useful and practical recommendations for the future development of electric vehicle technology which in turn help electric vehicle engineers to be acquainted with effective techniques of battery storage, battery charging strategies, converters, controllers, and optimization methods to satisfy the requirements of sustainable development goals. Accordingly, this review article will be a platform and future guide for those who are interesting in the field of energy management and its development.","author":[{"dropping-particle":"","family":"Challoob","given":"Ali Falih","non-dropping-particle":"","parse-names":false,"suffix":""},{"dropping-particle":"","family":"Rahmat","given":"Nur Azzammudin","non-dropping-particle":"Bin","parse-names":false,"suffix":""},{"dropping-particle":"","family":"A/L Ramachandaramurthy","given":"Vigna Kumaran","non-dropping-particle":"","parse-names":false,"suffix":""},{"dropping-particle":"","family":"Humaidi","given":"Amjad Jaleel","non-dropping-particle":"","parse-names":false,"suffix":""}],"container-title":"Energy Exploration and Exploitation","id":"ITEM-1","issue":"1","issued":{"date-parts":[["2024"]]},"page":"341-372","title":"Energy and battery management systems for electrical vehicles: A comprehensive review &amp; recommendations","type":"article-journal","volume":"42"},"uris":["http://www.mendeley.com/documents/?uuid=7e0af8bd-070b-4337-8452-5a1159b08f65"]}],"mendeley":{"formattedCitation":"[9]","plainTextFormattedCitation":"[9]","previouslyFormattedCitation":"[9]"},"properties":{"noteIndex":0},"schema":"https://github.com/citation-style-language/schema/raw/master/csl-citation.json"}</w:instrText>
      </w:r>
      <w:r>
        <w:fldChar w:fldCharType="separate"/>
      </w:r>
      <w:r w:rsidRPr="00562A00">
        <w:rPr>
          <w:noProof/>
        </w:rPr>
        <w:t>[9]</w:t>
      </w:r>
      <w:r>
        <w:fldChar w:fldCharType="end"/>
      </w:r>
      <w:r>
        <w:t xml:space="preserve">, </w:t>
      </w:r>
      <w:r>
        <w:fldChar w:fldCharType="begin" w:fldLock="1"/>
      </w:r>
      <w:r w:rsidR="00357798">
        <w:instrText>ADDIN CSL_CITATION {"citationItems":[{"id":"ITEM-1","itemData":{"DOI":"10.1016/j.egyr.2022.03.016","ISSN":"23524847","abstract":"Popularization of electric vehicles (EVs) is an effective solution to promote carbon neutrality, thus combating the climate crisis. Advances in EV batteries and battery management interrelate with government policies and user experiences closely. This article reviews the evolutions and challenges of (i) state-of-the-art battery technologies and (ii) state-of-the-art battery management technologies for hybrid and pure EVs. The key is to reveal the major features, pros and cons, new technological breakthroughs, future challenges, and opportunities for advancing electric mobility. This critical review envisions the development trends of battery chemistry technologies, technologies regarding batteries, and technologies replacing batteries. Wherein, lithium-ion batteries, lithium-metal batteries (such as solid state batteries), and technologies beyond lithium (‘post-lithium’) will be actively explored in the next decades. Meanwhile, the data-driven electrothermal model is promising and identified with an impressive performance. Technologies of move-and-charge and wireless power drive will help alleviate the overdependence of batteries. Finally, future high-energy batteries and their management technologies will actively embrace the information and energy internet for data and energy sharing.","author":[{"dropping-particle":"","family":"Liu","given":"Wei","non-dropping-particle":"","parse-names":false,"suffix":""},{"dropping-particle":"","family":"Placke","given":"Tobias","non-dropping-particle":"","parse-names":false,"suffix":""},{"dropping-particle":"","family":"Chau","given":"K. T.","non-dropping-particle":"","parse-names":false,"suffix":""}],"container-title":"Energy Reports","id":"ITEM-1","issued":{"date-parts":[["2022"]]},"page":"4058-4084","publisher":"Elsevier Ltd","title":"Overview of batteries and battery management for electric vehicles","type":"article-journal","volume":"8"},"uris":["http://www.mendeley.com/documents/?uuid=4691306b-bb7a-4459-81ac-ce4bfe6343c3"]}],"mendeley":{"formattedCitation":"[25]","plainTextFormattedCitation":"[25]","previouslyFormattedCitation":"[25]"},"properties":{"noteIndex":0},"schema":"https://github.com/citation-style-language/schema/raw/master/csl-citation.json"}</w:instrText>
      </w:r>
      <w:r>
        <w:fldChar w:fldCharType="separate"/>
      </w:r>
      <w:r w:rsidRPr="00562A00">
        <w:rPr>
          <w:noProof/>
        </w:rPr>
        <w:t>[25]</w:t>
      </w:r>
      <w:r>
        <w:fldChar w:fldCharType="end"/>
      </w:r>
      <w:r>
        <w:t>.</w:t>
      </w:r>
    </w:p>
    <w:p w14:paraId="6CABB932" w14:textId="00075D44" w:rsidR="00562A00" w:rsidRPr="00562A00" w:rsidRDefault="00562A00" w:rsidP="00DE660B">
      <w:pPr>
        <w:pStyle w:val="Paragraph"/>
        <w:ind w:left="709" w:firstLine="0"/>
      </w:pPr>
      <w:r w:rsidRPr="00562A00">
        <w:t>Overall, the obtained results demonstrate that Motor RPM and Battery Current exhibit a generally positive relationship during vehicle acceleration. Nevertheless, several transient responses indicate that the electrical behavior of the vehicle is governed by multiple operating variables, including drivetrain dynamics, power demand, and energy management strategies. These findings confirm that the decoded CAN Bus signals</w:t>
      </w:r>
      <w:r>
        <w:t>.</w:t>
      </w:r>
    </w:p>
    <w:p w14:paraId="256FBA79" w14:textId="4A518A6D" w:rsidR="00562A00" w:rsidRPr="00562A00" w:rsidRDefault="00562A00" w:rsidP="00DE660B">
      <w:pPr>
        <w:pStyle w:val="Paragraph"/>
      </w:pPr>
      <w:r>
        <w:tab/>
      </w:r>
    </w:p>
    <w:p w14:paraId="0C17D747" w14:textId="77777777" w:rsidR="00357798" w:rsidRDefault="00357798" w:rsidP="00DE660B">
      <w:pPr>
        <w:pStyle w:val="Heading2"/>
      </w:pPr>
    </w:p>
    <w:p w14:paraId="5A5839BA" w14:textId="60A098EE" w:rsidR="00357798" w:rsidRDefault="00357798" w:rsidP="00DE660B">
      <w:pPr>
        <w:pStyle w:val="Heading2"/>
      </w:pPr>
      <w:r>
        <w:t>CONCLUSION</w:t>
      </w:r>
    </w:p>
    <w:p w14:paraId="74BC7E04" w14:textId="77777777" w:rsidR="00357798" w:rsidRDefault="00357798" w:rsidP="00DE660B">
      <w:pPr>
        <w:pStyle w:val="Paragraph"/>
        <w:ind w:left="709" w:firstLine="0"/>
      </w:pPr>
      <w:r>
        <w:t>This study demonstrated that the proposed Controller Area Network (CAN) Bus sniffing method using an ESP32 microcontroller and an MCP2515 CAN module successfully acquired communication data from the Wuling Air EV through a passive monitoring approach without interfering with the vehicle control system. Approximately 49 minutes of driving data were recorded, resulting in 115 unique CAN IDs, which were subsequently processed using Python through filtering, decoding, data conversion, and visualization to identify operational vehicle parameters.</w:t>
      </w:r>
    </w:p>
    <w:p w14:paraId="7E3B5CF4" w14:textId="77777777" w:rsidR="00357798" w:rsidRDefault="00357798" w:rsidP="00DE660B">
      <w:pPr>
        <w:pStyle w:val="Paragraph"/>
        <w:ind w:left="709"/>
      </w:pPr>
    </w:p>
    <w:p w14:paraId="466A066F" w14:textId="77777777" w:rsidR="00357798" w:rsidRDefault="00357798" w:rsidP="00DE660B">
      <w:pPr>
        <w:pStyle w:val="Paragraph"/>
        <w:ind w:left="709" w:firstLine="0"/>
      </w:pPr>
      <w:r>
        <w:t>The proposed decoding approach successfully identified three key operational parameters, namely Accelerator Pedal Position (APP), Motor RPM, and Battery Current. The experimental results revealed that increases in APP were generally accompanied by increases in Motor RPM and Battery Current, indicating that the accelerator pedal input was translated by the Vehicle Control Unit (VCU) into motor torque demand. Nevertheless, several transient responses demonstrated that the relationships among these parameters were not strictly linear due to the influence of drivetrain dynamics, torque control strategies, and vehicle energy management.</w:t>
      </w:r>
    </w:p>
    <w:p w14:paraId="6C85ABA9" w14:textId="77777777" w:rsidR="00357798" w:rsidRDefault="00357798" w:rsidP="00DE660B">
      <w:pPr>
        <w:pStyle w:val="Paragraph"/>
        <w:ind w:left="709"/>
      </w:pPr>
    </w:p>
    <w:p w14:paraId="6BF426F8" w14:textId="5F175C57" w:rsidR="00357798" w:rsidRPr="00357798" w:rsidRDefault="00357798" w:rsidP="00DE660B">
      <w:pPr>
        <w:pStyle w:val="Paragraph"/>
        <w:ind w:left="709" w:firstLine="0"/>
      </w:pPr>
      <w:r>
        <w:t>Overall, the results confirm that a low-cost CAN Bus sniffing platform can be effectively utilized for reverse engineering proprietary CAN signals without requiring a manufacturer-provided CAN database (DBC). The proposed methodology provides a practical and systematic approach for monitoring and analyzing electric vehicle operational characteristics and may serve as a foundation for future research on real-time vehicle monitoring, diagnostics, and performance evaluation.</w:t>
      </w:r>
    </w:p>
    <w:p w14:paraId="25E870E8" w14:textId="77777777" w:rsidR="00357798" w:rsidRDefault="00357798" w:rsidP="00DE660B">
      <w:pPr>
        <w:pStyle w:val="Paragraph"/>
      </w:pPr>
    </w:p>
    <w:p w14:paraId="766A21D3" w14:textId="77777777" w:rsidR="00357798" w:rsidRPr="00357798" w:rsidRDefault="00357798" w:rsidP="00DE660B">
      <w:pPr>
        <w:pStyle w:val="Paragraph"/>
      </w:pPr>
    </w:p>
    <w:p w14:paraId="224D7B6F" w14:textId="77777777" w:rsidR="00357798" w:rsidRDefault="00357798" w:rsidP="0037142E">
      <w:pPr>
        <w:pStyle w:val="Paragraph"/>
        <w:ind w:firstLine="0"/>
        <w:rPr>
          <w:rFonts w:asciiTheme="majorBidi" w:hAnsiTheme="majorBidi" w:cstheme="majorBidi"/>
        </w:rPr>
      </w:pPr>
    </w:p>
    <w:p w14:paraId="378BD8D8" w14:textId="77777777" w:rsidR="00357798" w:rsidRPr="00075EA6" w:rsidRDefault="00357798" w:rsidP="00DE660B">
      <w:pPr>
        <w:pStyle w:val="Paragraph"/>
        <w:rPr>
          <w:rFonts w:asciiTheme="majorBidi" w:hAnsiTheme="majorBidi" w:cstheme="majorBidi"/>
        </w:rPr>
      </w:pPr>
    </w:p>
    <w:p w14:paraId="7BBED906" w14:textId="77777777" w:rsidR="00357798" w:rsidRDefault="0016385D" w:rsidP="00DE660B">
      <w:pPr>
        <w:pStyle w:val="Heading1"/>
        <w:rPr>
          <w:rFonts w:asciiTheme="majorBidi" w:hAnsiTheme="majorBidi" w:cstheme="majorBidi"/>
        </w:rPr>
      </w:pPr>
      <w:r w:rsidRPr="00075EA6">
        <w:rPr>
          <w:rFonts w:asciiTheme="majorBidi" w:hAnsiTheme="majorBidi" w:cstheme="majorBidi"/>
        </w:rPr>
        <w:lastRenderedPageBreak/>
        <w:t>References</w:t>
      </w:r>
    </w:p>
    <w:p w14:paraId="3D932E42" w14:textId="6B5655AA" w:rsidR="00357798" w:rsidRPr="00357798" w:rsidRDefault="00357798" w:rsidP="00DE660B">
      <w:pPr>
        <w:widowControl w:val="0"/>
        <w:autoSpaceDE w:val="0"/>
        <w:autoSpaceDN w:val="0"/>
        <w:adjustRightInd w:val="0"/>
        <w:ind w:left="640" w:hanging="640"/>
        <w:jc w:val="both"/>
        <w:rPr>
          <w:noProof/>
          <w:sz w:val="20"/>
        </w:rPr>
      </w:pPr>
      <w:r>
        <w:fldChar w:fldCharType="begin" w:fldLock="1"/>
      </w:r>
      <w:r>
        <w:instrText xml:space="preserve">ADDIN Mendeley Bibliography CSL_BIBLIOGRAPHY </w:instrText>
      </w:r>
      <w:r>
        <w:fldChar w:fldCharType="separate"/>
      </w:r>
      <w:r w:rsidRPr="00357798">
        <w:rPr>
          <w:noProof/>
          <w:sz w:val="20"/>
        </w:rPr>
        <w:t>[1]</w:t>
      </w:r>
      <w:r w:rsidRPr="00357798">
        <w:rPr>
          <w:noProof/>
          <w:sz w:val="20"/>
        </w:rPr>
        <w:tab/>
        <w:t>A. Lazuardy, R. Nurcahyo, E. Kristiningrum, and A. Ma, “Technological , Environmental , Economic , and Regulation Barriers to Electric Vehicle Adoption : Evidence from Indonesia,” pp. 1–14, 2024.</w:t>
      </w:r>
    </w:p>
    <w:p w14:paraId="526274A4"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w:t>
      </w:r>
      <w:r w:rsidRPr="00357798">
        <w:rPr>
          <w:noProof/>
          <w:sz w:val="20"/>
        </w:rPr>
        <w:tab/>
        <w:t>N. Amilia, Z. Palinrungi, I. Vanany, and M. Arief, “Designing an Optimized Electric Vehicle Charging Station Infrastructure for Urban Area : A Case study from Indonesia,” 2022.</w:t>
      </w:r>
    </w:p>
    <w:p w14:paraId="2621892D"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[3]</w:t>
      </w:r>
      <w:r w:rsidRPr="00357798">
        <w:rPr>
          <w:noProof/>
          <w:sz w:val="20"/>
        </w:rPr>
        <w:tab/>
        <w:t>N. N. Pham, J. Leuchter, and K. L. Pham, “Battery Management System for Unmanned Electric Vehicles with CAN BUS and Internet of Things,” pp. 639–662, 2022.</w:t>
      </w:r>
    </w:p>
    <w:p w14:paraId="6F9855C4"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[4]</w:t>
      </w:r>
      <w:r w:rsidRPr="00357798">
        <w:rPr>
          <w:noProof/>
          <w:sz w:val="20"/>
        </w:rPr>
        <w:tab/>
        <w:t>C. Ramai, V. Ramnarine, and S. Ramharack, “Framework for Building Low-Cost OBD-II Data-Logging Systems for Battery Electric Vehicles,” pp. 1209–1222, 2022.</w:t>
      </w:r>
    </w:p>
    <w:p w14:paraId="421F38EA"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[5]</w:t>
      </w:r>
      <w:r w:rsidRPr="00357798">
        <w:rPr>
          <w:noProof/>
          <w:sz w:val="20"/>
        </w:rPr>
        <w:tab/>
        <w:t xml:space="preserve">E. Levy, A. Shabtai, B. Groza, P. S. Murvay, and Y. Elovici, “CAN-LOC: Spoofing Detection and Physical Intrusion Localization on an In-Vehicle CAN Bus Based on Deep Features of Voltage Signals,” </w:t>
      </w:r>
      <w:r w:rsidRPr="00357798">
        <w:rPr>
          <w:i/>
          <w:iCs/>
          <w:noProof/>
          <w:sz w:val="20"/>
        </w:rPr>
        <w:t>IEEE Trans. Inf. Forensics Secur.</w:t>
      </w:r>
      <w:r w:rsidRPr="00357798">
        <w:rPr>
          <w:noProof/>
          <w:sz w:val="20"/>
        </w:rPr>
        <w:t>, vol. 18, pp. 4800–4814, 2023, doi: 10.1109/TIFS.2023.3297444.</w:t>
      </w:r>
    </w:p>
    <w:p w14:paraId="42D73476"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[6]</w:t>
      </w:r>
      <w:r w:rsidRPr="00357798">
        <w:rPr>
          <w:noProof/>
          <w:sz w:val="20"/>
        </w:rPr>
        <w:tab/>
        <w:t xml:space="preserve">Z. Bi, G. Xu, G. Xu, C. Wang, and S. Zhang, “Bit‐Level Automotive Controller Area Network Message Reverse Framework Based on Linear Regression,” </w:t>
      </w:r>
      <w:r w:rsidRPr="00357798">
        <w:rPr>
          <w:i/>
          <w:iCs/>
          <w:noProof/>
          <w:sz w:val="20"/>
        </w:rPr>
        <w:t>Sensors</w:t>
      </w:r>
      <w:r w:rsidRPr="00357798">
        <w:rPr>
          <w:noProof/>
          <w:sz w:val="20"/>
        </w:rPr>
        <w:t>, vol. 22, no. 3, 2022, doi: 10.3390/s22030981.</w:t>
      </w:r>
    </w:p>
    <w:p w14:paraId="5504695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[7]</w:t>
      </w:r>
      <w:r w:rsidRPr="00357798">
        <w:rPr>
          <w:noProof/>
          <w:sz w:val="20"/>
        </w:rPr>
        <w:tab/>
        <w:t xml:space="preserve">X. Lin </w:t>
      </w:r>
      <w:r w:rsidRPr="00357798">
        <w:rPr>
          <w:i/>
          <w:iCs/>
          <w:noProof/>
          <w:sz w:val="20"/>
        </w:rPr>
        <w:t>et al.</w:t>
      </w:r>
      <w:r w:rsidRPr="00357798">
        <w:rPr>
          <w:noProof/>
          <w:sz w:val="20"/>
        </w:rPr>
        <w:t xml:space="preserve">, “ByCAN: Reverse Engineering Controller Area Network (CAN) Messages From Bit to Byte Level,” </w:t>
      </w:r>
      <w:r w:rsidRPr="00357798">
        <w:rPr>
          <w:i/>
          <w:iCs/>
          <w:noProof/>
          <w:sz w:val="20"/>
        </w:rPr>
        <w:t>IEEE Internet Things J.</w:t>
      </w:r>
      <w:r w:rsidRPr="00357798">
        <w:rPr>
          <w:noProof/>
          <w:sz w:val="20"/>
        </w:rPr>
        <w:t>, vol. 11, no. 21, pp. 35477–35491, 2024, doi: 10.1109/JIOT.2024.3435833.</w:t>
      </w:r>
    </w:p>
    <w:p w14:paraId="2549D33F"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[8]</w:t>
      </w:r>
      <w:r w:rsidRPr="00357798">
        <w:rPr>
          <w:noProof/>
          <w:sz w:val="20"/>
        </w:rPr>
        <w:tab/>
        <w:t>S. Akter, S. F. Wamba, and M. Mariani, “Alma Mater Studiorum Università di Bologna Archivio istituzionale della ricerca industrial Marketing Rights / License : The terms and conditions for the reuse of this version of the manuscript are specified in the,” no. March, 2025, doi: 10.1109/CCNC49033.2022.9700713.The.</w:t>
      </w:r>
    </w:p>
    <w:p w14:paraId="1C39EAE9"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[9]</w:t>
      </w:r>
      <w:r w:rsidRPr="00357798">
        <w:rPr>
          <w:noProof/>
          <w:sz w:val="20"/>
        </w:rPr>
        <w:tab/>
        <w:t xml:space="preserve">A. F. Challoob, N. A. Bin Rahmat, V. K. A/L Ramachandaramurthy, and A. J. Humaidi, “Energy and battery management systems for electrical vehicles: A comprehensive review &amp; recommendations,” </w:t>
      </w:r>
      <w:r w:rsidRPr="00357798">
        <w:rPr>
          <w:i/>
          <w:iCs/>
          <w:noProof/>
          <w:sz w:val="20"/>
        </w:rPr>
        <w:t>Energy Explor. Exploit.</w:t>
      </w:r>
      <w:r w:rsidRPr="00357798">
        <w:rPr>
          <w:noProof/>
          <w:sz w:val="20"/>
        </w:rPr>
        <w:t>, vol. 42, no. 1, pp. 341–372, 2024, doi: 10.1177/01445987231211943.</w:t>
      </w:r>
    </w:p>
    <w:p w14:paraId="74F5AA02"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[10]</w:t>
      </w:r>
      <w:r w:rsidRPr="00357798">
        <w:rPr>
          <w:noProof/>
          <w:sz w:val="20"/>
        </w:rPr>
        <w:tab/>
        <w:t xml:space="preserve">S. El Afia, A. Cano, P. Arévalo, and F. Jurado, “Energy Sources and Battery Thermal Energy Management Technologies for Electrical Vehicles: A Technical Comprehensive Review,” </w:t>
      </w:r>
      <w:r w:rsidRPr="00357798">
        <w:rPr>
          <w:i/>
          <w:iCs/>
          <w:noProof/>
          <w:sz w:val="20"/>
        </w:rPr>
        <w:t>Energies</w:t>
      </w:r>
      <w:r w:rsidRPr="00357798">
        <w:rPr>
          <w:noProof/>
          <w:sz w:val="20"/>
        </w:rPr>
        <w:t>, vol. 17, no. 22, 2024, doi: 10.3390/en17225634.</w:t>
      </w:r>
    </w:p>
    <w:p w14:paraId="0F8805D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[11]</w:t>
      </w:r>
      <w:r w:rsidRPr="00357798">
        <w:rPr>
          <w:noProof/>
          <w:sz w:val="20"/>
        </w:rPr>
        <w:tab/>
        <w:t xml:space="preserve">M. E. Verma, R. A. Bridges, J. J. Sosnowski, S. C. Hollifield, and M. D. Iannacone, “CAN-D: A Modular Four-Step Pipeline for Comprehensively Decoding Controller Area Network Data,” </w:t>
      </w:r>
      <w:r w:rsidRPr="00357798">
        <w:rPr>
          <w:i/>
          <w:iCs/>
          <w:noProof/>
          <w:sz w:val="20"/>
        </w:rPr>
        <w:t>IEEE Trans. Veh. Technol.</w:t>
      </w:r>
      <w:r w:rsidRPr="00357798">
        <w:rPr>
          <w:noProof/>
          <w:sz w:val="20"/>
        </w:rPr>
        <w:t>, vol. 70, no. 10, pp. 9685–9700, 2021, doi: 10.1109/TVT.2021.3092354.</w:t>
      </w:r>
    </w:p>
    <w:p w14:paraId="7055C1E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[12]</w:t>
      </w:r>
      <w:r w:rsidRPr="00357798">
        <w:rPr>
          <w:noProof/>
          <w:sz w:val="20"/>
        </w:rPr>
        <w:tab/>
        <w:t xml:space="preserve">R. Lutchen, A. Krätschmer, and H. C. Reuss, “AI-based classification of CAN measurements for network and ECU identification,” </w:t>
      </w:r>
      <w:r w:rsidRPr="00357798">
        <w:rPr>
          <w:i/>
          <w:iCs/>
          <w:noProof/>
          <w:sz w:val="20"/>
        </w:rPr>
        <w:t>Automot. Engine Technol.</w:t>
      </w:r>
      <w:r w:rsidRPr="00357798">
        <w:rPr>
          <w:noProof/>
          <w:sz w:val="20"/>
        </w:rPr>
        <w:t>, vol. 7, no. 3–4, pp. 317–330, 2022, doi: 10.1007/s41104-022-00116-6.</w:t>
      </w:r>
    </w:p>
    <w:p w14:paraId="24FDAEB7"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[13]</w:t>
      </w:r>
      <w:r w:rsidRPr="00357798">
        <w:rPr>
          <w:noProof/>
          <w:sz w:val="20"/>
        </w:rPr>
        <w:tab/>
        <w:t xml:space="preserve">J. Caban, B. Šarkan, A. Małek, S. Dowkontt, and M. Loman, “Data-Driven Analysis of Electric Powertrain Energy Flow and Traction Battery Behavior in a Modern Battery Electric Vehicle Using Real-World OBD Data,” </w:t>
      </w:r>
      <w:r w:rsidRPr="00357798">
        <w:rPr>
          <w:i/>
          <w:iCs/>
          <w:noProof/>
          <w:sz w:val="20"/>
        </w:rPr>
        <w:t>Electron.</w:t>
      </w:r>
      <w:r w:rsidRPr="00357798">
        <w:rPr>
          <w:noProof/>
          <w:sz w:val="20"/>
        </w:rPr>
        <w:t>, vol. 15, no. 10, pp. 1–28, 2026, doi: 10.3390/electronics15102018.</w:t>
      </w:r>
    </w:p>
    <w:p w14:paraId="332461A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[14]</w:t>
      </w:r>
      <w:r w:rsidRPr="00357798">
        <w:rPr>
          <w:noProof/>
          <w:sz w:val="20"/>
        </w:rPr>
        <w:tab/>
        <w:t xml:space="preserve">S. Li, H. Zhang, N. Ding, M. Acquarone, F. Miretti, and D. A. Misul, “Associations of battery cell voltage consistency with driving behavior of real-world electric vehicles,” </w:t>
      </w:r>
      <w:r w:rsidRPr="00357798">
        <w:rPr>
          <w:i/>
          <w:iCs/>
          <w:noProof/>
          <w:sz w:val="20"/>
        </w:rPr>
        <w:t>Green Energy Intell. Transp.</w:t>
      </w:r>
      <w:r w:rsidRPr="00357798">
        <w:rPr>
          <w:noProof/>
          <w:sz w:val="20"/>
        </w:rPr>
        <w:t>, vol. 4, no. 4, p. 100236, 2025, doi: 10.1016/j.geits.2024.100236.</w:t>
      </w:r>
    </w:p>
    <w:p w14:paraId="15C2D581"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[15]</w:t>
      </w:r>
      <w:r w:rsidRPr="00357798">
        <w:rPr>
          <w:noProof/>
          <w:sz w:val="20"/>
        </w:rPr>
        <w:tab/>
        <w:t xml:space="preserve">B. V. Malozyomov </w:t>
      </w:r>
      <w:r w:rsidRPr="00357798">
        <w:rPr>
          <w:i/>
          <w:iCs/>
          <w:noProof/>
          <w:sz w:val="20"/>
        </w:rPr>
        <w:t>et al.</w:t>
      </w:r>
      <w:r w:rsidRPr="00357798">
        <w:rPr>
          <w:noProof/>
          <w:sz w:val="20"/>
        </w:rPr>
        <w:t xml:space="preserve">, “Determination of the Performance Characteristics of a Traction Battery in an Electric Vehicle,” </w:t>
      </w:r>
      <w:r w:rsidRPr="00357798">
        <w:rPr>
          <w:i/>
          <w:iCs/>
          <w:noProof/>
          <w:sz w:val="20"/>
        </w:rPr>
        <w:t>World Electr. Veh. J.</w:t>
      </w:r>
      <w:r w:rsidRPr="00357798">
        <w:rPr>
          <w:noProof/>
          <w:sz w:val="20"/>
        </w:rPr>
        <w:t>, vol. 15, no. 2, 2024, doi: 10.3390/wevj15020064.</w:t>
      </w:r>
    </w:p>
    <w:p w14:paraId="6E85722E"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[16]</w:t>
      </w:r>
      <w:r w:rsidRPr="00357798">
        <w:rPr>
          <w:noProof/>
          <w:sz w:val="20"/>
        </w:rPr>
        <w:tab/>
        <w:t xml:space="preserve">P. Ngo, J. Sprinkle, and R. Bhadani, “CANClassify: Automated Decoding and Labeling of CAN Bus Signals,” </w:t>
      </w:r>
      <w:r w:rsidRPr="00357798">
        <w:rPr>
          <w:i/>
          <w:iCs/>
          <w:noProof/>
          <w:sz w:val="20"/>
        </w:rPr>
        <w:t>J. Eng. Res. Sci.</w:t>
      </w:r>
      <w:r w:rsidRPr="00357798">
        <w:rPr>
          <w:noProof/>
          <w:sz w:val="20"/>
        </w:rPr>
        <w:t>, vol. 1, no. 10, pp. 5–12, 2022, doi: 10.55708/js0110002.</w:t>
      </w:r>
    </w:p>
    <w:p w14:paraId="107A310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[17]</w:t>
      </w:r>
      <w:r w:rsidRPr="00357798">
        <w:rPr>
          <w:noProof/>
          <w:sz w:val="20"/>
        </w:rPr>
        <w:tab/>
        <w:t xml:space="preserve">X. Lin, B. Ma, X. Wang, Y. He, R. P. Liu, and W. Ni, “Multi-layer Reverse Engineering System for Vehicular Controller Area Network Messages,” </w:t>
      </w:r>
      <w:r w:rsidRPr="00357798">
        <w:rPr>
          <w:i/>
          <w:iCs/>
          <w:noProof/>
          <w:sz w:val="20"/>
        </w:rPr>
        <w:t>2022 IEEE 25th Int. Conf. Comput. Support. Coop. Work Des. CSCWD 2022</w:t>
      </w:r>
      <w:r w:rsidRPr="00357798">
        <w:rPr>
          <w:noProof/>
          <w:sz w:val="20"/>
        </w:rPr>
        <w:t>, no. Can Id, pp. 1185–1190, 2022, doi: 10.1109/CSCWD54268.2022.9776214.</w:t>
      </w:r>
    </w:p>
    <w:p w14:paraId="3AB74C4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[18]</w:t>
      </w:r>
      <w:r w:rsidRPr="00357798">
        <w:rPr>
          <w:noProof/>
          <w:sz w:val="20"/>
        </w:rPr>
        <w:tab/>
        <w:t xml:space="preserve">Y. Li, H. Hong, and L. D’apolito, “Reliability control of electric racing car’s accelerator and brake pedals,” </w:t>
      </w:r>
      <w:r w:rsidRPr="00357798">
        <w:rPr>
          <w:i/>
          <w:iCs/>
          <w:noProof/>
          <w:sz w:val="20"/>
        </w:rPr>
        <w:t>World Electr. Veh. J.</w:t>
      </w:r>
      <w:r w:rsidRPr="00357798">
        <w:rPr>
          <w:noProof/>
          <w:sz w:val="20"/>
        </w:rPr>
        <w:t>, vol. 12, no. 1, pp. 1–13, 2021, doi: 10.3390/WEVJ12010001.</w:t>
      </w:r>
    </w:p>
    <w:p w14:paraId="24F63A3A"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[19]</w:t>
      </w:r>
      <w:r w:rsidRPr="00357798">
        <w:rPr>
          <w:noProof/>
          <w:sz w:val="20"/>
        </w:rPr>
        <w:tab/>
        <w:t xml:space="preserve">M. U. Cuma, Ç. D. Ünal, and M. M. Savrun, “Design and implementation of algorithms for one pedal driving in electric buses,” </w:t>
      </w:r>
      <w:r w:rsidRPr="00357798">
        <w:rPr>
          <w:i/>
          <w:iCs/>
          <w:noProof/>
          <w:sz w:val="20"/>
        </w:rPr>
        <w:t>Eng. Sci. Technol. an Int. J.</w:t>
      </w:r>
      <w:r w:rsidRPr="00357798">
        <w:rPr>
          <w:noProof/>
          <w:sz w:val="20"/>
        </w:rPr>
        <w:t>, vol. 24, no. 1, pp. 138–144, 2021, doi: 10.1016/j.jestch.2020.12.014.</w:t>
      </w:r>
    </w:p>
    <w:p w14:paraId="15249545"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[20]</w:t>
      </w:r>
      <w:r w:rsidRPr="00357798">
        <w:rPr>
          <w:noProof/>
          <w:sz w:val="20"/>
        </w:rPr>
        <w:tab/>
        <w:t xml:space="preserve">H. Kim, “Personalization of electric vehicle accelerating behavior based on motor torque adjustment to improve individual driving satisfaction,” </w:t>
      </w:r>
      <w:r w:rsidRPr="00357798">
        <w:rPr>
          <w:i/>
          <w:iCs/>
          <w:noProof/>
          <w:sz w:val="20"/>
        </w:rPr>
        <w:t>Sensors</w:t>
      </w:r>
      <w:r w:rsidRPr="00357798">
        <w:rPr>
          <w:noProof/>
          <w:sz w:val="20"/>
        </w:rPr>
        <w:t>, vol. 21, no. 12, 2021, doi: 10.3390/s21123951.</w:t>
      </w:r>
    </w:p>
    <w:p w14:paraId="377F3582"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[21]</w:t>
      </w:r>
      <w:r w:rsidRPr="00357798">
        <w:rPr>
          <w:noProof/>
          <w:sz w:val="20"/>
        </w:rPr>
        <w:tab/>
        <w:t xml:space="preserve">J. Wu, B. Wang, and X. Hong, “Driving Torque Control of Dual-Motor Powertrain for Electric Vehicles,” </w:t>
      </w:r>
      <w:r w:rsidRPr="00357798">
        <w:rPr>
          <w:i/>
          <w:iCs/>
          <w:noProof/>
          <w:sz w:val="20"/>
        </w:rPr>
        <w:t>Actuators</w:t>
      </w:r>
      <w:r w:rsidRPr="00357798">
        <w:rPr>
          <w:noProof/>
          <w:sz w:val="20"/>
        </w:rPr>
        <w:t>, vol. 11, no. 11, 2022, doi: 10.3390/act11110320.</w:t>
      </w:r>
    </w:p>
    <w:p w14:paraId="263493F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lastRenderedPageBreak/>
        <w:t>[22]</w:t>
      </w:r>
      <w:r w:rsidRPr="00357798">
        <w:rPr>
          <w:noProof/>
          <w:sz w:val="20"/>
        </w:rPr>
        <w:tab/>
        <w:t xml:space="preserve">J. Yin and G. Cen, “Intelligent Motor Bearing Fault Diagnosis Using Channel Attention-Based CNN,” </w:t>
      </w:r>
      <w:r w:rsidRPr="00357798">
        <w:rPr>
          <w:i/>
          <w:iCs/>
          <w:noProof/>
          <w:sz w:val="20"/>
        </w:rPr>
        <w:t>World Electr. Veh. J.</w:t>
      </w:r>
      <w:r w:rsidRPr="00357798">
        <w:rPr>
          <w:noProof/>
          <w:sz w:val="20"/>
        </w:rPr>
        <w:t>, vol. 13, no. 11, 2022, doi: 10.3390/wevj13110208.</w:t>
      </w:r>
    </w:p>
    <w:p w14:paraId="4A1D5F7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[23]</w:t>
      </w:r>
      <w:r w:rsidRPr="00357798">
        <w:rPr>
          <w:noProof/>
          <w:sz w:val="20"/>
        </w:rPr>
        <w:tab/>
        <w:t xml:space="preserve">C. M. Coman, A. Florescu, and C. D. Oancea, “Assessment of energy use based on an implementation of iot, cloud systems, and artificial intelligence,” </w:t>
      </w:r>
      <w:r w:rsidRPr="00357798">
        <w:rPr>
          <w:i/>
          <w:iCs/>
          <w:noProof/>
          <w:sz w:val="20"/>
        </w:rPr>
        <w:t>Energies</w:t>
      </w:r>
      <w:r w:rsidRPr="00357798">
        <w:rPr>
          <w:noProof/>
          <w:sz w:val="20"/>
        </w:rPr>
        <w:t>, vol. 14, no. 11, pp. 1–21, 2021, doi: 10.3390/en14113202.</w:t>
      </w:r>
    </w:p>
    <w:p w14:paraId="63E45848"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[24]</w:t>
      </w:r>
      <w:r w:rsidRPr="00357798">
        <w:rPr>
          <w:noProof/>
          <w:sz w:val="20"/>
        </w:rPr>
        <w:tab/>
        <w:t xml:space="preserve">K. He, H. Ding, N. Xu, and K. Guo, “Accelerated and Refined Lane-Level Route-Planning Method Based on a New Road Network Model for Autonomous Vehicle Navigation,” </w:t>
      </w:r>
      <w:r w:rsidRPr="00357798">
        <w:rPr>
          <w:i/>
          <w:iCs/>
          <w:noProof/>
          <w:sz w:val="20"/>
        </w:rPr>
        <w:t>World Electr. Veh. J.</w:t>
      </w:r>
      <w:r w:rsidRPr="00357798">
        <w:rPr>
          <w:noProof/>
          <w:sz w:val="20"/>
        </w:rPr>
        <w:t>, vol. 14, no. 4, 2023, doi: 10.3390/wevj14040098.</w:t>
      </w:r>
    </w:p>
    <w:p w14:paraId="4A1BAC41"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[25]</w:t>
      </w:r>
      <w:r w:rsidRPr="00357798">
        <w:rPr>
          <w:noProof/>
          <w:sz w:val="20"/>
        </w:rPr>
        <w:tab/>
        <w:t xml:space="preserve">W. Liu, T. Placke, and K. T. Chau, “Overview of batteries and battery management for electric vehicles,” </w:t>
      </w:r>
      <w:r w:rsidRPr="00357798">
        <w:rPr>
          <w:i/>
          <w:iCs/>
          <w:noProof/>
          <w:sz w:val="20"/>
        </w:rPr>
        <w:t>Energy Reports</w:t>
      </w:r>
      <w:r w:rsidRPr="00357798">
        <w:rPr>
          <w:noProof/>
          <w:sz w:val="20"/>
        </w:rPr>
        <w:t>, vol. 8, pp. 4058–4084, 2022, doi: 10.1016/j.egyr.2022.03.016.</w:t>
      </w:r>
    </w:p>
    <w:p w14:paraId="22AC1B3F"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[26]</w:t>
      </w:r>
      <w:r w:rsidRPr="00357798">
        <w:rPr>
          <w:noProof/>
          <w:sz w:val="20"/>
        </w:rPr>
        <w:tab/>
        <w:t xml:space="preserve">F. Ju, N. Murgovski, W. Zhuang, and L. Wang, “Integrated Propulsion and Cabin-Cooling Management for Electric Vehicles,” </w:t>
      </w:r>
      <w:r w:rsidRPr="00357798">
        <w:rPr>
          <w:i/>
          <w:iCs/>
          <w:noProof/>
          <w:sz w:val="20"/>
        </w:rPr>
        <w:t>Actuators</w:t>
      </w:r>
      <w:r w:rsidRPr="00357798">
        <w:rPr>
          <w:noProof/>
          <w:sz w:val="20"/>
        </w:rPr>
        <w:t>, vol. 11, no. 12, pp. 1–21, 2022, doi: 10.3390/act11120356.</w:t>
      </w:r>
    </w:p>
    <w:p w14:paraId="3F9E0D5D" w14:textId="77777777" w:rsidR="00357798" w:rsidRPr="00357798" w:rsidRDefault="00357798" w:rsidP="00DE660B">
      <w:pPr>
        <w:widowControl w:val="0"/>
        <w:autoSpaceDE w:val="0"/>
        <w:autoSpaceDN w:val="0"/>
        <w:adjustRightInd w:val="0"/>
        <w:ind w:left="640" w:hanging="640"/>
        <w:jc w:val="both"/>
        <w:rPr>
          <w:noProof/>
          <w:sz w:val="20"/>
        </w:rPr>
      </w:pPr>
      <w:r w:rsidRPr="00357798">
        <w:rPr>
          <w:noProof/>
          <w:sz w:val="20"/>
        </w:rPr>
        <w:t>[27]</w:t>
      </w:r>
      <w:r w:rsidRPr="00357798">
        <w:rPr>
          <w:noProof/>
          <w:sz w:val="20"/>
        </w:rPr>
        <w:tab/>
        <w:t xml:space="preserve">E. Louback, A. Biswas, F. Machado, and A. Emadi, “A review of the design process of energy management systems for dual-motor battery electric vehicles,” </w:t>
      </w:r>
      <w:r w:rsidRPr="00357798">
        <w:rPr>
          <w:i/>
          <w:iCs/>
          <w:noProof/>
          <w:sz w:val="20"/>
        </w:rPr>
        <w:t>Renew. Sustain. Energy Rev.</w:t>
      </w:r>
      <w:r w:rsidRPr="00357798">
        <w:rPr>
          <w:noProof/>
          <w:sz w:val="20"/>
        </w:rPr>
        <w:t>, vol. 193, no. December 2023, p. 114293, 2024, doi: 10.1016/j.rser.2024.114293.</w:t>
      </w:r>
    </w:p>
    <w:p w14:paraId="110DC76C" w14:textId="647B5AC6" w:rsidR="00357798" w:rsidRPr="00357798" w:rsidRDefault="00357798" w:rsidP="00DE660B">
      <w:pPr>
        <w:pStyle w:val="Paragraph"/>
      </w:pPr>
      <w:r>
        <w:fldChar w:fldCharType="end"/>
      </w:r>
    </w:p>
    <w:p w14:paraId="4DE91CCB" w14:textId="77777777" w:rsidR="00326AE0" w:rsidRPr="00114AB1" w:rsidRDefault="00326AE0" w:rsidP="00DE660B">
      <w:pPr>
        <w:pStyle w:val="Paragraphbulleted"/>
        <w:numPr>
          <w:ilvl w:val="0"/>
          <w:numId w:val="0"/>
        </w:numPr>
        <w:ind w:left="426" w:hanging="426"/>
      </w:pPr>
    </w:p>
    <w:sectPr w:rsidR="00326AE0" w:rsidRPr="00114AB1" w:rsidSect="00402DA2">
      <w:pgSz w:w="12240" w:h="15840"/>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2FD94981"/>
    <w:multiLevelType w:val="hybridMultilevel"/>
    <w:tmpl w:val="EC587B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17E6A88"/>
    <w:multiLevelType w:val="hybridMultilevel"/>
    <w:tmpl w:val="EC587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10"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A112D9"/>
    <w:multiLevelType w:val="hybridMultilevel"/>
    <w:tmpl w:val="7F125004"/>
    <w:lvl w:ilvl="0" w:tplc="238ACFD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6"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C60A7"/>
    <w:multiLevelType w:val="hybridMultilevel"/>
    <w:tmpl w:val="620A9736"/>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275821991">
    <w:abstractNumId w:val="19"/>
  </w:num>
  <w:num w:numId="2" w16cid:durableId="1710185161">
    <w:abstractNumId w:val="3"/>
  </w:num>
  <w:num w:numId="3" w16cid:durableId="1407997318">
    <w:abstractNumId w:val="15"/>
  </w:num>
  <w:num w:numId="4" w16cid:durableId="1091465888">
    <w:abstractNumId w:val="9"/>
  </w:num>
  <w:num w:numId="5" w16cid:durableId="1990861892">
    <w:abstractNumId w:val="14"/>
  </w:num>
  <w:num w:numId="6" w16cid:durableId="122817160">
    <w:abstractNumId w:val="4"/>
  </w:num>
  <w:num w:numId="7" w16cid:durableId="9333839">
    <w:abstractNumId w:val="8"/>
  </w:num>
  <w:num w:numId="8" w16cid:durableId="2106683918">
    <w:abstractNumId w:val="1"/>
  </w:num>
  <w:num w:numId="9" w16cid:durableId="183786098">
    <w:abstractNumId w:val="17"/>
  </w:num>
  <w:num w:numId="10" w16cid:durableId="483743522">
    <w:abstractNumId w:val="11"/>
  </w:num>
  <w:num w:numId="11" w16cid:durableId="199977296">
    <w:abstractNumId w:val="16"/>
  </w:num>
  <w:num w:numId="12" w16cid:durableId="1565683140">
    <w:abstractNumId w:val="13"/>
  </w:num>
  <w:num w:numId="13" w16cid:durableId="1303537477">
    <w:abstractNumId w:val="7"/>
  </w:num>
  <w:num w:numId="14" w16cid:durableId="1008672575">
    <w:abstractNumId w:val="17"/>
  </w:num>
  <w:num w:numId="15" w16cid:durableId="810947146">
    <w:abstractNumId w:val="10"/>
  </w:num>
  <w:num w:numId="16" w16cid:durableId="990018591">
    <w:abstractNumId w:val="7"/>
  </w:num>
  <w:num w:numId="17" w16cid:durableId="816646464">
    <w:abstractNumId w:val="7"/>
  </w:num>
  <w:num w:numId="18" w16cid:durableId="2085180902">
    <w:abstractNumId w:val="7"/>
  </w:num>
  <w:num w:numId="19" w16cid:durableId="286738203">
    <w:abstractNumId w:val="7"/>
  </w:num>
  <w:num w:numId="20" w16cid:durableId="62801813">
    <w:abstractNumId w:val="7"/>
  </w:num>
  <w:num w:numId="21" w16cid:durableId="1768384563">
    <w:abstractNumId w:val="7"/>
  </w:num>
  <w:num w:numId="22" w16cid:durableId="1660496636">
    <w:abstractNumId w:val="7"/>
  </w:num>
  <w:num w:numId="23" w16cid:durableId="1133475686">
    <w:abstractNumId w:val="7"/>
  </w:num>
  <w:num w:numId="24" w16cid:durableId="317852926">
    <w:abstractNumId w:val="7"/>
  </w:num>
  <w:num w:numId="25" w16cid:durableId="681972159">
    <w:abstractNumId w:val="7"/>
  </w:num>
  <w:num w:numId="26" w16cid:durableId="1288199221">
    <w:abstractNumId w:val="7"/>
  </w:num>
  <w:num w:numId="27" w16cid:durableId="249628844">
    <w:abstractNumId w:val="7"/>
  </w:num>
  <w:num w:numId="28" w16cid:durableId="1151754833">
    <w:abstractNumId w:val="7"/>
  </w:num>
  <w:num w:numId="29" w16cid:durableId="1292395331">
    <w:abstractNumId w:val="14"/>
  </w:num>
  <w:num w:numId="30" w16cid:durableId="943998085">
    <w:abstractNumId w:val="14"/>
  </w:num>
  <w:num w:numId="31" w16cid:durableId="1858077193">
    <w:abstractNumId w:val="14"/>
    <w:lvlOverride w:ilvl="0">
      <w:startOverride w:val="1"/>
    </w:lvlOverride>
  </w:num>
  <w:num w:numId="32" w16cid:durableId="271133729">
    <w:abstractNumId w:val="14"/>
  </w:num>
  <w:num w:numId="33" w16cid:durableId="738094433">
    <w:abstractNumId w:val="14"/>
    <w:lvlOverride w:ilvl="0">
      <w:startOverride w:val="1"/>
    </w:lvlOverride>
  </w:num>
  <w:num w:numId="34" w16cid:durableId="206336247">
    <w:abstractNumId w:val="14"/>
    <w:lvlOverride w:ilvl="0">
      <w:startOverride w:val="1"/>
    </w:lvlOverride>
  </w:num>
  <w:num w:numId="35" w16cid:durableId="2081516446">
    <w:abstractNumId w:val="15"/>
    <w:lvlOverride w:ilvl="0">
      <w:startOverride w:val="1"/>
    </w:lvlOverride>
  </w:num>
  <w:num w:numId="36" w16cid:durableId="168377969">
    <w:abstractNumId w:val="15"/>
  </w:num>
  <w:num w:numId="37" w16cid:durableId="513030613">
    <w:abstractNumId w:val="15"/>
    <w:lvlOverride w:ilvl="0">
      <w:startOverride w:val="1"/>
    </w:lvlOverride>
  </w:num>
  <w:num w:numId="38" w16cid:durableId="1220751106">
    <w:abstractNumId w:val="15"/>
  </w:num>
  <w:num w:numId="39" w16cid:durableId="1617179468">
    <w:abstractNumId w:val="15"/>
    <w:lvlOverride w:ilvl="0">
      <w:startOverride w:val="1"/>
    </w:lvlOverride>
  </w:num>
  <w:num w:numId="40" w16cid:durableId="1776902450">
    <w:abstractNumId w:val="15"/>
    <w:lvlOverride w:ilvl="0">
      <w:startOverride w:val="1"/>
    </w:lvlOverride>
  </w:num>
  <w:num w:numId="41" w16cid:durableId="2044282578">
    <w:abstractNumId w:val="15"/>
    <w:lvlOverride w:ilvl="0">
      <w:startOverride w:val="1"/>
    </w:lvlOverride>
  </w:num>
  <w:num w:numId="42" w16cid:durableId="1578436860">
    <w:abstractNumId w:val="15"/>
  </w:num>
  <w:num w:numId="43" w16cid:durableId="1708793335">
    <w:abstractNumId w:val="15"/>
  </w:num>
  <w:num w:numId="44" w16cid:durableId="986710814">
    <w:abstractNumId w:val="2"/>
  </w:num>
  <w:num w:numId="45" w16cid:durableId="1801875578">
    <w:abstractNumId w:val="0"/>
  </w:num>
  <w:num w:numId="46" w16cid:durableId="1026370489">
    <w:abstractNumId w:val="12"/>
  </w:num>
  <w:num w:numId="47" w16cid:durableId="780032642">
    <w:abstractNumId w:val="5"/>
  </w:num>
  <w:num w:numId="48" w16cid:durableId="346294648">
    <w:abstractNumId w:val="18"/>
  </w:num>
  <w:num w:numId="49" w16cid:durableId="1029375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25B1"/>
    <w:rsid w:val="00003D7C"/>
    <w:rsid w:val="00014140"/>
    <w:rsid w:val="00027428"/>
    <w:rsid w:val="00031EC9"/>
    <w:rsid w:val="00066FED"/>
    <w:rsid w:val="00075EA6"/>
    <w:rsid w:val="0007709F"/>
    <w:rsid w:val="00086F62"/>
    <w:rsid w:val="00090674"/>
    <w:rsid w:val="0009320B"/>
    <w:rsid w:val="00096AE0"/>
    <w:rsid w:val="000B1B74"/>
    <w:rsid w:val="000B3A2D"/>
    <w:rsid w:val="000B49C0"/>
    <w:rsid w:val="000E382F"/>
    <w:rsid w:val="000E75CD"/>
    <w:rsid w:val="001036BA"/>
    <w:rsid w:val="00106969"/>
    <w:rsid w:val="001146DC"/>
    <w:rsid w:val="00114AB1"/>
    <w:rsid w:val="0011736D"/>
    <w:rsid w:val="001230FF"/>
    <w:rsid w:val="00130BD7"/>
    <w:rsid w:val="00155B67"/>
    <w:rsid w:val="001562AF"/>
    <w:rsid w:val="00161A5B"/>
    <w:rsid w:val="0016385D"/>
    <w:rsid w:val="0016782F"/>
    <w:rsid w:val="001937E9"/>
    <w:rsid w:val="001964E5"/>
    <w:rsid w:val="001A1EA9"/>
    <w:rsid w:val="001B263B"/>
    <w:rsid w:val="001B476A"/>
    <w:rsid w:val="001C764F"/>
    <w:rsid w:val="001C7BB3"/>
    <w:rsid w:val="001D469C"/>
    <w:rsid w:val="001F0614"/>
    <w:rsid w:val="0021619E"/>
    <w:rsid w:val="0023171B"/>
    <w:rsid w:val="00236BFC"/>
    <w:rsid w:val="00237437"/>
    <w:rsid w:val="002502FD"/>
    <w:rsid w:val="00263DBB"/>
    <w:rsid w:val="00274622"/>
    <w:rsid w:val="00285D24"/>
    <w:rsid w:val="00290390"/>
    <w:rsid w:val="002915D3"/>
    <w:rsid w:val="002924DB"/>
    <w:rsid w:val="002941DA"/>
    <w:rsid w:val="002B5648"/>
    <w:rsid w:val="002C312F"/>
    <w:rsid w:val="002C70C0"/>
    <w:rsid w:val="002E3C35"/>
    <w:rsid w:val="002F5298"/>
    <w:rsid w:val="00326AE0"/>
    <w:rsid w:val="00337E4F"/>
    <w:rsid w:val="00340C36"/>
    <w:rsid w:val="00346A9D"/>
    <w:rsid w:val="00357798"/>
    <w:rsid w:val="0037142E"/>
    <w:rsid w:val="0039376F"/>
    <w:rsid w:val="003960DB"/>
    <w:rsid w:val="003A287B"/>
    <w:rsid w:val="003A5C85"/>
    <w:rsid w:val="003A61B1"/>
    <w:rsid w:val="003B0050"/>
    <w:rsid w:val="003D6312"/>
    <w:rsid w:val="003E7C74"/>
    <w:rsid w:val="003F31C6"/>
    <w:rsid w:val="004020BE"/>
    <w:rsid w:val="0040225B"/>
    <w:rsid w:val="00402DA2"/>
    <w:rsid w:val="00425AC2"/>
    <w:rsid w:val="0044771F"/>
    <w:rsid w:val="004571D1"/>
    <w:rsid w:val="00461EDA"/>
    <w:rsid w:val="00476056"/>
    <w:rsid w:val="004B151D"/>
    <w:rsid w:val="004C7243"/>
    <w:rsid w:val="004D639E"/>
    <w:rsid w:val="004E21DE"/>
    <w:rsid w:val="004E3C57"/>
    <w:rsid w:val="004E3CB2"/>
    <w:rsid w:val="00525813"/>
    <w:rsid w:val="0053513F"/>
    <w:rsid w:val="00562A00"/>
    <w:rsid w:val="00572014"/>
    <w:rsid w:val="00574405"/>
    <w:rsid w:val="005854B0"/>
    <w:rsid w:val="005911EC"/>
    <w:rsid w:val="005A0E21"/>
    <w:rsid w:val="005B3A34"/>
    <w:rsid w:val="005C639F"/>
    <w:rsid w:val="005D49AF"/>
    <w:rsid w:val="005E415C"/>
    <w:rsid w:val="005E71ED"/>
    <w:rsid w:val="005E7946"/>
    <w:rsid w:val="005F2D5D"/>
    <w:rsid w:val="005F7475"/>
    <w:rsid w:val="00611299"/>
    <w:rsid w:val="00613B4D"/>
    <w:rsid w:val="00616365"/>
    <w:rsid w:val="00616F3B"/>
    <w:rsid w:val="006249A7"/>
    <w:rsid w:val="0064225B"/>
    <w:rsid w:val="006627E4"/>
    <w:rsid w:val="006763F9"/>
    <w:rsid w:val="006949BC"/>
    <w:rsid w:val="006D1229"/>
    <w:rsid w:val="006D372F"/>
    <w:rsid w:val="006D7A18"/>
    <w:rsid w:val="006E4474"/>
    <w:rsid w:val="007009BF"/>
    <w:rsid w:val="00701388"/>
    <w:rsid w:val="00703767"/>
    <w:rsid w:val="00723B7F"/>
    <w:rsid w:val="00723CD9"/>
    <w:rsid w:val="00725861"/>
    <w:rsid w:val="0073393A"/>
    <w:rsid w:val="0073539D"/>
    <w:rsid w:val="0073688B"/>
    <w:rsid w:val="00767B8A"/>
    <w:rsid w:val="00775481"/>
    <w:rsid w:val="00786289"/>
    <w:rsid w:val="007A233B"/>
    <w:rsid w:val="007B4863"/>
    <w:rsid w:val="007C65E6"/>
    <w:rsid w:val="007D406B"/>
    <w:rsid w:val="007D4407"/>
    <w:rsid w:val="007E1CA3"/>
    <w:rsid w:val="00812D62"/>
    <w:rsid w:val="00812F29"/>
    <w:rsid w:val="00821713"/>
    <w:rsid w:val="00822C43"/>
    <w:rsid w:val="00827050"/>
    <w:rsid w:val="0083278B"/>
    <w:rsid w:val="00834538"/>
    <w:rsid w:val="008370D6"/>
    <w:rsid w:val="00850E89"/>
    <w:rsid w:val="0086351C"/>
    <w:rsid w:val="008930E4"/>
    <w:rsid w:val="00893821"/>
    <w:rsid w:val="008A7B9C"/>
    <w:rsid w:val="008B39FA"/>
    <w:rsid w:val="008B4754"/>
    <w:rsid w:val="008E6A7A"/>
    <w:rsid w:val="008F1038"/>
    <w:rsid w:val="008F7046"/>
    <w:rsid w:val="009005FC"/>
    <w:rsid w:val="00914260"/>
    <w:rsid w:val="00922E5A"/>
    <w:rsid w:val="00943315"/>
    <w:rsid w:val="00946C27"/>
    <w:rsid w:val="00957E9C"/>
    <w:rsid w:val="009A4F3D"/>
    <w:rsid w:val="009B696B"/>
    <w:rsid w:val="009B7671"/>
    <w:rsid w:val="009E5BA1"/>
    <w:rsid w:val="009F056E"/>
    <w:rsid w:val="00A24F3D"/>
    <w:rsid w:val="00A26DCD"/>
    <w:rsid w:val="00A314BB"/>
    <w:rsid w:val="00A32B7D"/>
    <w:rsid w:val="00A335B6"/>
    <w:rsid w:val="00A5596B"/>
    <w:rsid w:val="00A6194E"/>
    <w:rsid w:val="00A646B3"/>
    <w:rsid w:val="00A6739B"/>
    <w:rsid w:val="00A90413"/>
    <w:rsid w:val="00AA5DB1"/>
    <w:rsid w:val="00AA728C"/>
    <w:rsid w:val="00AB0A9C"/>
    <w:rsid w:val="00AB7119"/>
    <w:rsid w:val="00AD5855"/>
    <w:rsid w:val="00AE7500"/>
    <w:rsid w:val="00AE7F87"/>
    <w:rsid w:val="00AF3542"/>
    <w:rsid w:val="00AF5ABE"/>
    <w:rsid w:val="00AF5B0F"/>
    <w:rsid w:val="00B00415"/>
    <w:rsid w:val="00B03C2A"/>
    <w:rsid w:val="00B07BB7"/>
    <w:rsid w:val="00B1000D"/>
    <w:rsid w:val="00B10134"/>
    <w:rsid w:val="00B16BFE"/>
    <w:rsid w:val="00B500E5"/>
    <w:rsid w:val="00B66229"/>
    <w:rsid w:val="00BA3173"/>
    <w:rsid w:val="00BA39BB"/>
    <w:rsid w:val="00BA3B3D"/>
    <w:rsid w:val="00BB5F40"/>
    <w:rsid w:val="00BB7EEA"/>
    <w:rsid w:val="00BD1909"/>
    <w:rsid w:val="00BD74F7"/>
    <w:rsid w:val="00BE5E16"/>
    <w:rsid w:val="00BE5FD1"/>
    <w:rsid w:val="00C06E05"/>
    <w:rsid w:val="00C14B14"/>
    <w:rsid w:val="00C17370"/>
    <w:rsid w:val="00C2054D"/>
    <w:rsid w:val="00C249E9"/>
    <w:rsid w:val="00C252EB"/>
    <w:rsid w:val="00C26EC0"/>
    <w:rsid w:val="00C34A6C"/>
    <w:rsid w:val="00C56C77"/>
    <w:rsid w:val="00C65CC1"/>
    <w:rsid w:val="00C84923"/>
    <w:rsid w:val="00C9646D"/>
    <w:rsid w:val="00CB0B94"/>
    <w:rsid w:val="00CB7B3E"/>
    <w:rsid w:val="00CC23C9"/>
    <w:rsid w:val="00CC739D"/>
    <w:rsid w:val="00D04468"/>
    <w:rsid w:val="00D36257"/>
    <w:rsid w:val="00D4687E"/>
    <w:rsid w:val="00D53A12"/>
    <w:rsid w:val="00D87E2A"/>
    <w:rsid w:val="00DB0C43"/>
    <w:rsid w:val="00DE3354"/>
    <w:rsid w:val="00DE660B"/>
    <w:rsid w:val="00DF7DCD"/>
    <w:rsid w:val="00E237B5"/>
    <w:rsid w:val="00E4412B"/>
    <w:rsid w:val="00E50B7D"/>
    <w:rsid w:val="00E86564"/>
    <w:rsid w:val="00E904A1"/>
    <w:rsid w:val="00E96C18"/>
    <w:rsid w:val="00EB7D28"/>
    <w:rsid w:val="00EC0D0C"/>
    <w:rsid w:val="00EC4796"/>
    <w:rsid w:val="00ED4A2C"/>
    <w:rsid w:val="00EF6940"/>
    <w:rsid w:val="00F2044A"/>
    <w:rsid w:val="00F20BFC"/>
    <w:rsid w:val="00F24D5F"/>
    <w:rsid w:val="00F726C3"/>
    <w:rsid w:val="00F73438"/>
    <w:rsid w:val="00F820CA"/>
    <w:rsid w:val="00F8554C"/>
    <w:rsid w:val="00F95F82"/>
    <w:rsid w:val="00F97A90"/>
    <w:rsid w:val="00FC2F35"/>
    <w:rsid w:val="00FC3FD7"/>
    <w:rsid w:val="00FD1FC6"/>
    <w:rsid w:val="00FD573E"/>
    <w:rsid w:val="00FE46F5"/>
    <w:rsid w:val="00FE5869"/>
    <w:rsid w:val="0B1E8874"/>
    <w:rsid w:val="22257E58"/>
    <w:rsid w:val="2F830975"/>
    <w:rsid w:val="4A9FEF8C"/>
    <w:rsid w:val="7B9017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22C43"/>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qFormat/>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styleId="PlaceholderText">
    <w:name w:val="Placeholder Text"/>
    <w:basedOn w:val="DefaultParagraphFont"/>
    <w:uiPriority w:val="99"/>
    <w:semiHidden/>
    <w:rsid w:val="005F2D5D"/>
    <w:rPr>
      <w:color w:val="666666"/>
    </w:rPr>
  </w:style>
  <w:style w:type="table" w:customStyle="1" w:styleId="TableGrid1">
    <w:name w:val="Table Grid1"/>
    <w:basedOn w:val="TableNormal"/>
    <w:next w:val="TableGrid"/>
    <w:uiPriority w:val="39"/>
    <w:rsid w:val="00BD74F7"/>
    <w:rPr>
      <w:rFonts w:asciiTheme="minorHAnsi" w:eastAsiaTheme="minorHAnsi" w:hAnsiTheme="minorHAnsi" w:cstheme="minorBidi"/>
      <w:kern w:val="2"/>
      <w:sz w:val="22"/>
      <w:szCs w:val="2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2.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10</TotalTime>
  <Pages>11</Pages>
  <Words>25206</Words>
  <Characters>143679</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168548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Ruth Levins</dc:creator>
  <cp:lastModifiedBy>Ilham Mudin</cp:lastModifiedBy>
  <cp:revision>4</cp:revision>
  <cp:lastPrinted>2011-03-03T08:29:00Z</cp:lastPrinted>
  <dcterms:created xsi:type="dcterms:W3CDTF">2026-07-08T14:36:00Z</dcterms:created>
  <dcterms:modified xsi:type="dcterms:W3CDTF">2026-08-03T07:31:00Z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047cc51c-07af-429a-8529-7e4ba5eae4f4</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Document_1">
    <vt:lpwstr>True</vt:lpwstr>
  </property>
  <property fmtid="{D5CDD505-2E9C-101B-9397-08002B2CF9AE}" pid="25" name="Mendeley Unique User Id_1">
    <vt:lpwstr>79f34a87-4bc0-35eb-8b84-882f3a00947c</vt:lpwstr>
  </property>
  <property fmtid="{D5CDD505-2E9C-101B-9397-08002B2CF9AE}" pid="26" name="Mendeley Citation Style_1">
    <vt:lpwstr>http://www.zotero.org/styles/ieee</vt:lpwstr>
  </property>
</Properties>
</file>