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Diterjemahkan dari bahasa Inggris ke bahasa Indonesia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Diterjemahkan dari bahasa Inggris ke bahasa Indonesia - </w:t>
                        </w:r>
                        <w:r>
                          <w:rPr>
                            <w:rFonts w:ascii="Roboto" w:hAnsi="Roboto"/>
                            <w:color w:val="0F2B46"/>
                            <w:sz w:val="18"/>
                            <w:szCs w:val="18"/>
                            <w:u w:val="single"/>
                          </w:rPr>
                          <w:t>www.onlinedoctranslator.com</w:t>
                        </w:r>
                      </w:hyperlink>
                    </w:p>
                  </w:txbxContent>
                </v:textbox>
                <w10:wrap anchorx="page" anchory="page"/>
              </v:shape>
            </w:pict>
          </mc:Fallback>
        </mc:AlternateContent>
      </w:r>
    </w:p>
    <w:p w14:paraId="5E05E235" w14:textId="50BA4BA7" w:rsidR="003A5C85" w:rsidRPr="006627E4" w:rsidRDefault="000025B1" w:rsidP="006627E4">
      <w:pPr>
        <w:pStyle w:val="PaperTitle"/>
        <w:rPr>
          <w:b w:val="0"/>
          <w:bCs/>
          <w:sz w:val="24"/>
          <w:szCs w:val="24"/>
        </w:rPr>
      </w:pPr>
      <w:r w:rsidRPr="000025B1">
        <w:t>Identifikasi Parameter Operasional pada Wuling Air EV Menggunakan CAN Bus Sniffing</w:t>
      </w:r>
      <w:r w:rsidR="003A5C85" w:rsidRPr="0011736D">
        <w:rPr>
          <w:color w:val="EE0000"/>
        </w:rPr>
        <w:br/>
      </w:r>
    </w:p>
    <w:p w14:paraId="4E859562" w14:textId="4088AFC3" w:rsidR="00C9646D" w:rsidRPr="00C65CC1" w:rsidRDefault="00C9646D" w:rsidP="00DE660B">
      <w:pPr>
        <w:pStyle w:val="Abstract"/>
        <w:jc w:val="center"/>
        <w:rPr>
          <w:b/>
          <w:bCs/>
          <w:sz w:val="24"/>
          <w:szCs w:val="24"/>
        </w:rPr>
      </w:pPr>
      <w:r w:rsidRPr="00C65CC1">
        <w:rPr>
          <w:b/>
          <w:bCs/>
          <w:sz w:val="24"/>
          <w:szCs w:val="24"/>
        </w:rPr>
        <w:t>Abstrak</w:t>
      </w:r>
    </w:p>
    <w:p w14:paraId="5D75B00E" w14:textId="2523C9ED" w:rsidR="00C9646D" w:rsidRDefault="00572014" w:rsidP="00DE660B">
      <w:pPr>
        <w:pStyle w:val="Heading1"/>
        <w:jc w:val="both"/>
        <w:rPr>
          <w:b w:val="0"/>
          <w:caps w:val="0"/>
          <w:sz w:val="18"/>
        </w:rPr>
      </w:pPr>
      <w:r w:rsidRPr="00572014">
        <w:rPr>
          <w:b w:val="0"/>
          <w:caps w:val="0"/>
          <w:sz w:val="18"/>
        </w:rPr>
        <w:t>Studi ini bertujuan untuk mengidentifikasi parameter operasional Wuling Air EV menggunakan pendekatan pengamatan Controller Area Network (CAN Bus). Keterbatasan akses terhadap data komunikasi kendaraan yang bersifat rahasia memotivasi pengembangan pendekatan alternatif untuk mengekstrak informasi operasional langsung dari jaringan CAN Bus kendaraan. Sistem akuisisi data dikembangkan menggunakan mikrokontroler ESP32 dan modul pengontrol CAN MCP2515 yang terhubung ke port OBD-II kendaraan. Data CAN Bus dikumpulkan secara pasif selama kurang lebih 49 menit dalam berbagai kondisi operasi dan kemudian diproses menggunakan Python untuk identifikasi ID CAN, penguraian sinyal, dan visualisasi data. Sebanyak 115 ID CAN berhasil direkam, dari mana tiga parameter operasional utama diidentifikasi, yaitu Posisi Pedal Akselerator (APP), RPM Motor, dan Arus Baterai. Analisis menunjukkan bahwa peningkatan APP umumnya disertai dengan peningkatan RPM Motor dan Arus Baterai, yang mencerminkan permintaan torsi pengemudi selama akselerasi kendaraan. Namun, hubungan antar parameter ini tidak selalu linier karena variasi kondisi mengemudi dan strategi kontrol Unit Kontrol Kendaraan (VCU) dalam mengatur respons powertrain listrik. Hasil penelitian menunjukkan bahwa metode sniffing CAN Bus yang diusulkan dapat secara efektif mengidentifikasi parameter operasional kendaraan dan melakukan rekayasa balik sinyal CAN tanpa memerlukan file Database CAN (DBC) atau dokumentasi pabrikan yang bersifat rahasia. Temuan ini menunjukkan bahwa platform sniffing CAN Bus berbiaya rendah yang diusulkan menyediakan pendekatan yang efektif untuk rekayasa balik sinyal CAN rahasia tanpa memerlukan file Database CAN (DBC) atau dokumentasi pabrikan, sehingga mendukung pemantauan, diagnostik, dan evaluasi kinerja kendaraan listrik.</w:t>
      </w:r>
    </w:p>
    <w:p w14:paraId="2F62C927" w14:textId="2C43CFD4" w:rsidR="00C9646D" w:rsidRPr="00C9646D" w:rsidRDefault="00C9646D" w:rsidP="00DE660B">
      <w:pPr>
        <w:pStyle w:val="Paragraph"/>
        <w:ind w:firstLine="0"/>
      </w:pPr>
      <w:r w:rsidRPr="00C9646D">
        <w:rPr>
          <w:b/>
          <w:sz w:val="18"/>
        </w:rPr>
        <w:t>Kata kunci:</w:t>
      </w:r>
      <w:r w:rsidRPr="00C9646D">
        <w:rPr>
          <w:bCs/>
          <w:sz w:val="18"/>
        </w:rPr>
        <w:t xml:space="preserve">CAN Bus, Kendaraan Listrik, Wuling Air EV, Pemantauan CAN Bus, ESP32, Parameter Operasional.</w:t>
      </w:r>
    </w:p>
    <w:p w14:paraId="06EFF6A3" w14:textId="77777777" w:rsidR="00C9646D" w:rsidRDefault="00C9646D" w:rsidP="00DE660B">
      <w:pPr>
        <w:pStyle w:val="Heading1"/>
        <w:rPr>
          <w:bCs/>
          <w:caps w:val="0"/>
          <w:sz w:val="18"/>
        </w:rPr>
      </w:pPr>
    </w:p>
    <w:p w14:paraId="64A2E3E4" w14:textId="77777777" w:rsidR="00C9646D" w:rsidRDefault="00C9646D" w:rsidP="00DE660B">
      <w:pPr>
        <w:pStyle w:val="Paragraph"/>
      </w:pPr>
    </w:p>
    <w:p w14:paraId="1B3C5F0B" w14:textId="77777777" w:rsidR="00C9646D" w:rsidRDefault="00C9646D" w:rsidP="00DE660B">
      <w:pPr>
        <w:pStyle w:val="Paragraph"/>
      </w:pPr>
    </w:p>
    <w:p w14:paraId="65CD02DC" w14:textId="77777777" w:rsidR="00C9646D" w:rsidRDefault="00C9646D" w:rsidP="00DE660B">
      <w:pPr>
        <w:pStyle w:val="Paragraph"/>
      </w:pPr>
    </w:p>
    <w:p w14:paraId="12281CC5" w14:textId="77777777" w:rsidR="00C9646D" w:rsidRDefault="00C9646D" w:rsidP="00DE660B">
      <w:pPr>
        <w:pStyle w:val="Paragraph"/>
      </w:pPr>
    </w:p>
    <w:p w14:paraId="7EFCB490" w14:textId="77777777" w:rsidR="00C9646D" w:rsidRDefault="00C9646D" w:rsidP="00DE660B">
      <w:pPr>
        <w:pStyle w:val="Paragraph"/>
      </w:pPr>
    </w:p>
    <w:p w14:paraId="2937FA3D" w14:textId="77777777" w:rsidR="00C9646D" w:rsidRDefault="00C9646D" w:rsidP="00DE660B">
      <w:pPr>
        <w:pStyle w:val="Paragraph"/>
      </w:pPr>
    </w:p>
    <w:p w14:paraId="6801F2AF" w14:textId="77777777" w:rsidR="00C9646D" w:rsidRDefault="00C9646D" w:rsidP="00DE660B">
      <w:pPr>
        <w:pStyle w:val="Paragraph"/>
      </w:pPr>
    </w:p>
    <w:p w14:paraId="70598EC0" w14:textId="77777777" w:rsidR="00C9646D" w:rsidRDefault="00C9646D" w:rsidP="00DE660B">
      <w:pPr>
        <w:pStyle w:val="Paragraph"/>
      </w:pPr>
    </w:p>
    <w:p w14:paraId="6F727776" w14:textId="77777777" w:rsidR="00C9646D" w:rsidRDefault="00C9646D" w:rsidP="00DE660B">
      <w:pPr>
        <w:pStyle w:val="Paragraph"/>
      </w:pPr>
    </w:p>
    <w:p w14:paraId="4D0F3BB3" w14:textId="129CC557" w:rsidR="00C9646D" w:rsidRDefault="00C9646D" w:rsidP="00DE660B">
      <w:pPr>
        <w:pStyle w:val="Paragraph"/>
        <w:jc w:val="center"/>
        <w:rPr>
          <w:b/>
          <w:bCs/>
          <w:sz w:val="24"/>
          <w:szCs w:val="24"/>
        </w:rPr>
      </w:pPr>
      <w:r w:rsidRPr="00C9646D">
        <w:rPr>
          <w:b/>
          <w:bCs/>
          <w:sz w:val="24"/>
          <w:szCs w:val="24"/>
        </w:rPr>
        <w:t>PERKENALAN</w:t>
      </w:r>
    </w:p>
    <w:p w14:paraId="72274514" w14:textId="0E054280" w:rsidR="00B1000D" w:rsidRDefault="002C70C0" w:rsidP="00DE660B">
      <w:pPr>
        <w:pStyle w:val="Paragraphbulleted"/>
        <w:numPr>
          <w:ilvl w:val="0"/>
          <w:numId w:val="0"/>
        </w:numPr>
        <w:ind w:left="641"/>
      </w:pPr>
      <w:r w:rsidRPr="002C70C0">
        <w:t>Perkembangan pesat kendaraan listrik (EV) telah menjadi bagian penting dari transisi global menuju transportasi berkelanjutan karena efisiensi energinya yang tinggi, emisi gas rumah kaca yang rendah, dan biaya operasional yang lebih rendah dibandingkan kendaraan bermesin pembakaran internal konvensional.</w:t>
      </w:r>
      <w:r>
        <w:fldChar w:fldCharType="begin" w:fldLock="1"/>
      </w:r>
      <w:r>
        <w:instrText>ADDIN CSL_CITATION {"citationItems":[{"id":"ITEM-1","itemData":{"author":[{"dropping-particle":"","family":"Lazuardy","given":"Ardhy","non-dropping-particle":"","parse-names":false,"suffix":""},{"dropping-particle":"","family":"Nurcahyo","given":"Rahmat","non-dropping-particle":"","parse-names":false,"suffix":""},{"dropping-particle":"","family":"Kristiningrum","given":"Ellia","non-dropping-particle":"","parse-names":false,"suffix":""},{"dropping-particle":"","family":"Ma","given":"Azanizawati","non-dropping-particle":"","parse-names":false,"suffix":""}],"id":"ITEM-1","issued":{"date-parts":[["2024"]]},"page":"1-14","title":"Technological , Environmental , Economic , and Regulation Barriers to Electric Vehicle Adoption : Evidence from Indonesia","type":"article-journal"},"uris":["http://www.mendeley.com/documents/?uuid=57c2e78e-170b-4594-8821-f565c39f9c81"]}],"mendeley":{"formattedCitation":"[1]","plainTextFormattedCitation":"[1]","previouslyFormattedCitation":"[1]"},"properties":{"noteIndex":0},"schema":"https://github.com/citation-style-language/schema/raw/master/csl-citation.json"}</w:instrText>
      </w:r>
      <w:r>
        <w:fldChar w:fldCharType="separate"/>
      </w:r>
      <w:r w:rsidRPr="002C70C0">
        <w:rPr>
          <w:noProof/>
        </w:rPr>
        <w:t>[1]</w:t>
      </w:r>
      <w:r>
        <w:fldChar w:fldCharType="end"/>
      </w:r>
      <w:r>
        <w:t xml:space="preserve">,</w:t>
      </w:r>
      <w:r>
        <w:fldChar w:fldCharType="begin" w:fldLock="1"/>
      </w:r>
      <w:r>
        <w:instrText>ADDIN CSL_CITATION {"citationItems":[{"id":"ITEM-1","itemData":{"author":[{"dropping-particle":"","family":"Amilia","given":"Nissa","non-dropping-particle":"","parse-names":false,"suffix":""},{"dropping-particle":"","family":"Palinrungi","given":"Zulkifli","non-dropping-particle":"","parse-names":false,"suffix":""},{"dropping-particle":"","family":"Vanany","given":"Iwan","non-dropping-particle":"","parse-names":false,"suffix":""},{"dropping-particle":"","family":"Arief","given":"Mansur","non-dropping-particle":"","parse-names":false,"suffix":""}],"id":"ITEM-1","issued":{"date-parts":[["2022"]]},"title":"Designing an Optimized Electric Vehicle Charging Station Infrastructure for Urban Area : A Case study from Indonesia","type":"article-journal"},"uris":["http://www.mendeley.com/documents/?uuid=f102180a-8fda-435d-88ba-6bb56801e056"]}],"mendeley":{"formattedCitation":"[2]","plainTextFormattedCitation":"[2]","previouslyFormattedCitation":"[2]"},"properties":{"noteIndex":0},"schema":"https://github.com/citation-style-language/schema/raw/master/csl-citation.json"}</w:instrText>
      </w:r>
      <w:r>
        <w:fldChar w:fldCharType="separate"/>
      </w:r>
      <w:r w:rsidRPr="002C70C0">
        <w:rPr>
          <w:noProof/>
        </w:rPr>
        <w:t>[2]</w:t>
      </w:r>
      <w:r>
        <w:fldChar w:fldCharType="end"/>
      </w:r>
      <w:r w:rsidR="00B1000D" w:rsidRPr="002C70C0">
        <w:t>Di Indonesia, adopsi kendaraan listrik terus meningkat, didukung oleh kemajuan teknologi baterai, sistem penggerak listrik, dan kebijakan pemerintah yang mendorong elektrifikasi transportasi sebagai bagian dari strategi transisi energi nasional.</w:t>
      </w:r>
      <w:r>
        <w:fldChar w:fldCharType="begin" w:fldLock="1"/>
      </w:r>
      <w:r>
        <w:instrText>ADDIN CSL_CITATION {"citationItems":[{"id":"ITEM-1","itemData":{"author":[{"dropping-particle":"","family":"Amilia","given":"Nissa","non-dropping-particle":"","parse-names":false,"suffix":""},{"dropping-particle":"","family":"Palinrungi","given":"Zulkifli","non-dropping-particle":"","parse-names":false,"suffix":""},{"dropping-particle":"","family":"Vanany","given":"Iwan","non-dropping-particle":"","parse-names":false,"suffix":""},{"dropping-particle":"","family":"Arief","given":"Mansur","non-dropping-particle":"","parse-names":false,"suffix":""}],"id":"ITEM-1","issued":{"date-parts":[["2022"]]},"title":"Designing an Optimized Electric Vehicle Charging Station Infrastructure for Urban Area : A Case study from Indonesia","type":"article-journal"},"uris":["http://www.mendeley.com/documents/?uuid=f102180a-8fda-435d-88ba-6bb56801e056"]}],"mendeley":{"formattedCitation":"[2]","plainTextFormattedCitation":"[2]","previouslyFormattedCitation":"[2]"},"properties":{"noteIndex":0},"schema":"https://github.com/citation-style-language/schema/raw/master/csl-citation.json"}</w:instrText>
      </w:r>
      <w:r>
        <w:fldChar w:fldCharType="separate"/>
      </w:r>
      <w:r w:rsidRPr="002C70C0">
        <w:rPr>
          <w:noProof/>
        </w:rPr>
        <w:t>[2]</w:t>
      </w:r>
      <w:r>
        <w:fldChar w:fldCharType="end"/>
      </w:r>
      <w:r>
        <w:t>Kendaraan listrik modern terdiri dari beberapa Unit Kontrol Elektronik (ECU) yang berkomunikasi melalui Jaringan Area Pengontrol (CAN Bus), memungkinkan pertukaran data waktu nyata yang andal antar subsistem kendaraan. Melalui jaringan komunikasi ini, parameter operasional seperti Posisi Pedal Akselerator (APP), RPM Motor, dan Arus Baterai terus ditransmisikan untuk mendukung kontrol kendaraan, manajemen energi, dan pemantauan kinerja.</w:t>
      </w:r>
      <w:r>
        <w:fldChar w:fldCharType="begin" w:fldLock="1"/>
      </w:r>
      <w:r w:rsidR="005911EC">
        <w:instrText>ADDIN CSL_CITATION {"citationItems":[{"id":"ITEM-1","itemData":{"author":[{"dropping-particle":"","family":"Pham","given":"Ngoc Nam","non-dropping-particle":"","parse-names":false,"suffix":""},{"dropping-particle":"","family":"Leuchter","given":"Jan","non-dropping-particle":"","parse-names":false,"suffix":""},{"dropping-particle":"","family":"Pham","given":"Khac Lam","non-dropping-particle":"","parse-names":false,"suffix":""}],"id":"ITEM-1","issued":{"date-parts":[["2022"]]},"page":"639-662","title":"Battery Management System for Unmanned Electric Vehicles with CAN BUS and Internet of Things","type":"article-journal"},"uris":["http://www.mendeley.com/documents/?uuid=b787d2dc-9014-4680-a555-e993ae8b86e4"]}],"mendeley":{"formattedCitation":"[3]","plainTextFormattedCitation":"[3]","previouslyFormattedCitation":"[3]"},"properties":{"noteIndex":0},"schema":"https://github.com/citation-style-language/schema/raw/master/csl-citation.json"}</w:instrText>
      </w:r>
      <w:r>
        <w:fldChar w:fldCharType="separate"/>
      </w:r>
      <w:r w:rsidRPr="002C70C0">
        <w:rPr>
          <w:noProof/>
        </w:rPr>
        <w:t>[3]</w:t>
      </w:r>
      <w:r>
        <w:fldChar w:fldCharType="end"/>
      </w:r>
      <w:r>
        <w:t xml:space="preserve">,</w:t>
      </w:r>
      <w:r w:rsidR="005911EC">
        <w:fldChar w:fldCharType="begin" w:fldLock="1"/>
      </w:r>
      <w:r w:rsidR="005911EC">
        <w:instrText>ADDIN CSL_CITATION {"citationItems":[{"id":"ITEM-1","itemData":{"author":[{"dropping-particle":"","family":"Ramai","given":"Clarence","non-dropping-particle":"","parse-names":false,"suffix":""},{"dropping-particle":"","family":"Ramnarine","given":"Veeresh","non-dropping-particle":"","parse-names":false,"suffix":""},{"dropping-particle":"","family":"Ramharack","given":"Shankar","non-dropping-particle":"","parse-names":false,"suffix":""}],"id":"ITEM-1","issued":{"date-parts":[["2022"]]},"page":"1209-1222","title":"Framework for Building Low-Cost OBD-II Data-Logging Systems for Battery Electric Vehicles","type":"article-journal"},"uris":["http://www.mendeley.com/documents/?uuid=dffe576e-8167-4e4a-abea-459c62060843"]}],"mendeley":{"formattedCitation":"[4]","plainTextFormattedCitation":"[4]","previouslyFormattedCitation":"[4]"},"properties":{"noteIndex":0},"schema":"https://github.com/citation-style-language/schema/raw/master/csl-citation.json"}</w:instrText>
      </w:r>
      <w:r w:rsidR="005911EC">
        <w:fldChar w:fldCharType="separate"/>
      </w:r>
      <w:r w:rsidR="005911EC" w:rsidRPr="005911EC">
        <w:rPr>
          <w:noProof/>
        </w:rPr>
        <w:t>[4]</w:t>
      </w:r>
      <w:r w:rsidR="005911EC">
        <w:fldChar w:fldCharType="end"/>
      </w:r>
      <w:r w:rsidR="005911EC">
        <w:t>Parameter-parameter ini berharga untuk mengevaluasi kinerja kendaraan dan memahami respons dinamis dari sistem penggerak listrik terhadap input pengemudi.</w:t>
      </w:r>
    </w:p>
    <w:p w14:paraId="41D58D49" w14:textId="287A1BB7" w:rsidR="005911EC" w:rsidRDefault="005911EC" w:rsidP="00DE660B">
      <w:pPr>
        <w:pStyle w:val="Paragraphbulleted"/>
        <w:numPr>
          <w:ilvl w:val="0"/>
          <w:numId w:val="0"/>
        </w:numPr>
        <w:ind w:left="641"/>
      </w:pPr>
      <w:r w:rsidRPr="005911EC">
        <w:lastRenderedPageBreak/>
        <w:t>Meskipun CAN Bus menyediakan akses ke sejumlah besar informasi operasional, sebagian besar pesan CAN pada kendaraan listrik komersial bersifat rahasia, dan definisi sinyalnya umumnya tidak tersedia untuk umum. Akibatnya, mengekstrak parameter operasional yang bermakna memerlukan teknik rekayasa balik untuk mengidentifikasi ID CAN, menentukan lokasi byte data, dan menetapkan metode konversi sinyal.</w:t>
      </w:r>
      <w:r>
        <w:fldChar w:fldCharType="begin" w:fldLock="1"/>
      </w:r>
      <w:r>
        <w:instrText>ADDIN CSL_CITATION {"citationItems":[{"id":"ITEM-1","itemData":{"DOI":"10.1109/TIFS.2023.3297444","ISSN":"15566021","abstract":"The Controller Area Network (CAN), which is used for communication between in-vehicle devices, has been shown to be vulnerable to spoofing attacks. Voltage-based spoofing detection (VBS-D) mechanisms are considered state-of-the-art solutions, complementing cryptography-based authentication whose security is limited due to the CAN protocol's limited message size. Unfortunately, VBS-D mechanisms are vulnerable to poisoning performed by a malicious device connected to the CAN bus, specifically designed to poison the deployed VBS-D mechanism as it adapts to environmental changes that take place when the vehicle is moving. In this paper, we harden VBS-D mechanisms using a deep learning-based mechanism which runs immediately, when the vehicle starts; this mechanism utilizes physical side-channels to detect and locate physical intrusions, even when the malicious devices connected to the CAN bus are silent. We demonstrate the mechanism's effectiveness (100% intrusion detection accuracy and error rates of close to 0%) in various physical intrusion scenarios and varying temperatures on a CAN bus prototype. In addition, we present a deep learning-based VBS-D mechanism that securely adapts to environmental changes. This mechanism's robustness (99.8% device identification accuracy) is demonstrated on a real moving vehicle.","author":[{"dropping-particle":"","family":"Levy","given":"Efrat","non-dropping-particle":"","parse-names":false,"suffix":""},{"dropping-particle":"","family":"Shabtai","given":"Asaf","non-dropping-particle":"","parse-names":false,"suffix":""},{"dropping-particle":"","family":"Groza","given":"Bogdan","non-dropping-particle":"","parse-names":false,"suffix":""},{"dropping-particle":"","family":"Murvay","given":"Pal Stefan","non-dropping-particle":"","parse-names":false,"suffix":""},{"dropping-particle":"","family":"Elovici","given":"Yuval","non-dropping-particle":"","parse-names":false,"suffix":""}],"container-title":"IEEE Transactions on Information Forensics and Security","id":"ITEM-1","issued":{"date-parts":[["2023"]]},"page":"4800-4814","title":"CAN-LOC: Spoofing Detection and Physical Intrusion Localization on an In-Vehicle CAN Bus Based on Deep Features of Voltage Signals","type":"article-journal","volume":"18"},"uris":["http://www.mendeley.com/documents/?uuid=e4cfb105-5cad-405c-879f-5f97e1413d6e"]}],"mendeley":{"formattedCitation":"[5]","plainTextFormattedCitation":"[5]","previouslyFormattedCitation":"[5]"},"properties":{"noteIndex":0},"schema":"https://github.com/citation-style-language/schema/raw/master/csl-citation.json"}</w:instrText>
      </w:r>
      <w:r>
        <w:fldChar w:fldCharType="separate"/>
      </w:r>
      <w:r w:rsidRPr="005911EC">
        <w:rPr>
          <w:noProof/>
        </w:rPr>
        <w:t>[5]</w:t>
      </w:r>
      <w:r>
        <w:fldChar w:fldCharType="end"/>
      </w:r>
      <w:r>
        <w:t>Pengintaian CAN Bus pasif telah menjadi pendekatan yang efektif karena memungkinkan akuisisi data tanpa mengirimkan pesan tambahan ke jaringan, sehingga menjaga komunikasi kendaraan tetap normal.</w:t>
      </w:r>
      <w:r>
        <w:fldChar w:fldCharType="begin" w:fldLock="1"/>
      </w:r>
      <w:r>
        <w:instrText>ADDIN CSL_CITATION {"citationItems":[{"id":"ITEM-1","itemData":{"DOI":"10.3390/s22030981","ISSN":"14248220","PMID":"35161725","abstract":"Modern intelligent and networked vehicles are increasingly equipped with electronic control units (ECUs) with increased computing power. These electronic devices form an in‐vehicle network via the Controller Area Network (CAN) bus, the de facto standard for modern vehicles. Alt-hough many ECUs provide convenience to drivers and passengers, they also increase the potential for cyber security threats in motor vehicles. Numerous attacks on vehicles have been reported, and the commonality among these attacks is that they inject malicious messages into the CAN network. To close the security holes of CAN, original equipment manufacturers (OEMs) keep the Database CAN (DBC) file describing the content of CAN messages, confidential. This policy is ineffective against cyberattacks but limits in‐depth investigation of CAN messages and hinders the development of in‐vehicle intrusion detection systems (IDS) and CAN fuzz testing. Current research re-verses CAN messages through tokenization, machine learning, and diagnostic information matching to obtain details of CAN messages. However, the results of these algorithms yield only a fraction of the information specified in the DBC file regarding CAN messages, such as field boundaries and message IDs associated with specific functions. In this study, we propose multiple linear regression-based frameworks for bit‐level inversion of CAN messages that can approximate the inversion of DBC files. The framework builds a multiple linear regression model for vehicle behavior and CAN traffic, filters the candidate messages based on the decision coefficients, and finally locates the bits describing the vehicle behavior to obtain the data length and alignment based on the model param-eters. Moreover, this work shows that the system has high reversion accuracy and outperforms ex-isting systems in boundary delineation and filtering relevant messages in actual vehicles.","author":[{"dropping-particle":"","family":"Bi","given":"Zixiang","non-dropping-particle":"","parse-names":false,"suffix":""},{"dropping-particle":"","family":"Xu","given":"Guoai","non-dropping-particle":"","parse-names":false,"suffix":""},{"dropping-particle":"","family":"Xu","given":"Guosheng","non-dropping-particle":"","parse-names":false,"suffix":""},{"dropping-particle":"","family":"Wang","given":"Chenyu","non-dropping-particle":"","parse-names":false,"suffix":""},{"dropping-particle":"","family":"Zhang","given":"Sutao","non-dropping-particle":"","parse-names":false,"suffix":""}],"container-title":"Sensors","id":"ITEM-1","issue":"3","issued":{"date-parts":[["2022"]]},"title":"Bit‐Level Automotive Controller Area Network Message Reverse Framework Based on Linear Regression","type":"article-journal","volume":"22"},"uris":["http://www.mendeley.com/documents/?uuid=7f7d4630-a835-4b42-8db8-81c6b0bf36c5"]}],"mendeley":{"formattedCitation":"[6]","plainTextFormattedCitation":"[6]","previouslyFormattedCitation":"[6]"},"properties":{"noteIndex":0},"schema":"https://github.com/citation-style-language/schema/raw/master/csl-citation.json"}</w:instrText>
      </w:r>
      <w:r>
        <w:fldChar w:fldCharType="separate"/>
      </w:r>
      <w:r w:rsidRPr="005911EC">
        <w:rPr>
          <w:noProof/>
        </w:rPr>
        <w:t>[6]</w:t>
      </w:r>
      <w:r>
        <w:fldChar w:fldCharType="end"/>
      </w:r>
      <w:r>
        <w:t xml:space="preserve">,</w:t>
      </w:r>
      <w:r>
        <w:fldChar w:fldCharType="begin" w:fldLock="1"/>
      </w:r>
      <w:r>
        <w:instrText>ADDIN CSL_CITATION {"citationItems":[{"id":"ITEM-1","itemData":{"DOI":"10.1109/JIOT.2024.3435833","ISSN":"23274662","abstract":"As the primary standard protocol for modern cars, the controller area network (CAN) is a critical research target for automotive cybersecurity threats and autonomous applications. As the decoding specification of CAN is a proprietary black-box maintained by original equipment manufacturers (OEMs), conducting related research and industry developments can be challenging without a comprehensive understanding of the meaning of CAN messages. In this article, we propose a fully automated reverse-engineering system, named ByCAN, to reverse engineer CAN messages. ByCAN outperforms the existing research by introducing byte-level clusters and integrating multiple features at both the byte and bit levels. ByCAN employs the clustering and template matching algorithms to automatically decode the specifications of CAN frames without the need for prior knowledge. Experimental results demonstrate that ByCAN achieves high accuracy in slicing and labeling performance, i.e., the identification of CAN signal boundaries and labels. In the experiments, ByCAN achieves slicing accuracy of 80.21%, slicing coverage of 95.21%, and labeling accuracy of 68.72% for the general labels when analysing the real-world CAN frames.","author":[{"dropping-particle":"","family":"Lin","given":"Xiaojie","non-dropping-particle":"","parse-names":false,"suffix":""},{"dropping-particle":"","family":"Ma","given":"Baihe","non-dropping-particle":"","parse-names":false,"suffix":""},{"dropping-particle":"","family":"Wang","given":"Xu","non-dropping-particle":"","parse-names":false,"suffix":""},{"dropping-particle":"","family":"Yu","given":"Guangsheng","non-dropping-particle":"","parse-names":false,"suffix":""},{"dropping-particle":"","family":"He","given":"Ying","non-dropping-particle":"","parse-names":false,"suffix":""},{"dropping-particle":"","family":"Liu","given":"Ren Ping","non-dropping-particle":"","parse-names":false,"suffix":""},{"dropping-particle":"","family":"Ni","given":"Wei","non-dropping-particle":"","parse-names":false,"suffix":""}],"container-title":"IEEE Internet of Things Journal","id":"ITEM-1","issue":"21","issued":{"date-parts":[["2024"]]},"page":"35477-35491","title":"ByCAN: Reverse Engineering Controller Area Network (CAN) Messages From Bit to Byte Level","type":"article-journal","volume":"11"},"uris":["http://www.mendeley.com/documents/?uuid=490c1e1a-a024-45b0-94fe-e229378ae33b"]}],"mendeley":{"formattedCitation":"[7]","plainTextFormattedCitation":"[7]","previouslyFormattedCitation":"[7]"},"properties":{"noteIndex":0},"schema":"https://github.com/citation-style-language/schema/raw/master/csl-citation.json"}</w:instrText>
      </w:r>
      <w:r>
        <w:fldChar w:fldCharType="separate"/>
      </w:r>
      <w:r w:rsidRPr="005911EC">
        <w:rPr>
          <w:noProof/>
        </w:rPr>
        <w:t>[7]</w:t>
      </w:r>
      <w:r>
        <w:fldChar w:fldCharType="end"/>
      </w:r>
      <w:r>
        <w:t>Studi-studi sebelumnya telah menggunakan data CAN Bus yang diperoleh melalui antarmuka On-Board Diagnostics (OBD-II) dan Sistem Manajemen Baterai (BMS) untuk aplikasi pemantauan dan diagnostik kendaraan.</w:t>
      </w:r>
      <w:r>
        <w:fldChar w:fldCharType="begin" w:fldLock="1"/>
      </w:r>
      <w:r>
        <w:instrText>ADDIN CSL_CITATION {"citationItems":[{"id":"ITEM-1","itemData":{"DOI":"10.1109/CCNC49033.2022.9700713.The","author":[{"dropping-particle":"","family":"Akter","given":"S","non-dropping-particle":"","parse-names":false,"suffix":""},{"dropping-particle":"","family":"Wamba","given":"S F","non-dropping-particle":"","parse-names":false,"suffix":""},{"dropping-particle":"","family":"Mariani","given":"M","non-dropping-particle":"","parse-names":false,"suffix":""}],"id":"ITEM-1","issue":"March","issued":{"date-parts":[["2025"]]},"title":"Alma Mater Studiorum Università di Bologna Archivio istituzionale della ricerca industrial Marketing Rights / License : The terms and conditions for the reuse of this version of the manuscript are specified in the","type":"article-journal"},"uris":["http://www.mendeley.com/documents/?uuid=f9aa38bd-4573-4049-aac2-70315b6722d5"]}],"mendeley":{"formattedCitation":"[8]","plainTextFormattedCitation":"[8]","previouslyFormattedCitation":"[8]"},"properties":{"noteIndex":0},"schema":"https://github.com/citation-style-language/schema/raw/master/csl-citation.json"}</w:instrText>
      </w:r>
      <w:r>
        <w:fldChar w:fldCharType="separate"/>
      </w:r>
      <w:r w:rsidRPr="005911EC">
        <w:rPr>
          <w:noProof/>
        </w:rPr>
        <w:t>[8]</w:t>
      </w:r>
      <w:r>
        <w:fldChar w:fldCharType="end"/>
      </w:r>
      <w:r>
        <w:t>Namun, studi yang berfokus pada identifikasi langsung parameter operasional melalui pengamatan pasif CAN Bus masih terbatas, khususnya untuk kendaraan listrik komersial yang menggunakan protokol komunikasi milik sendiri. Selain itu, file CAN Database (DBC) yang tersedia untuk umum untuk kendaraan listrik komersial umumnya tidak tersedia, sehingga menimbulkan tantangan dalam mendekode pesan CAN tanpa dokumentasi dari pabrikan.</w:t>
      </w:r>
      <w:r>
        <w:fldChar w:fldCharType="begin" w:fldLock="1"/>
      </w:r>
      <w:r>
        <w:instrText>ADDIN CSL_CITATION {"citationItems":[{"id":"ITEM-1","itemData":{"author":[{"dropping-particle":"","family":"Ramai","given":"Clarence","non-dropping-particle":"","parse-names":false,"suffix":""},{"dropping-particle":"","family":"Ramnarine","given":"Veeresh","non-dropping-particle":"","parse-names":false,"suffix":""},{"dropping-particle":"","family":"Ramharack","given":"Shankar","non-dropping-particle":"","parse-names":false,"suffix":""}],"id":"ITEM-1","issued":{"date-parts":[["2022"]]},"page":"1209-1222","title":"Framework for Building Low-Cost OBD-II Data-Logging Systems for Battery Electric Vehicles","type":"article-journal"},"uris":["http://www.mendeley.com/documents/?uuid=dffe576e-8167-4e4a-abea-459c62060843"]}],"mendeley":{"formattedCitation":"[4]","plainTextFormattedCitation":"[4]","previouslyFormattedCitation":"[4]"},"properties":{"noteIndex":0},"schema":"https://github.com/citation-style-language/schema/raw/master/csl-citation.json"}</w:instrText>
      </w:r>
      <w:r>
        <w:fldChar w:fldCharType="separate"/>
      </w:r>
      <w:r w:rsidRPr="005911EC">
        <w:rPr>
          <w:noProof/>
        </w:rPr>
        <w:t>[4]</w:t>
      </w:r>
      <w:r>
        <w:fldChar w:fldCharType="end"/>
      </w:r>
      <w:r>
        <w:t xml:space="preserve">,</w:t>
      </w:r>
      <w:r>
        <w:fldChar w:fldCharType="begin" w:fldLock="1"/>
      </w:r>
      <w:r w:rsidR="00A335B6">
        <w:instrText>ADDIN CSL_CITATION {"citationItems":[{"id":"ITEM-1","itemData":{"DOI":"10.1109/TIFS.2023.3297444","ISSN":"15566021","abstract":"The Controller Area Network (CAN), which is used for communication between in-vehicle devices, has been shown to be vulnerable to spoofing attacks. Voltage-based spoofing detection (VBS-D) mechanisms are considered state-of-the-art solutions, complementing cryptography-based authentication whose security is limited due to the CAN protocol's limited message size. Unfortunately, VBS-D mechanisms are vulnerable to poisoning performed by a malicious device connected to the CAN bus, specifically designed to poison the deployed VBS-D mechanism as it adapts to environmental changes that take place when the vehicle is moving. In this paper, we harden VBS-D mechanisms using a deep learning-based mechanism which runs immediately, when the vehicle starts; this mechanism utilizes physical side-channels to detect and locate physical intrusions, even when the malicious devices connected to the CAN bus are silent. We demonstrate the mechanism's effectiveness (100% intrusion detection accuracy and error rates of close to 0%) in various physical intrusion scenarios and varying temperatures on a CAN bus prototype. In addition, we present a deep learning-based VBS-D mechanism that securely adapts to environmental changes. This mechanism's robustness (99.8% device identification accuracy) is demonstrated on a real moving vehicle.","author":[{"dropping-particle":"","family":"Levy","given":"Efrat","non-dropping-particle":"","parse-names":false,"suffix":""},{"dropping-particle":"","family":"Shabtai","given":"Asaf","non-dropping-particle":"","parse-names":false,"suffix":""},{"dropping-particle":"","family":"Groza","given":"Bogdan","non-dropping-particle":"","parse-names":false,"suffix":""},{"dropping-particle":"","family":"Murvay","given":"Pal Stefan","non-dropping-particle":"","parse-names":false,"suffix":""},{"dropping-particle":"","family":"Elovici","given":"Yuval","non-dropping-particle":"","parse-names":false,"suffix":""}],"container-title":"IEEE Transactions on Information Forensics and Security","id":"ITEM-1","issued":{"date-parts":[["2023"]]},"page":"4800-4814","title":"CAN-LOC: Spoofing Detection and Physical Intrusion Localization on an In-Vehicle CAN Bus Based on Deep Features of Voltage Signals","type":"article-journal","volume":"18"},"uris":["http://www.mendeley.com/documents/?uuid=e4cfb105-5cad-405c-879f-5f97e1413d6e"]}],"mendeley":{"formattedCitation":"[5]","plainTextFormattedCitation":"[5]","previouslyFormattedCitation":"[5]"},"properties":{"noteIndex":0},"schema":"https://github.com/citation-style-language/schema/raw/master/csl-citation.json"}</w:instrText>
      </w:r>
      <w:r>
        <w:fldChar w:fldCharType="separate"/>
      </w:r>
      <w:r w:rsidRPr="005911EC">
        <w:rPr>
          <w:noProof/>
        </w:rPr>
        <w:t>[5]</w:t>
      </w:r>
      <w:r>
        <w:fldChar w:fldCharType="end"/>
      </w:r>
      <w:r>
        <w:t>.</w:t>
      </w:r>
    </w:p>
    <w:p w14:paraId="3C1ABA64" w14:textId="3E76C3C1" w:rsidR="005911EC" w:rsidRPr="002C70C0" w:rsidRDefault="005911EC" w:rsidP="00DE660B">
      <w:pPr>
        <w:pStyle w:val="Paragraphbulleted"/>
        <w:numPr>
          <w:ilvl w:val="0"/>
          <w:numId w:val="0"/>
        </w:numPr>
        <w:ind w:left="641"/>
      </w:pPr>
      <w:r w:rsidRPr="005911EC">
        <w:t>Oleh karena itu, penelitian ini bertujuan untuk mengidentifikasi parameter operasional Wuling Air EV menggunakan pendekatan sniffing CAN Bus pasif. Sistem akuisisi data berbiaya rendah berbasis mikrokontroler ESP32 dan modul pengontrol CAN MCP2515 dikembangkan untuk menangkap lalu lintas CAN melalui antarmuka OBD-II kendaraan. Data yang direkam diproses menggunakan Python untuk mengidentifikasi ID CAN, mendekode sinyal kendaraan, dan menganalisis hubungan antara Posisi Pedal Akselerator (APP), RPM Motor, dan Arus Baterai. Kebaruan penelitian ini terletak pada identifikasi parameter operasional Wuling Air EV komersial melalui sniffing CAN Bus tanpa bergantung pada file Database CAN (DBC) atau dokumentasi pabrikan yang bersifat rahasia. Pendekatan yang diusulkan memberikan solusi praktis, berbiaya rendah, dan dapat direproduksi untuk rekayasa balik sinyal CAN dan menunjukkan potensinya untuk pemantauan, diagnostik, dan analisis kinerja kendaraan listrik.</w:t>
      </w:r>
    </w:p>
    <w:p w14:paraId="057CBB5D" w14:textId="77777777" w:rsidR="00A335B6" w:rsidRDefault="00A335B6" w:rsidP="00DE660B">
      <w:pPr>
        <w:pStyle w:val="Heading2"/>
      </w:pPr>
      <w:r w:rsidRPr="00A335B6">
        <w:t xml:space="preserve">BAHAN DAN METODE</w:t>
      </w:r>
    </w:p>
    <w:p w14:paraId="49D1B0FA" w14:textId="77777777" w:rsidR="00723CD9" w:rsidRDefault="00723CD9" w:rsidP="00DE660B">
      <w:pPr>
        <w:pStyle w:val="Paragraph"/>
        <w:ind w:left="709" w:firstLine="0"/>
        <w:rPr>
          <w:b/>
          <w:bCs/>
          <w:sz w:val="24"/>
          <w:szCs w:val="24"/>
        </w:rPr>
      </w:pPr>
      <w:r w:rsidRPr="00723CD9">
        <w:rPr>
          <w:b/>
          <w:bCs/>
          <w:sz w:val="24"/>
          <w:szCs w:val="24"/>
        </w:rPr>
        <w:t>Pengaturan Eksperimental</w:t>
      </w:r>
    </w:p>
    <w:p w14:paraId="5D1F80EE" w14:textId="21FABAE9" w:rsidR="00A335B6" w:rsidRDefault="00723CD9" w:rsidP="00DE660B">
      <w:pPr>
        <w:pStyle w:val="Paragraph"/>
        <w:ind w:left="709" w:firstLine="0"/>
      </w:pPr>
      <w:r w:rsidRPr="00723CD9">
        <w:t>Susunan eksperimental ini dikembangkan untuk memperoleh dan menganalisis data operasional dari kendaraan listrik melalui sistem komunikasi Controller Area Network (CAN) Bus. Eksperimen dilakukan pada Wuling Air EV dengan menggunakan pendekatan sniffing CAN Bus pasif untuk menangkap data komunikasi antar unit kontrol elektronik (ECU) tanpa memodifikasi atau mengganggu sistem kontrol kendaraan asli. Sniffing CAN Bus umumnya diterapkan untuk identifikasi parameter kendaraan dan analisis komunikasi karena memungkinkan pengamatan pesan yang ditransmisikan sambil mempertahankan integritas jaringan kendaraan.</w:t>
      </w:r>
      <w:r w:rsidR="00A335B6">
        <w:fldChar w:fldCharType="begin" w:fldLock="1"/>
      </w:r>
      <w:r w:rsidR="00A335B6">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rsidR="00A335B6">
        <w:fldChar w:fldCharType="separate"/>
      </w:r>
      <w:r w:rsidR="00A335B6" w:rsidRPr="00A335B6">
        <w:rPr>
          <w:noProof/>
        </w:rPr>
        <w:t>[9]</w:t>
      </w:r>
      <w:r w:rsidR="00A335B6">
        <w:fldChar w:fldCharType="end"/>
      </w:r>
      <w:r w:rsidR="00A335B6">
        <w:t xml:space="preserve">,</w:t>
      </w:r>
      <w:r w:rsidR="00A335B6">
        <w:fldChar w:fldCharType="begin" w:fldLock="1"/>
      </w:r>
      <w:r w:rsidR="00E96C18">
        <w:instrText>ADDIN CSL_CITATION {"citationItems":[{"id":"ITEM-1","itemData":{"DOI":"10.3390/en17225634","ISSN":"19961073","abstract":"Electric vehicles are increasingly seen as a viable alternative to conventional combustion-engine vehicles, offering advantages such as lower emissions and enhanced energy efficiency. The critical role of batteries in EVs drives the need for high-performance, cost-effective, and safe solutions, where thermal management is key to ensuring optimal performance and longevity. This study is motivated by the need to address the limitations of current battery thermal management systems (BTMS), particularly the effectiveness of cooling methods in maintaining safe operating temperatures. The hypothesis is that immersion cooling offers superior thermal regulation compared to the widely used indirect liquid cooling approach. Using MATLAB Simulink, this research investigates the dynamic thermal behaviour of three cooling systems, including air cooling, indirect liquid cooling, and immersion cooling, by comparing their performance with an uncooled battery. The results show that immersion cooling outperforms indirect liquid cooling in terms of temperature control and safety, providing a more efficient solution. These findings challenge the existing literature, positioning immersion cooling as the optimal BTMS. The main contribution of this paper lies in its comprehensive evaluation of cooling technologies and its validation of immersion cooling as a superior method for enhancing EV battery performance.","author":[{"dropping-particle":"El","family":"Afia","given":"Sara","non-dropping-particle":"","parse-names":false,"suffix":""},{"dropping-particle":"","family":"Cano","given":"Antonio","non-dropping-particle":"","parse-names":false,"suffix":""},{"dropping-particle":"","family":"Arévalo","given":"Paul","non-dropping-particle":"","parse-names":false,"suffix":""},{"dropping-particle":"","family":"Jurado","given":"Francisco","non-dropping-particle":"","parse-names":false,"suffix":""}],"container-title":"Energies","id":"ITEM-1","issue":"22","issued":{"date-parts":[["2024"]]},"title":"Energy Sources and Battery Thermal Energy Management Technologies for Electrical Vehicles: A Technical Comprehensive Review","type":"article-journal","volume":"17"},"uris":["http://www.mendeley.com/documents/?uuid=bbf66b7c-961e-48d4-ad1a-a4e1e965a8c8"]}],"mendeley":{"formattedCitation":"[10]","plainTextFormattedCitation":"[10]","previouslyFormattedCitation":"[10]"},"properties":{"noteIndex":0},"schema":"https://github.com/citation-style-language/schema/raw/master/csl-citation.json"}</w:instrText>
      </w:r>
      <w:r w:rsidR="00A335B6">
        <w:fldChar w:fldCharType="separate"/>
      </w:r>
      <w:r w:rsidR="00E96C18" w:rsidRPr="00E96C18">
        <w:rPr>
          <w:noProof/>
        </w:rPr>
        <w:t>[10]</w:t>
      </w:r>
      <w:r w:rsidR="00A335B6">
        <w:fldChar w:fldCharType="end"/>
      </w:r>
      <w:r>
        <w:t xml:space="preserve">,</w:t>
      </w:r>
      <w:r>
        <w:fldChar w:fldCharType="begin" w:fldLock="1"/>
      </w:r>
      <w:r w:rsidR="00E96C18">
        <w:instrText>ADDIN CSL_CITATION {"citationItems":[{"id":"ITEM-1","itemData":{"DOI":"10.1109/JIOT.2024.3435833","ISSN":"23274662","abstract":"As the primary standard protocol for modern cars, the controller area network (CAN) is a critical research target for automotive cybersecurity threats and autonomous applications. As the decoding specification of CAN is a proprietary black-box maintained by original equipment manufacturers (OEMs), conducting related research and industry developments can be challenging without a comprehensive understanding of the meaning of CAN messages. In this article, we propose a fully automated reverse-engineering system, named ByCAN, to reverse engineer CAN messages. ByCAN outperforms the existing research by introducing byte-level clusters and integrating multiple features at both the byte and bit levels. ByCAN employs the clustering and template matching algorithms to automatically decode the specifications of CAN frames without the need for prior knowledge. Experimental results demonstrate that ByCAN achieves high accuracy in slicing and labeling performance, i.e., the identification of CAN signal boundaries and labels. In the experiments, ByCAN achieves slicing accuracy of 80.21%, slicing coverage of 95.21%, and labeling accuracy of 68.72% for the general labels when analysing the real-world CAN frames.","author":[{"dropping-particle":"","family":"Lin","given":"Xiaojie","non-dropping-particle":"","parse-names":false,"suffix":""},{"dropping-particle":"","family":"Ma","given":"Baihe","non-dropping-particle":"","parse-names":false,"suffix":""},{"dropping-particle":"","family":"Wang","given":"Xu","non-dropping-particle":"","parse-names":false,"suffix":""},{"dropping-particle":"","family":"Yu","given":"Guangsheng","non-dropping-particle":"","parse-names":false,"suffix":""},{"dropping-particle":"","family":"He","given":"Ying","non-dropping-particle":"","parse-names":false,"suffix":""},{"dropping-particle":"","family":"Liu","given":"Ren Ping","non-dropping-particle":"","parse-names":false,"suffix":""},{"dropping-particle":"","family":"Ni","given":"Wei","non-dropping-particle":"","parse-names":false,"suffix":""}],"container-title":"IEEE Internet of Things Journal","id":"ITEM-1","issue":"21","issued":{"date-parts":[["2024"]]},"page":"35477-35491","title":"ByCAN: Reverse Engineering Controller Area Network (CAN) Messages From Bit to Byte Level","type":"article-journal","volume":"11"},"uris":["http://www.mendeley.com/documents/?uuid=490c1e1a-a024-45b0-94fe-e229378ae33b"]}],"mendeley":{"formattedCitation":"[7]","plainTextFormattedCitation":"[7]","previouslyFormattedCitation":"[7]"},"properties":{"noteIndex":0},"schema":"https://github.com/citation-style-language/schema/raw/master/csl-citation.json"}</w:instrText>
      </w:r>
      <w:r>
        <w:fldChar w:fldCharType="separate"/>
      </w:r>
      <w:r w:rsidRPr="00723CD9">
        <w:rPr>
          <w:noProof/>
        </w:rPr>
        <w:t>[7]</w:t>
      </w:r>
      <w:r>
        <w:fldChar w:fldCharType="end"/>
      </w:r>
      <w:r>
        <w:t>.</w:t>
      </w:r>
    </w:p>
    <w:p w14:paraId="4C45875A" w14:textId="17D07B66" w:rsidR="00723CD9" w:rsidRDefault="00723CD9" w:rsidP="00DE660B">
      <w:pPr>
        <w:pStyle w:val="Paragraph"/>
        <w:ind w:left="709" w:firstLine="0"/>
      </w:pPr>
      <w:r w:rsidRPr="00723CD9">
        <w:t>Sistem akuisisi data CAN terdiri dari mikrokontroler ESP32, modul transceiver CAN MCP2515, dan antarmuka OBD-II yang terhubung ke jaringan komunikasi kendaraan. Modul MCP2515 digunakan untuk menerima frame CAN dari jaringan kendaraan, sedangkan ESP32 berfungsi sebagai pengontrol akuisisi data untuk merekam pesan CAN. Frame CAN yang terkumpul ditransfer ke komputer untuk pemrosesan lebih lanjut dan analisis dekode. Gambar 1. Sistem sniffing Bus CAN yang dikembangkan</w:t>
      </w:r>
    </w:p>
    <w:p w14:paraId="4EBFAADF" w14:textId="77777777" w:rsidR="00723CD9" w:rsidRDefault="00723CD9" w:rsidP="00DE660B">
      <w:pPr>
        <w:pStyle w:val="Paragraph"/>
        <w:ind w:left="709" w:firstLine="0"/>
      </w:pPr>
    </w:p>
    <w:p w14:paraId="271B9CAE" w14:textId="77777777" w:rsidR="00AA5DB1" w:rsidRDefault="00AA5DB1" w:rsidP="00DE660B">
      <w:pPr>
        <w:pStyle w:val="Paragraph"/>
        <w:ind w:left="709" w:firstLine="0"/>
        <w:jc w:val="center"/>
      </w:pPr>
    </w:p>
    <w:tbl>
      <w:tblPr>
        <w:tblStyle w:val="TableGrid"/>
        <w:tblW w:w="0" w:type="auto"/>
        <w:tblInd w:w="709" w:type="dxa"/>
        <w:tblLook w:val="04A0" w:firstRow="1" w:lastRow="0" w:firstColumn="1" w:lastColumn="0" w:noHBand="0" w:noVBand="1"/>
      </w:tblPr>
      <w:tblGrid>
        <w:gridCol w:w="4484"/>
        <w:gridCol w:w="4157"/>
      </w:tblGrid>
      <w:tr w:rsidR="00AA5DB1" w14:paraId="404084C1" w14:textId="77777777" w:rsidTr="00AA5DB1">
        <w:tc>
          <w:tcPr>
            <w:tcW w:w="4557" w:type="dxa"/>
          </w:tcPr>
          <w:p w14:paraId="2773648C" w14:textId="7B17F76E" w:rsidR="00AA5DB1" w:rsidRDefault="00AA5DB1" w:rsidP="00DE660B">
            <w:pPr>
              <w:pStyle w:val="Paragraph"/>
              <w:ind w:firstLine="0"/>
              <w:jc w:val="center"/>
            </w:pPr>
            <w:r>
              <w:rPr>
                <w:noProof/>
              </w:rPr>
              <w:drawing>
                <wp:inline distT="0" distB="0" distL="0" distR="0" wp14:anchorId="73BF8A37" wp14:editId="3431F1DA">
                  <wp:extent cx="2493645" cy="1737360"/>
                  <wp:effectExtent l="0" t="0" r="1905" b="0"/>
                  <wp:docPr id="1515566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3645" cy="1737360"/>
                          </a:xfrm>
                          <a:prstGeom prst="rect">
                            <a:avLst/>
                          </a:prstGeom>
                          <a:noFill/>
                        </pic:spPr>
                      </pic:pic>
                    </a:graphicData>
                  </a:graphic>
                </wp:inline>
              </w:drawing>
            </w:r>
          </w:p>
        </w:tc>
        <w:tc>
          <w:tcPr>
            <w:tcW w:w="4310" w:type="dxa"/>
          </w:tcPr>
          <w:p w14:paraId="10E51AC4" w14:textId="06DB3396" w:rsidR="00AA5DB1" w:rsidRDefault="00AA5DB1" w:rsidP="00DE660B">
            <w:pPr>
              <w:pStyle w:val="Paragraph"/>
              <w:ind w:firstLine="0"/>
              <w:jc w:val="center"/>
            </w:pPr>
            <w:r>
              <w:rPr>
                <w:noProof/>
              </w:rPr>
              <w:drawing>
                <wp:inline distT="0" distB="0" distL="0" distR="0" wp14:anchorId="061D34FE" wp14:editId="4458344C">
                  <wp:extent cx="2048510" cy="1945005"/>
                  <wp:effectExtent l="0" t="0" r="8890" b="0"/>
                  <wp:docPr id="1108972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8510" cy="1945005"/>
                          </a:xfrm>
                          <a:prstGeom prst="rect">
                            <a:avLst/>
                          </a:prstGeom>
                          <a:noFill/>
                        </pic:spPr>
                      </pic:pic>
                    </a:graphicData>
                  </a:graphic>
                </wp:inline>
              </w:drawing>
            </w:r>
          </w:p>
        </w:tc>
      </w:tr>
      <w:tr w:rsidR="00AA5DB1" w14:paraId="1515C93B" w14:textId="77777777" w:rsidTr="00AA5DB1">
        <w:tc>
          <w:tcPr>
            <w:tcW w:w="4557" w:type="dxa"/>
          </w:tcPr>
          <w:p w14:paraId="18DBF919" w14:textId="7BC03ADF" w:rsidR="00AA5DB1" w:rsidRDefault="00AA5DB1" w:rsidP="00DE660B">
            <w:pPr>
              <w:pStyle w:val="Paragraph"/>
              <w:numPr>
                <w:ilvl w:val="0"/>
                <w:numId w:val="46"/>
              </w:numPr>
              <w:jc w:val="center"/>
              <w:rPr>
                <w:noProof/>
              </w:rPr>
            </w:pPr>
            <w:r>
              <w:rPr>
                <w:noProof/>
              </w:rPr>
              <w:t>Diagram pengkabelan perangkat keras</w:t>
            </w:r>
          </w:p>
        </w:tc>
        <w:tc>
          <w:tcPr>
            <w:tcW w:w="4310" w:type="dxa"/>
          </w:tcPr>
          <w:p w14:paraId="49EFF1A3" w14:textId="3863C979" w:rsidR="00AA5DB1" w:rsidRDefault="00AA5DB1" w:rsidP="00DE660B">
            <w:pPr>
              <w:pStyle w:val="Paragraph"/>
              <w:numPr>
                <w:ilvl w:val="0"/>
                <w:numId w:val="46"/>
              </w:numPr>
              <w:jc w:val="center"/>
              <w:rPr>
                <w:noProof/>
              </w:rPr>
            </w:pPr>
            <w:r>
              <w:rPr>
                <w:noProof/>
              </w:rPr>
              <w:t>Prototipe yang telah dirakit.</w:t>
            </w:r>
          </w:p>
        </w:tc>
      </w:tr>
    </w:tbl>
    <w:p w14:paraId="1B6DA304" w14:textId="77777777" w:rsidR="00723CD9" w:rsidRDefault="00723CD9" w:rsidP="00DE660B">
      <w:pPr>
        <w:pStyle w:val="Paragraph"/>
        <w:ind w:firstLine="0"/>
      </w:pPr>
    </w:p>
    <w:p w14:paraId="71453454" w14:textId="4330A7EE" w:rsidR="004020BE" w:rsidRDefault="0073688B" w:rsidP="00DE660B">
      <w:pPr>
        <w:pStyle w:val="Paragraph"/>
        <w:ind w:left="709" w:firstLine="0"/>
      </w:pPr>
      <w:r w:rsidRPr="0073688B">
        <w:t>Gambar 1 menyajikan sistem pengintaian CAN Bus yang telah dikembangkan. Gambar 1(a) mengilustrasikan konfigurasi kabel perangkat keras antara antarmuka OBD-II, modul CAN MCP2515, mikrokontroler ESP32, dan laptop, sedangkan Gambar 1(b) menunjukkan prototipe yang telah dirakit yang digunakan selama pengujian kendaraan. Sistem yang dikembangkan dirancang sebagai perangkat pemantauan non-intrusif untuk memperoleh pesan CAN mentah dari Wuling Air EV tanpa mengganggu komunikasi antar Unit Kontrol Elektronik (ECU).</w:t>
      </w:r>
    </w:p>
    <w:p w14:paraId="708DEB1B" w14:textId="77777777" w:rsidR="00C65CC1" w:rsidRDefault="00C65CC1" w:rsidP="00DE660B">
      <w:pPr>
        <w:pStyle w:val="Paragraph"/>
        <w:ind w:left="709" w:firstLine="0"/>
      </w:pPr>
    </w:p>
    <w:p w14:paraId="10B54C32" w14:textId="77777777" w:rsidR="00914260" w:rsidRDefault="00914260" w:rsidP="00DE660B">
      <w:pPr>
        <w:pStyle w:val="Paragraph"/>
        <w:ind w:left="709" w:firstLine="0"/>
        <w:rPr>
          <w:b/>
          <w:bCs/>
          <w:sz w:val="24"/>
          <w:szCs w:val="24"/>
        </w:rPr>
      </w:pPr>
      <w:r w:rsidRPr="00914260">
        <w:rPr>
          <w:b/>
          <w:bCs/>
          <w:sz w:val="24"/>
          <w:szCs w:val="24"/>
        </w:rPr>
        <w:t>Metodologi Penelitian</w:t>
      </w:r>
    </w:p>
    <w:p w14:paraId="297708B8" w14:textId="77777777" w:rsidR="001A1EA9" w:rsidRDefault="00914260" w:rsidP="00DE660B">
      <w:pPr>
        <w:pStyle w:val="Paragraph"/>
        <w:ind w:left="709" w:firstLine="0"/>
      </w:pPr>
      <w:r w:rsidRPr="00914260">
        <w:t>Metodologi penelitian ini dirancang untuk mengidentifikasi dan mendekode sinyal CAN Bus yang terkait dengan parameter operasional kendaraan listrik. Prosedur eksperimental terdiri dari persiapan kendaraan, akuisisi data CAN Bus, pencatatan pesan CAN, pra-pemrosesan data, identifikasi sinyal, dekode parameter, dan analisis parameter operasional. Metodologi penelitian secara keseluruhan disajikan pada Gambar 2.</w:t>
      </w:r>
    </w:p>
    <w:p w14:paraId="5A2873DD" w14:textId="77777777" w:rsidR="001A1EA9" w:rsidRDefault="001A1EA9" w:rsidP="00DE660B">
      <w:pPr>
        <w:pStyle w:val="Paragraph"/>
        <w:ind w:left="709" w:firstLine="0"/>
      </w:pPr>
    </w:p>
    <w:p w14:paraId="7DA0CF28" w14:textId="0D58E6AA" w:rsidR="00725861" w:rsidRDefault="001A1EA9" w:rsidP="00DE660B">
      <w:pPr>
        <w:pStyle w:val="Paragraph"/>
        <w:ind w:left="709" w:firstLine="0"/>
        <w:jc w:val="center"/>
      </w:pPr>
      <w:r>
        <w:rPr>
          <w:noProof/>
        </w:rPr>
        <w:drawing>
          <wp:inline distT="0" distB="0" distL="0" distR="0" wp14:anchorId="19E7E512" wp14:editId="704BA39A">
            <wp:extent cx="1610240" cy="2044700"/>
            <wp:effectExtent l="0" t="0" r="9525" b="0"/>
            <wp:docPr id="1645175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4431" cy="2050022"/>
                    </a:xfrm>
                    <a:prstGeom prst="rect">
                      <a:avLst/>
                    </a:prstGeom>
                    <a:noFill/>
                  </pic:spPr>
                </pic:pic>
              </a:graphicData>
            </a:graphic>
          </wp:inline>
        </w:drawing>
      </w:r>
    </w:p>
    <w:p w14:paraId="4B46E4DC" w14:textId="5D33AB2B" w:rsidR="001A1EA9" w:rsidRDefault="001A1EA9" w:rsidP="00DE660B">
      <w:pPr>
        <w:pStyle w:val="Paragraph"/>
        <w:ind w:left="709" w:firstLine="0"/>
        <w:jc w:val="center"/>
      </w:pPr>
      <w:r w:rsidRPr="004020BE">
        <w:rPr>
          <w:b/>
          <w:bCs/>
        </w:rPr>
        <w:t xml:space="preserve">Gambar 2.</w:t>
      </w:r>
      <w:r w:rsidRPr="001A1EA9">
        <w:t>Metodologi penelitian secara keseluruhan.</w:t>
      </w:r>
    </w:p>
    <w:p w14:paraId="3A5A3144" w14:textId="77777777" w:rsidR="001A1EA9" w:rsidRDefault="001A1EA9" w:rsidP="00DE660B">
      <w:pPr>
        <w:pStyle w:val="Paragraph"/>
      </w:pPr>
    </w:p>
    <w:p w14:paraId="568F5CBE" w14:textId="6DB9A566" w:rsidR="004571D1" w:rsidRDefault="001A1EA9" w:rsidP="00DE660B">
      <w:pPr>
        <w:pStyle w:val="Paragraph"/>
        <w:ind w:left="709" w:firstLine="0"/>
      </w:pPr>
      <w:r>
        <w:t>Gambar 2 mengilustrasikan metodologi penelitian secara keseluruhan yang terdiri dari persiapan kendaraan, akuisisi data CAN Bus, pencatatan pesan CAN, pra-pemrosesan data, identifikasi sinyal, penguraian parameter, dan analisis parameter operasional. Proses akuisisi data CAN Bus dilakukan selama kondisi mengemudi nyata untuk mendapatkan variasi dalam keadaan operasi kendaraan. Pesan CAN yang direkam disimpan dalam format nilai yang dipisahkan koma (CSV) yang berisi stempel waktu, pengidentifikasi CAN, kode panjang data, dan data muatan heksadesimal.</w:t>
      </w:r>
    </w:p>
    <w:p w14:paraId="559CD753" w14:textId="77777777" w:rsidR="00C65CC1" w:rsidRDefault="00C65CC1" w:rsidP="00DE660B">
      <w:pPr>
        <w:pStyle w:val="Paragraph"/>
        <w:ind w:left="709" w:firstLine="0"/>
      </w:pPr>
    </w:p>
    <w:p w14:paraId="366130FD" w14:textId="77777777" w:rsidR="00C65CC1" w:rsidRDefault="001A1EA9" w:rsidP="00C65CC1">
      <w:pPr>
        <w:pStyle w:val="Paragraph"/>
        <w:ind w:left="709" w:firstLine="0"/>
        <w:rPr>
          <w:b/>
          <w:bCs/>
          <w:sz w:val="24"/>
          <w:szCs w:val="24"/>
        </w:rPr>
      </w:pPr>
      <w:r w:rsidRPr="001A1EA9">
        <w:rPr>
          <w:b/>
          <w:bCs/>
          <w:sz w:val="24"/>
          <w:szCs w:val="24"/>
        </w:rPr>
        <w:t>Implementasi Perangkat Lunak</w:t>
      </w:r>
    </w:p>
    <w:p w14:paraId="694323EF" w14:textId="207151F0" w:rsidR="001A1EA9" w:rsidRPr="00C65CC1" w:rsidRDefault="001A1EA9" w:rsidP="00C65CC1">
      <w:pPr>
        <w:pStyle w:val="Paragraph"/>
        <w:ind w:left="709" w:firstLine="0"/>
        <w:rPr>
          <w:b/>
          <w:bCs/>
          <w:sz w:val="24"/>
          <w:szCs w:val="24"/>
        </w:rPr>
      </w:pPr>
      <w:r w:rsidRPr="001A1EA9">
        <w:t>Implementasi perangkat lunak dikembangkan untuk memproses dan menganalisis data CAN Bus yang direkam. Sistem pemrosesan berbasis Python dikembangkan menggunakan pustaka Pandas dan Matplotlib untuk manipulasi data, penguraian sinyal, dan visualisasi.</w:t>
      </w:r>
    </w:p>
    <w:p w14:paraId="5D250BEA" w14:textId="77777777" w:rsidR="004020BE" w:rsidRDefault="004020BE" w:rsidP="00DE660B">
      <w:pPr>
        <w:pStyle w:val="Paragraph"/>
        <w:ind w:left="709" w:firstLine="0"/>
      </w:pPr>
    </w:p>
    <w:p w14:paraId="09DF79F3" w14:textId="3417AFF8" w:rsidR="001A1EA9" w:rsidRDefault="004020BE" w:rsidP="00DE660B">
      <w:pPr>
        <w:pStyle w:val="Paragraph"/>
        <w:ind w:left="709" w:firstLine="0"/>
        <w:jc w:val="center"/>
      </w:pPr>
      <w:r>
        <w:rPr>
          <w:noProof/>
        </w:rPr>
        <w:drawing>
          <wp:inline distT="0" distB="0" distL="0" distR="0" wp14:anchorId="51CFBC32" wp14:editId="02FF72DD">
            <wp:extent cx="2090584" cy="1740310"/>
            <wp:effectExtent l="0" t="0" r="5080" b="0"/>
            <wp:docPr id="408572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1831" cy="1757997"/>
                    </a:xfrm>
                    <a:prstGeom prst="rect">
                      <a:avLst/>
                    </a:prstGeom>
                    <a:noFill/>
                  </pic:spPr>
                </pic:pic>
              </a:graphicData>
            </a:graphic>
          </wp:inline>
        </w:drawing>
      </w:r>
    </w:p>
    <w:p w14:paraId="0E12BBD1" w14:textId="771981F4" w:rsidR="004020BE" w:rsidRDefault="004020BE" w:rsidP="00DE660B">
      <w:pPr>
        <w:pStyle w:val="Paragraph"/>
        <w:ind w:left="709" w:firstLine="0"/>
        <w:jc w:val="center"/>
      </w:pPr>
      <w:r w:rsidRPr="004020BE">
        <w:rPr>
          <w:b/>
          <w:bCs/>
        </w:rPr>
        <w:t>Gambar 3.</w:t>
      </w:r>
      <w:r w:rsidRPr="004020BE">
        <w:t xml:space="preserve">Diagram alur implementasi perangkat lunak.</w:t>
      </w:r>
    </w:p>
    <w:p w14:paraId="6DFCE759" w14:textId="3A1D505C" w:rsidR="004020BE" w:rsidRDefault="004020BE" w:rsidP="00DE660B">
      <w:pPr>
        <w:pStyle w:val="Paragraph"/>
        <w:ind w:left="709" w:firstLine="0"/>
      </w:pPr>
      <w:r>
        <w:lastRenderedPageBreak/>
        <w:t xml:space="preserve">Gambar 3 menunjukkan alur kerja implementasi perangkat lunak yang terdiri dari impor data CAN, pra-pemrosesan data, penyaringan frame CAN, konversi data heksadesimal, perhitungan parameter, dan visualisasi grafis. Tahap pra-pemrosesan dilakukan untuk mengatur pesan CAN mentah berdasarkan ID CAN dan byte data. Sinyal CAN yang teridentifikasi kemudian dikonversi dari nilai heksadesimal menjadi parameter fisik seperti Posisi Pedal Akselerator (APP), RPM Motor, &amp; Arus Baterai. Python dan Pandas dipilih karena menyediakan alat yang efisien untuk menangani kumpulan data besar dan pemrosesan data numerik, sedangkan Matplotlib digunakan untuk visualisasi grafis parameter operasional kendaraan.</w:t>
      </w:r>
    </w:p>
    <w:p w14:paraId="27D9D809" w14:textId="77777777" w:rsidR="004020BE" w:rsidRDefault="004020BE" w:rsidP="00DE660B">
      <w:pPr>
        <w:pStyle w:val="Paragraph"/>
        <w:ind w:left="709"/>
      </w:pPr>
    </w:p>
    <w:p w14:paraId="6F209AE2" w14:textId="77777777" w:rsidR="004020BE" w:rsidRPr="00957E9C" w:rsidRDefault="004020BE" w:rsidP="00DE660B">
      <w:pPr>
        <w:pStyle w:val="Paragraph"/>
        <w:ind w:left="709" w:firstLine="0"/>
        <w:rPr>
          <w:b/>
          <w:bCs/>
          <w:sz w:val="24"/>
          <w:szCs w:val="24"/>
        </w:rPr>
      </w:pPr>
      <w:r w:rsidRPr="00957E9C">
        <w:rPr>
          <w:b/>
          <w:bCs/>
          <w:sz w:val="24"/>
          <w:szCs w:val="24"/>
        </w:rPr>
        <w:t>Penguraian Sinyal CAN</w:t>
      </w:r>
    </w:p>
    <w:p w14:paraId="5AECF9CF" w14:textId="49567265" w:rsidR="004571D1" w:rsidRDefault="004020BE" w:rsidP="00C65CC1">
      <w:pPr>
        <w:pStyle w:val="Paragraph"/>
        <w:ind w:left="709" w:firstLine="0"/>
      </w:pPr>
      <w:r w:rsidRPr="00957E9C">
        <w:t>Penguraian sinyal CAN dilakukan untuk mengidentifikasi hubungan antara data heksadesimal mentah CAN dan parameter fisik kendaraan. Proses identifikasi dilakukan dengan menganalisis variasi nilai muatan CAN selama kondisi operasi kendaraan yang berbeda, termasuk akselerasi, deselerasi, dan mengemudi dengan kecepatan konstan. Pesan CAN yang diidentifikasi dan metode konversinya dirangkum dalam Tabel 1.</w:t>
      </w:r>
    </w:p>
    <w:p w14:paraId="64E7F465" w14:textId="7C811686" w:rsidR="00BD74F7" w:rsidRPr="00957E9C" w:rsidRDefault="00BD74F7" w:rsidP="00DE660B">
      <w:pPr>
        <w:pStyle w:val="Paragraph"/>
        <w:ind w:left="709" w:firstLine="0"/>
        <w:jc w:val="center"/>
      </w:pPr>
      <w:r w:rsidRPr="00BD74F7">
        <w:rPr>
          <w:b/>
          <w:bCs/>
        </w:rPr>
        <w:t>Tabel 1</w:t>
      </w:r>
      <w:r w:rsidRPr="00957E9C">
        <w:t xml:space="preserve">Merangkum ID CAN yang teridentifikasi, byte data yang sesuai, persamaan konversi, dan deskripsi yang digunakan untuk memperoleh parameter fisik kendaraan.</w:t>
      </w:r>
    </w:p>
    <w:p w14:paraId="1CB4CD08" w14:textId="77777777" w:rsidR="004571D1" w:rsidRPr="00957E9C" w:rsidRDefault="004571D1" w:rsidP="00DE660B">
      <w:pPr>
        <w:pStyle w:val="Paragraph"/>
        <w:ind w:left="709" w:firstLine="0"/>
        <w:rPr>
          <w:i/>
          <w:iCs/>
        </w:rPr>
      </w:pPr>
    </w:p>
    <w:tbl>
      <w:tblPr>
        <w:tblStyle w:val="TableGrid"/>
        <w:tblW w:w="0" w:type="auto"/>
        <w:jc w:val="right"/>
        <w:tblBorders>
          <w:left w:val="none" w:sz="0" w:space="0" w:color="auto"/>
          <w:right w:val="none" w:sz="0" w:space="0" w:color="auto"/>
          <w:insideV w:val="none" w:sz="0" w:space="0" w:color="auto"/>
        </w:tblBorders>
        <w:tblLook w:val="04A0" w:firstRow="1" w:lastRow="0" w:firstColumn="1" w:lastColumn="0" w:noHBand="0" w:noVBand="1"/>
      </w:tblPr>
      <w:tblGrid>
        <w:gridCol w:w="1526"/>
        <w:gridCol w:w="1134"/>
        <w:gridCol w:w="1275"/>
        <w:gridCol w:w="2552"/>
        <w:gridCol w:w="2380"/>
      </w:tblGrid>
      <w:tr w:rsidR="002C312F" w:rsidRPr="00957E9C" w14:paraId="6551D615" w14:textId="77777777" w:rsidTr="00BD74F7">
        <w:trPr>
          <w:jc w:val="right"/>
        </w:trPr>
        <w:tc>
          <w:tcPr>
            <w:tcW w:w="1526" w:type="dxa"/>
          </w:tcPr>
          <w:p w14:paraId="571FF4F9" w14:textId="41C67099" w:rsidR="00CB0B94" w:rsidRPr="00957E9C" w:rsidRDefault="00CB0B94" w:rsidP="00DE660B">
            <w:pPr>
              <w:pStyle w:val="Paragraph"/>
              <w:ind w:firstLine="0"/>
              <w:jc w:val="center"/>
              <w:rPr>
                <w:b/>
                <w:bCs/>
              </w:rPr>
            </w:pPr>
            <w:r w:rsidRPr="00957E9C">
              <w:rPr>
                <w:b/>
                <w:bCs/>
              </w:rPr>
              <w:t>Parameter</w:t>
            </w:r>
          </w:p>
        </w:tc>
        <w:tc>
          <w:tcPr>
            <w:tcW w:w="1134" w:type="dxa"/>
          </w:tcPr>
          <w:p w14:paraId="0005D232" w14:textId="704B2717" w:rsidR="00CB0B94" w:rsidRPr="00957E9C" w:rsidRDefault="00CB0B94" w:rsidP="00DE660B">
            <w:pPr>
              <w:pStyle w:val="Paragraph"/>
              <w:ind w:firstLine="0"/>
              <w:jc w:val="center"/>
              <w:rPr>
                <w:b/>
                <w:bCs/>
              </w:rPr>
            </w:pPr>
            <w:r w:rsidRPr="00957E9C">
              <w:rPr>
                <w:b/>
                <w:bCs/>
              </w:rPr>
              <w:t>ID CAN</w:t>
            </w:r>
          </w:p>
        </w:tc>
        <w:tc>
          <w:tcPr>
            <w:tcW w:w="1275" w:type="dxa"/>
          </w:tcPr>
          <w:p w14:paraId="7A5D848E" w14:textId="6C977480" w:rsidR="00CB0B94" w:rsidRPr="00957E9C" w:rsidRDefault="00CB0B94" w:rsidP="00DE660B">
            <w:pPr>
              <w:pStyle w:val="Paragraph"/>
              <w:ind w:firstLine="0"/>
              <w:jc w:val="center"/>
              <w:rPr>
                <w:b/>
                <w:bCs/>
              </w:rPr>
            </w:pPr>
            <w:r w:rsidRPr="00957E9C">
              <w:rPr>
                <w:b/>
                <w:bCs/>
              </w:rPr>
              <w:t>Byte</w:t>
            </w:r>
          </w:p>
        </w:tc>
        <w:tc>
          <w:tcPr>
            <w:tcW w:w="2552" w:type="dxa"/>
          </w:tcPr>
          <w:p w14:paraId="70B324DC" w14:textId="76811BF2" w:rsidR="00CB0B94" w:rsidRPr="00957E9C" w:rsidRDefault="00CB0B94" w:rsidP="00DE660B">
            <w:pPr>
              <w:pStyle w:val="Paragraph"/>
              <w:ind w:firstLine="0"/>
              <w:jc w:val="center"/>
              <w:rPr>
                <w:b/>
                <w:bCs/>
              </w:rPr>
            </w:pPr>
            <w:r w:rsidRPr="00957E9C">
              <w:rPr>
                <w:b/>
                <w:bCs/>
              </w:rPr>
              <w:t>Persamaan Konversi</w:t>
            </w:r>
          </w:p>
        </w:tc>
        <w:tc>
          <w:tcPr>
            <w:tcW w:w="2380" w:type="dxa"/>
          </w:tcPr>
          <w:p w14:paraId="2399FB7E" w14:textId="513544DB" w:rsidR="00CB0B94" w:rsidRPr="00957E9C" w:rsidRDefault="002C312F" w:rsidP="00DE660B">
            <w:pPr>
              <w:pStyle w:val="Paragraph"/>
              <w:ind w:firstLine="0"/>
              <w:jc w:val="center"/>
              <w:rPr>
                <w:b/>
                <w:bCs/>
              </w:rPr>
            </w:pPr>
            <w:r w:rsidRPr="00957E9C">
              <w:rPr>
                <w:b/>
                <w:bCs/>
              </w:rPr>
              <w:t>Keterangan</w:t>
            </w:r>
          </w:p>
        </w:tc>
      </w:tr>
      <w:tr w:rsidR="002C312F" w:rsidRPr="00957E9C" w14:paraId="3F5AAB0A" w14:textId="77777777" w:rsidTr="00BD74F7">
        <w:trPr>
          <w:jc w:val="right"/>
        </w:trPr>
        <w:tc>
          <w:tcPr>
            <w:tcW w:w="1526" w:type="dxa"/>
          </w:tcPr>
          <w:p w14:paraId="0F8EBE25" w14:textId="7AD583FF" w:rsidR="00CB0B94" w:rsidRPr="00957E9C" w:rsidRDefault="005F2D5D" w:rsidP="00DE660B">
            <w:pPr>
              <w:pStyle w:val="Paragraph"/>
              <w:ind w:firstLine="0"/>
            </w:pPr>
            <w:r w:rsidRPr="00957E9C">
              <w:t>RPM Motor</w:t>
            </w:r>
          </w:p>
        </w:tc>
        <w:tc>
          <w:tcPr>
            <w:tcW w:w="1134" w:type="dxa"/>
          </w:tcPr>
          <w:p w14:paraId="72215519" w14:textId="5958644F" w:rsidR="00CB0B94" w:rsidRPr="00957E9C" w:rsidRDefault="005F2D5D" w:rsidP="00DE660B">
            <w:pPr>
              <w:pStyle w:val="Paragraph"/>
              <w:ind w:firstLine="0"/>
            </w:pPr>
            <w:r w:rsidRPr="00957E9C">
              <w:t>0x16E</w:t>
            </w:r>
          </w:p>
        </w:tc>
        <w:tc>
          <w:tcPr>
            <w:tcW w:w="1275" w:type="dxa"/>
          </w:tcPr>
          <w:p w14:paraId="03CAA11D" w14:textId="35390921" w:rsidR="00CB0B94" w:rsidRPr="00957E9C" w:rsidRDefault="005F2D5D" w:rsidP="00DE660B">
            <w:pPr>
              <w:pStyle w:val="Paragraph"/>
              <w:ind w:firstLine="0"/>
              <w:jc w:val="center"/>
            </w:pPr>
            <w:r w:rsidRPr="00957E9C">
              <w:t>B5 &amp; B7</w:t>
            </w:r>
          </w:p>
        </w:tc>
        <w:tc>
          <w:tcPr>
            <w:tcW w:w="2552" w:type="dxa"/>
          </w:tcPr>
          <w:p w14:paraId="0F9380EC" w14:textId="0CCDDFFA" w:rsidR="00CB0B94" w:rsidRPr="00957E9C" w:rsidRDefault="00AF5B0F" w:rsidP="00DE660B">
            <w:pPr>
              <w:pStyle w:val="Paragraph"/>
              <w:ind w:firstLine="0"/>
              <w:jc w:val="center"/>
            </w:pPr>
            <w:r>
              <w:t>Persamaan (1)</w:t>
            </w:r>
          </w:p>
        </w:tc>
        <w:tc>
          <w:tcPr>
            <w:tcW w:w="2380" w:type="dxa"/>
          </w:tcPr>
          <w:p w14:paraId="28C597BB" w14:textId="1180C0CC" w:rsidR="00CB0B94" w:rsidRPr="00957E9C" w:rsidRDefault="005F2D5D" w:rsidP="00DE660B">
            <w:pPr>
              <w:pStyle w:val="Paragraph"/>
              <w:ind w:firstLine="0"/>
            </w:pPr>
            <w:r w:rsidRPr="00957E9C">
              <w:t>Kecepatan putaran motor listrik</w:t>
            </w:r>
          </w:p>
        </w:tc>
      </w:tr>
      <w:tr w:rsidR="002C312F" w:rsidRPr="00957E9C" w14:paraId="6D4B6504" w14:textId="77777777" w:rsidTr="00BD74F7">
        <w:trPr>
          <w:jc w:val="right"/>
        </w:trPr>
        <w:tc>
          <w:tcPr>
            <w:tcW w:w="1526" w:type="dxa"/>
          </w:tcPr>
          <w:p w14:paraId="14606AC3" w14:textId="63664197" w:rsidR="00CB0B94" w:rsidRPr="00957E9C" w:rsidRDefault="005F2D5D" w:rsidP="00DE660B">
            <w:pPr>
              <w:pStyle w:val="Paragraph"/>
              <w:ind w:firstLine="0"/>
            </w:pPr>
            <w:r w:rsidRPr="00957E9C">
              <w:t>Arus Baterai</w:t>
            </w:r>
          </w:p>
        </w:tc>
        <w:tc>
          <w:tcPr>
            <w:tcW w:w="1134" w:type="dxa"/>
          </w:tcPr>
          <w:p w14:paraId="51EC834B" w14:textId="32D64293" w:rsidR="00CB0B94" w:rsidRPr="00957E9C" w:rsidRDefault="005F2D5D" w:rsidP="00DE660B">
            <w:pPr>
              <w:pStyle w:val="Paragraph"/>
              <w:ind w:firstLine="0"/>
            </w:pPr>
            <w:r w:rsidRPr="00957E9C">
              <w:t>0x16C</w:t>
            </w:r>
          </w:p>
        </w:tc>
        <w:tc>
          <w:tcPr>
            <w:tcW w:w="1275" w:type="dxa"/>
          </w:tcPr>
          <w:p w14:paraId="7975C6E2" w14:textId="0B28D7B1" w:rsidR="00CB0B94" w:rsidRPr="00957E9C" w:rsidRDefault="005F2D5D" w:rsidP="00DE660B">
            <w:pPr>
              <w:pStyle w:val="Paragraph"/>
              <w:ind w:firstLine="0"/>
              <w:jc w:val="center"/>
            </w:pPr>
            <w:r w:rsidRPr="00957E9C">
              <w:t>B5 &amp; B6</w:t>
            </w:r>
          </w:p>
        </w:tc>
        <w:tc>
          <w:tcPr>
            <w:tcW w:w="2552" w:type="dxa"/>
          </w:tcPr>
          <w:p w14:paraId="365BC8DC" w14:textId="67D747A9" w:rsidR="00CB0B94" w:rsidRPr="00957E9C" w:rsidRDefault="00BA3173" w:rsidP="00DE660B">
            <w:pPr>
              <w:pStyle w:val="Paragraph"/>
              <w:ind w:firstLine="0"/>
              <w:jc w:val="center"/>
            </w:pPr>
            <w:r>
              <w:t>Persamaan (2) – (3)</w:t>
            </w:r>
          </w:p>
        </w:tc>
        <w:tc>
          <w:tcPr>
            <w:tcW w:w="2380" w:type="dxa"/>
          </w:tcPr>
          <w:p w14:paraId="7A356407" w14:textId="354F4F63" w:rsidR="00CB0B94" w:rsidRPr="00957E9C" w:rsidRDefault="005F2D5D" w:rsidP="00DE660B">
            <w:pPr>
              <w:pStyle w:val="Paragraph"/>
              <w:ind w:firstLine="0"/>
            </w:pPr>
            <w:r w:rsidRPr="00957E9C">
              <w:t>Arus pengisian/pengosongan baterai</w:t>
            </w:r>
          </w:p>
        </w:tc>
      </w:tr>
      <w:tr w:rsidR="002C312F" w:rsidRPr="00957E9C" w14:paraId="645A946A" w14:textId="77777777" w:rsidTr="00BD74F7">
        <w:trPr>
          <w:jc w:val="right"/>
        </w:trPr>
        <w:tc>
          <w:tcPr>
            <w:tcW w:w="1526" w:type="dxa"/>
          </w:tcPr>
          <w:p w14:paraId="006F29B1" w14:textId="1DAF576E" w:rsidR="00CB0B94" w:rsidRPr="00957E9C" w:rsidRDefault="005F2D5D" w:rsidP="00DE660B">
            <w:pPr>
              <w:pStyle w:val="Paragraph"/>
              <w:ind w:firstLine="0"/>
            </w:pPr>
            <w:r w:rsidRPr="00957E9C">
              <w:t>Posisi Pedal Akselerator</w:t>
            </w:r>
          </w:p>
        </w:tc>
        <w:tc>
          <w:tcPr>
            <w:tcW w:w="1134" w:type="dxa"/>
          </w:tcPr>
          <w:p w14:paraId="439F19AE" w14:textId="5C18E943" w:rsidR="00CB0B94" w:rsidRPr="00957E9C" w:rsidRDefault="005F2D5D" w:rsidP="00DE660B">
            <w:pPr>
              <w:pStyle w:val="Paragraph"/>
              <w:ind w:firstLine="0"/>
            </w:pPr>
            <w:r w:rsidRPr="00957E9C">
              <w:t>0x17D</w:t>
            </w:r>
          </w:p>
        </w:tc>
        <w:tc>
          <w:tcPr>
            <w:tcW w:w="1275" w:type="dxa"/>
          </w:tcPr>
          <w:p w14:paraId="49A912C3" w14:textId="7E97CD12" w:rsidR="00CB0B94" w:rsidRPr="00957E9C" w:rsidRDefault="005F2D5D" w:rsidP="00DE660B">
            <w:pPr>
              <w:pStyle w:val="Paragraph"/>
              <w:ind w:firstLine="0"/>
              <w:jc w:val="center"/>
            </w:pPr>
            <w:r w:rsidRPr="00957E9C">
              <w:t>B4 &amp; B6</w:t>
            </w:r>
          </w:p>
        </w:tc>
        <w:tc>
          <w:tcPr>
            <w:tcW w:w="2552" w:type="dxa"/>
          </w:tcPr>
          <w:p w14:paraId="546377E8" w14:textId="0BC99C3D" w:rsidR="005F2D5D" w:rsidRPr="00957E9C" w:rsidRDefault="00BA3173" w:rsidP="00DE660B">
            <w:pPr>
              <w:jc w:val="center"/>
              <w:rPr>
                <w:sz w:val="20"/>
              </w:rPr>
            </w:pPr>
            <w:r>
              <w:rPr>
                <w:sz w:val="20"/>
              </w:rPr>
              <w:t>Persamaan (4)</w:t>
            </w:r>
          </w:p>
          <w:p w14:paraId="76418D04" w14:textId="7C3D7544" w:rsidR="00CB0B94" w:rsidRPr="00957E9C" w:rsidRDefault="00CB0B94" w:rsidP="00DE660B">
            <w:pPr>
              <w:pStyle w:val="Paragraph"/>
              <w:ind w:firstLine="0"/>
              <w:jc w:val="center"/>
            </w:pPr>
          </w:p>
        </w:tc>
        <w:tc>
          <w:tcPr>
            <w:tcW w:w="2380" w:type="dxa"/>
          </w:tcPr>
          <w:p w14:paraId="4BCBCBE9" w14:textId="4A8B4B28" w:rsidR="00CB0B94" w:rsidRPr="00957E9C" w:rsidRDefault="002C312F" w:rsidP="00DE660B">
            <w:pPr>
              <w:pStyle w:val="Paragraph"/>
              <w:ind w:firstLine="0"/>
            </w:pPr>
            <w:r w:rsidRPr="00957E9C">
              <w:t>Permintaan torsi pengemudi</w:t>
            </w:r>
          </w:p>
        </w:tc>
      </w:tr>
    </w:tbl>
    <w:p w14:paraId="12614820" w14:textId="77777777" w:rsidR="00CC23C9" w:rsidRPr="00957E9C" w:rsidRDefault="00CC23C9" w:rsidP="00DE660B">
      <w:pPr>
        <w:pStyle w:val="Paragraph"/>
        <w:ind w:left="709"/>
      </w:pPr>
    </w:p>
    <w:p w14:paraId="7840BCC5" w14:textId="3918B2DD" w:rsidR="004571D1" w:rsidRPr="00957E9C" w:rsidRDefault="00CC23C9" w:rsidP="00DE660B">
      <w:pPr>
        <w:pStyle w:val="Paragraph"/>
        <w:ind w:left="709" w:firstLine="0"/>
      </w:pPr>
      <w:r w:rsidRPr="00957E9C">
        <w:t>Persamaan konversi yang digunakan untuk mendekode sinyal CAN dinyatakan sebagai berikut:</w:t>
      </w:r>
    </w:p>
    <w:p w14:paraId="291BD779" w14:textId="77777777" w:rsidR="00CC23C9" w:rsidRPr="00957E9C" w:rsidRDefault="00CC23C9" w:rsidP="00DE660B">
      <w:pPr>
        <w:pStyle w:val="Paragraph"/>
        <w:ind w:left="709" w:firstLine="0"/>
      </w:pPr>
    </w:p>
    <w:p w14:paraId="4195D45A" w14:textId="49FF67EC" w:rsidR="004571D1" w:rsidRPr="00957E9C" w:rsidRDefault="00CC23C9" w:rsidP="00DE660B">
      <w:pPr>
        <w:pStyle w:val="Paragraph"/>
        <w:ind w:left="709" w:firstLine="0"/>
      </w:pPr>
      <w:r w:rsidRPr="00957E9C">
        <w:t xml:space="preserve">RPM Motor  </w:t>
      </w:r>
    </w:p>
    <w:p w14:paraId="0424231A" w14:textId="6F6AFD8A" w:rsidR="00BA3173" w:rsidRDefault="00CC23C9" w:rsidP="00DE660B">
      <w:r w:rsidRPr="00957E9C">
        <w:tab/>
      </w:r>
      <w:r w:rsidR="00BA3173">
        <w:t xml:space="preserve">       (1)    </w:t>
      </w:r>
      <w:r w:rsidRPr="00957E9C">
        <w:tab/>
      </w:r>
      <w:r w:rsidRPr="00957E9C">
        <w:tab/>
      </w:r>
      <w:r w:rsidR="00BA3173">
        <w:tab/>
      </w:r>
    </w:p>
    <w:p w14:paraId="2709DF9B" w14:textId="7C42D4A9" w:rsidR="00CC23C9" w:rsidRPr="00957E9C" w:rsidRDefault="00CC23C9" w:rsidP="00DE660B">
      <w:pPr>
        <w:jc w:val="center"/>
      </w:pPr>
      <m:oMathPara>
        <m:oMath>
          <m:r>
            <w:rPr>
              <w:rFonts w:ascii="Cambria Math" w:hAnsi="Cambria Math"/>
              <w:sz w:val="20"/>
            </w:rPr>
            <m:t xml:space="preserve">RPM= </m:t>
          </m:r>
          <m:d>
            <m:dPr>
              <m:ctrlPr>
                <w:rPr>
                  <w:rFonts w:ascii="Cambria Math" w:eastAsiaTheme="minorEastAsia" w:hAnsi="Cambria Math"/>
                  <w:i/>
                  <w:sz w:val="20"/>
                </w:rPr>
              </m:ctrlPr>
            </m:dPr>
            <m:e>
              <w:bookmarkStart w:id="0" w:name="_Hlk234416220"/>
              <m:r>
                <w:rPr>
                  <w:rFonts w:ascii="Cambria Math" w:eastAsiaTheme="minorEastAsia" w:hAnsi="Cambria Math"/>
                  <w:sz w:val="20"/>
                </w:rPr>
                <m:t>B5×16</m:t>
              </m:r>
              <w:bookmarkEnd w:id="0"/>
            </m:e>
          </m:d>
          <m:r>
            <w:rPr>
              <w:rFonts w:ascii="Cambria Math" w:eastAsiaTheme="minorEastAsia" w:hAnsi="Cambria Math"/>
              <w:sz w:val="20"/>
            </w:rPr>
            <m:t>+B7</m:t>
          </m:r>
        </m:oMath>
      </m:oMathPara>
    </w:p>
    <w:p w14:paraId="3FD24468" w14:textId="77777777" w:rsidR="005C639F" w:rsidRPr="00957E9C" w:rsidRDefault="005C639F" w:rsidP="00DE660B">
      <w:pPr>
        <w:jc w:val="center"/>
      </w:pPr>
    </w:p>
    <w:p w14:paraId="69CBC3FD" w14:textId="625E74E8" w:rsidR="005C639F" w:rsidRPr="004D639E" w:rsidRDefault="005C639F" w:rsidP="00DE660B">
      <w:pPr>
        <w:ind w:left="720"/>
        <w:rPr>
          <w:sz w:val="20"/>
        </w:rPr>
      </w:pPr>
      <w:r w:rsidRPr="004D639E">
        <w:rPr>
          <w:sz w:val="20"/>
        </w:rPr>
        <w:t>di mana B5 dan B7 menunjukkan byte data heksadesimal yang diekstrak dari muatan pesan CAN, sedangkan RPM mewakili kecepatan putaran motor listrik.</w:t>
      </w:r>
    </w:p>
    <w:p w14:paraId="71CAFE68" w14:textId="138ED697" w:rsidR="005C639F" w:rsidRPr="00957E9C" w:rsidRDefault="005C639F" w:rsidP="00DE660B">
      <w:r w:rsidRPr="00957E9C">
        <w:tab/>
      </w:r>
    </w:p>
    <w:p w14:paraId="32A1697A" w14:textId="3184DF9A" w:rsidR="005C639F" w:rsidRDefault="005C639F" w:rsidP="00DE660B">
      <w:r w:rsidRPr="00957E9C">
        <w:tab/>
        <w:t>R</w:t>
      </w:r>
      <w:r w:rsidR="00BA3173">
        <w:t xml:space="preserve">aw</w:t>
      </w:r>
    </w:p>
    <w:p w14:paraId="283C569B" w14:textId="3038B879" w:rsidR="00BA3173" w:rsidRPr="00957E9C" w:rsidRDefault="00BA3173" w:rsidP="00DE660B">
      <w:r>
        <w:tab/>
        <w:t xml:space="preserve">  </w:t>
      </w:r>
      <w:r w:rsidRPr="00BA3173">
        <w:rPr>
          <w:sz w:val="20"/>
        </w:rPr>
        <w:t>(2)</w:t>
      </w:r>
    </w:p>
    <w:p w14:paraId="1CDFA22A" w14:textId="07E98BDC" w:rsidR="005C639F" w:rsidRPr="00BA3173" w:rsidRDefault="005C639F" w:rsidP="00DE660B">
      <w:pPr>
        <w:jc w:val="center"/>
        <w:rPr>
          <w:sz w:val="20"/>
        </w:rPr>
      </w:pPr>
      <m:oMathPara>
        <m:oMath>
          <m:r>
            <w:rPr>
              <w:rFonts w:ascii="Cambria Math" w:hAnsi="Cambria Math"/>
              <w:sz w:val="20"/>
            </w:rPr>
            <m:t>Raw=</m:t>
          </m:r>
          <m:d>
            <m:dPr>
              <m:ctrlPr>
                <w:rPr>
                  <w:rFonts w:ascii="Cambria Math" w:hAnsi="Cambria Math"/>
                  <w:i/>
                  <w:sz w:val="20"/>
                </w:rPr>
              </m:ctrlPr>
            </m:dPr>
            <m:e>
              <m:r>
                <w:rPr>
                  <w:rFonts w:ascii="Cambria Math" w:eastAsiaTheme="minorEastAsia" w:hAnsi="Cambria Math"/>
                  <w:sz w:val="20"/>
                </w:rPr>
                <m:t>B5×16</m:t>
              </m:r>
              <m:ctrlPr>
                <w:rPr>
                  <w:rFonts w:ascii="Cambria Math" w:eastAsiaTheme="minorEastAsia" w:hAnsi="Cambria Math"/>
                  <w:i/>
                  <w:sz w:val="20"/>
                </w:rPr>
              </m:ctrlPr>
            </m:e>
          </m:d>
          <m:r>
            <w:rPr>
              <w:rFonts w:ascii="Cambria Math" w:eastAsiaTheme="minorEastAsia" w:hAnsi="Cambria Math"/>
              <w:sz w:val="20"/>
            </w:rPr>
            <m:t>+B6</m:t>
          </m:r>
        </m:oMath>
      </m:oMathPara>
    </w:p>
    <w:p w14:paraId="5821F750" w14:textId="39CDF77F" w:rsidR="00CC23C9" w:rsidRPr="00957E9C" w:rsidRDefault="00CC23C9" w:rsidP="00DE660B">
      <w:pPr>
        <w:pStyle w:val="Paragraph"/>
        <w:ind w:left="709" w:firstLine="0"/>
      </w:pPr>
    </w:p>
    <w:p w14:paraId="553C045C" w14:textId="77777777" w:rsidR="005C639F" w:rsidRPr="00957E9C" w:rsidRDefault="005C639F" w:rsidP="00DE660B">
      <w:pPr>
        <w:pStyle w:val="Paragraph"/>
        <w:ind w:left="709" w:firstLine="0"/>
      </w:pPr>
    </w:p>
    <w:p w14:paraId="284F88DD" w14:textId="109EA217" w:rsidR="00CC23C9" w:rsidRPr="00957E9C" w:rsidRDefault="00461EDA" w:rsidP="00DE660B">
      <w:pPr>
        <w:pStyle w:val="Paragraph"/>
        <w:ind w:left="709" w:firstLine="0"/>
      </w:pPr>
      <w:r w:rsidRPr="00957E9C">
        <w:t>di mana Raw mewakili nilai desimal yang diperoleh dari muatan CAN heksadesimal sebelum konversi arus.</w:t>
      </w:r>
    </w:p>
    <w:p w14:paraId="591397EA" w14:textId="77777777" w:rsidR="00461EDA" w:rsidRPr="00957E9C" w:rsidRDefault="00461EDA" w:rsidP="00DE660B">
      <w:pPr>
        <w:pStyle w:val="Paragraph"/>
        <w:ind w:left="709" w:firstLine="0"/>
      </w:pPr>
    </w:p>
    <w:p w14:paraId="5FCEF764" w14:textId="4CC48652" w:rsidR="00461EDA" w:rsidRPr="00957E9C" w:rsidRDefault="00461EDA" w:rsidP="00DE660B">
      <w:pPr>
        <w:pStyle w:val="Paragraph"/>
        <w:ind w:left="709" w:firstLine="0"/>
      </w:pPr>
      <w:r w:rsidRPr="00957E9C">
        <w:t>Arus Baterai</w:t>
      </w:r>
    </w:p>
    <w:p w14:paraId="29393B7A" w14:textId="6BE52E7E" w:rsidR="00461EDA" w:rsidRDefault="00461EDA" w:rsidP="00DE660B">
      <w:pPr>
        <w:pStyle w:val="Paragraph"/>
        <w:ind w:left="720" w:firstLine="0"/>
      </w:pPr>
      <w:r w:rsidRPr="00957E9C">
        <w:t>Untuk Raw ≤ 32767</w:t>
      </w:r>
    </w:p>
    <w:p w14:paraId="683D4BC7" w14:textId="0A143B4C" w:rsidR="00461EDA" w:rsidRPr="00786289" w:rsidRDefault="00BA3173" w:rsidP="00DE660B">
      <w:pPr>
        <w:pStyle w:val="Paragraph"/>
        <w:ind w:left="709" w:firstLine="0"/>
      </w:pPr>
      <w:r>
        <w:tab/>
      </w:r>
      <w:r>
        <w:tab/>
        <w:t>(3)</w:t>
      </w:r>
      <w:bookmarkStart w:id="1" w:name="_Hlk234417218"/>
      <w:r w:rsidR="00A6194E">
        <w:tab/>
      </w:r>
      <w:r w:rsidR="00A6194E">
        <w:tab/>
      </w:r>
      <w:r w:rsidR="00A6194E">
        <w:tab/>
      </w:r>
      <w:r w:rsidR="00A6194E">
        <w:tab/>
      </w:r>
      <m:oMath>
        <m:r>
          <w:rPr>
            <w:rFonts w:ascii="Cambria Math" w:hAnsi="Cambria Math"/>
          </w:rPr>
          <m:t>I =</m:t>
        </m:r>
        <m:f>
          <m:fPr>
            <m:ctrlPr>
              <w:rPr>
                <w:rFonts w:ascii="Cambria Math" w:hAnsi="Cambria Math"/>
                <w:i/>
              </w:rPr>
            </m:ctrlPr>
          </m:fPr>
          <m:num>
            <m:r>
              <w:rPr>
                <w:rFonts w:ascii="Cambria Math" w:hAnsi="Cambria Math"/>
              </w:rPr>
              <m:t>Raw</m:t>
            </m:r>
          </m:num>
          <m:den>
            <m:r>
              <w:rPr>
                <w:rFonts w:ascii="Cambria Math" w:hAnsi="Cambria Math"/>
              </w:rPr>
              <m:t>100</m:t>
            </m:r>
          </m:den>
        </m:f>
      </m:oMath>
    </w:p>
    <w:bookmarkEnd w:id="1"/>
    <w:p w14:paraId="50FC4E64" w14:textId="1290F1BB" w:rsidR="00461EDA" w:rsidRDefault="00461EDA" w:rsidP="00DE660B">
      <w:pPr>
        <w:pStyle w:val="Paragraph"/>
        <w:ind w:left="709" w:firstLine="0"/>
      </w:pPr>
    </w:p>
    <w:p w14:paraId="2ACB39A0" w14:textId="77777777" w:rsidR="00786289" w:rsidRDefault="00786289" w:rsidP="00DE660B">
      <w:pPr>
        <w:pStyle w:val="Paragraph"/>
        <w:ind w:left="709" w:firstLine="0"/>
      </w:pPr>
    </w:p>
    <w:p w14:paraId="3DEBD78B" w14:textId="23FB7A58" w:rsidR="00957E9C" w:rsidRPr="00786289" w:rsidRDefault="00786289" w:rsidP="00DE660B">
      <w:pPr>
        <w:ind w:firstLine="709"/>
        <w:rPr>
          <w:sz w:val="20"/>
        </w:rPr>
      </w:pPr>
      <w:r w:rsidRPr="00786289">
        <w:rPr>
          <w:sz w:val="20"/>
        </w:rPr>
        <w:t>Untuk Raw &gt; 32767</w:t>
      </w:r>
      <w:r w:rsidR="00957E9C" w:rsidRPr="00786289">
        <w:rPr>
          <w:sz w:val="20"/>
        </w:rPr>
        <w:tab/>
      </w:r>
      <w:r w:rsidR="00957E9C" w:rsidRPr="00786289">
        <w:rPr>
          <w:sz w:val="20"/>
        </w:rPr>
        <w:tab/>
      </w:r>
      <w:r>
        <w:rPr>
          <w:sz w:val="20"/>
        </w:rPr>
        <w:t xml:space="preserve">       </w:t>
      </w:r>
      <w:r w:rsidR="00A6194E">
        <w:rPr>
          <w:sz w:val="20"/>
        </w:rPr>
        <w:tab/>
      </w:r>
      <w:r>
        <w:rPr>
          <w:sz w:val="20"/>
        </w:rPr>
        <w:t xml:space="preserve">   </w:t>
      </w:r>
      <m:oMath>
        <m:r>
          <w:rPr>
            <w:rFonts w:ascii="Cambria Math" w:hAnsi="Cambria Math"/>
            <w:sz w:val="20"/>
          </w:rPr>
          <m:t>I</m:t>
        </m:r>
        <m:r>
          <w:rPr>
            <w:rFonts w:ascii="Cambria Math" w:eastAsiaTheme="majorEastAsia" w:hAnsi="Cambria Math"/>
            <w:sz w:val="20"/>
          </w:rPr>
          <m:t>=</m:t>
        </m:r>
        <m:f>
          <m:fPr>
            <m:ctrlPr>
              <w:rPr>
                <w:rFonts w:ascii="Cambria Math" w:eastAsiaTheme="majorEastAsia" w:hAnsi="Cambria Math"/>
                <w:i/>
                <w:sz w:val="20"/>
              </w:rPr>
            </m:ctrlPr>
          </m:fPr>
          <m:num>
            <m:r>
              <w:rPr>
                <w:rFonts w:ascii="Cambria Math" w:eastAsiaTheme="majorEastAsia" w:hAnsi="Cambria Math"/>
                <w:sz w:val="20"/>
              </w:rPr>
              <m:t>Raw- 65536</m:t>
            </m:r>
          </m:num>
          <m:den>
            <m:r>
              <w:rPr>
                <w:rFonts w:ascii="Cambria Math" w:eastAsiaTheme="majorEastAsia" w:hAnsi="Cambria Math"/>
                <w:sz w:val="20"/>
              </w:rPr>
              <m:t>100</m:t>
            </m:r>
          </m:den>
        </m:f>
      </m:oMath>
    </w:p>
    <w:p w14:paraId="206D2CE3" w14:textId="7785EC61" w:rsidR="00461EDA" w:rsidRDefault="00BA3173" w:rsidP="00DE660B">
      <w:pPr>
        <w:pStyle w:val="Paragraph"/>
        <w:ind w:left="1429" w:firstLine="11"/>
      </w:pPr>
      <w:r>
        <w:t>(4)</w:t>
      </w:r>
    </w:p>
    <w:p w14:paraId="1E1BFA9A" w14:textId="52DC1EFF" w:rsidR="00CC23C9" w:rsidRDefault="00786289" w:rsidP="00DE660B">
      <w:pPr>
        <w:pStyle w:val="Paragraph"/>
        <w:ind w:left="709" w:firstLine="0"/>
      </w:pPr>
      <w:r w:rsidRPr="00786289">
        <w:t xml:space="preserve">di mana I menunjukkan arus baterai yang dinyatakan dalam ampere (A). Persamaan pertama diterapkan pada nilai arus positif, sedangkan persamaan kedua digunakan untuk mengkonversi nilai 16-bit bertanda yang mewakili arus negatif selama pengisian baterai atau pengereman regeneratif.</w:t>
      </w:r>
      <w:proofErr w:type="gramStart"/>
      <w:proofErr w:type="gramEnd"/>
    </w:p>
    <w:p w14:paraId="17A59C1E" w14:textId="77777777" w:rsidR="00CC23C9" w:rsidRDefault="00CC23C9" w:rsidP="00DE660B">
      <w:pPr>
        <w:pStyle w:val="Paragraph"/>
        <w:ind w:left="709" w:firstLine="0"/>
      </w:pPr>
    </w:p>
    <w:p w14:paraId="02E04530" w14:textId="51B96755" w:rsidR="00786289" w:rsidRDefault="00786289" w:rsidP="00DE660B">
      <w:pPr>
        <w:pStyle w:val="Paragraph"/>
        <w:ind w:left="709" w:firstLine="0"/>
      </w:pPr>
      <w:r w:rsidRPr="00786289">
        <w:lastRenderedPageBreak/>
        <w:t>Posisi Pedal Akselerator (APP)</w:t>
      </w:r>
    </w:p>
    <w:p w14:paraId="6369DA26" w14:textId="50BDF9DA" w:rsidR="00A6194E" w:rsidRDefault="00786289" w:rsidP="00DE660B">
      <w:r>
        <w:tab/>
      </w:r>
      <w:r>
        <w:tab/>
      </w:r>
      <w:r w:rsidR="00A6194E">
        <w:t>(5)</w:t>
      </w:r>
      <w:r w:rsidRPr="00A6194E">
        <w:rPr>
          <w:sz w:val="20"/>
        </w:rPr>
        <w:tab/>
      </w:r>
      <w:r>
        <w:tab/>
      </w:r>
      <w:r>
        <w:tab/>
      </w:r>
    </w:p>
    <w:p w14:paraId="77D56702" w14:textId="45337DB1" w:rsidR="00786289" w:rsidRPr="004D639E" w:rsidRDefault="00786289" w:rsidP="00DE660B">
      <w:pPr>
        <w:rPr>
          <w:sz w:val="20"/>
        </w:rPr>
      </w:pPr>
      <m:oMathPara>
        <m:oMath>
          <m:r>
            <w:rPr>
              <w:rFonts w:ascii="Cambria Math" w:hAnsi="Cambria Math"/>
              <w:sz w:val="20"/>
            </w:rPr>
            <m:t>APP=</m:t>
          </m:r>
          <m:f>
            <m:fPr>
              <m:ctrlPr>
                <w:rPr>
                  <w:rFonts w:ascii="Cambria Math" w:hAnsi="Cambria Math"/>
                  <w:i/>
                  <w:sz w:val="20"/>
                </w:rPr>
              </m:ctrlPr>
            </m:fPr>
            <m:num>
              <m:r>
                <w:rPr>
                  <w:rFonts w:ascii="Cambria Math" w:hAnsi="Cambria Math"/>
                  <w:sz w:val="20"/>
                </w:rPr>
                <m:t>Raw</m:t>
              </m:r>
            </m:num>
            <m:den>
              <m:r>
                <w:rPr>
                  <w:rFonts w:ascii="Cambria Math" w:hAnsi="Cambria Math"/>
                  <w:sz w:val="20"/>
                </w:rPr>
                <m:t>Raw Max</m:t>
              </m:r>
            </m:den>
          </m:f>
          <m:r>
            <w:rPr>
              <w:rFonts w:ascii="Cambria Math" w:hAnsi="Cambria Math"/>
              <w:sz w:val="20"/>
            </w:rPr>
            <m:t xml:space="preserve"> x 100</m:t>
          </m:r>
        </m:oMath>
      </m:oMathPara>
    </w:p>
    <w:p w14:paraId="1CFBC3A6" w14:textId="50DDB18F" w:rsidR="00786289" w:rsidRDefault="00786289" w:rsidP="00DE660B">
      <w:pPr>
        <w:pStyle w:val="Paragraph"/>
        <w:ind w:left="709" w:firstLine="0"/>
      </w:pPr>
    </w:p>
    <w:p w14:paraId="524174A4" w14:textId="2C37D147" w:rsidR="00E96C18" w:rsidRDefault="00786289" w:rsidP="00DE660B">
      <w:pPr>
        <w:pStyle w:val="Paragraph"/>
        <w:ind w:left="709" w:firstLine="0"/>
      </w:pPr>
      <w:r w:rsidRPr="00786289">
        <w:t>di mana APP mewakili posisi pedal akselerator yang dinyatakan sebagai persentase dari permintaan torsi pengemudi. Persamaan dekoding ditetapkan melalui pendekatan rekayasa balik sinyal CAN dengan mengkorelasikan variasi muatan heksadesimal dengan kondisi operasi kendaraan aktual yang diamati selama uji jalan. Metode ini memungkinkan ekstraksi parameter operasional eksklusif dari pesan CAN Bus tanpa memerlukan akses ke basis data komunikasi pabrikan.</w:t>
      </w:r>
    </w:p>
    <w:p w14:paraId="66454DE9" w14:textId="77777777" w:rsidR="0073688B" w:rsidRDefault="0073688B" w:rsidP="00DE660B">
      <w:pPr>
        <w:pStyle w:val="Paragraph"/>
        <w:ind w:left="709" w:firstLine="0"/>
      </w:pPr>
    </w:p>
    <w:p w14:paraId="79D447F2" w14:textId="77777777" w:rsidR="0073688B" w:rsidRDefault="0073688B" w:rsidP="00DE660B">
      <w:pPr>
        <w:pStyle w:val="Paragraph"/>
        <w:ind w:left="709" w:firstLine="0"/>
        <w:rPr>
          <w:b/>
          <w:bCs/>
          <w:sz w:val="24"/>
          <w:szCs w:val="24"/>
        </w:rPr>
      </w:pPr>
      <w:r w:rsidRPr="0073688B">
        <w:rPr>
          <w:b/>
          <w:bCs/>
          <w:sz w:val="24"/>
          <w:szCs w:val="24"/>
        </w:rPr>
        <w:t>Pengolahan dan Analisis Data</w:t>
      </w:r>
    </w:p>
    <w:p w14:paraId="451C32CA" w14:textId="2D95C1CF" w:rsidR="00E4412B" w:rsidRDefault="00786289" w:rsidP="00DE660B">
      <w:pPr>
        <w:pStyle w:val="Paragraph"/>
        <w:ind w:left="709" w:firstLine="0"/>
      </w:pPr>
      <w:r w:rsidRPr="0073688B">
        <w:rPr>
          <w:b/>
          <w:bCs/>
          <w:sz w:val="24"/>
          <w:szCs w:val="24"/>
        </w:rPr>
        <w:tab/>
      </w:r>
      <w:r w:rsidR="0073688B" w:rsidRPr="0073688B">
        <w:t>Parameter operasional diidentifikasi dari pesan CAN Bus yang direkam selama kondisi mengemudi nyata. Data CAN yang diperoleh disimpan dalam format nilai yang dipisahkan koma (CSV) dan kemudian dianalisis secara offline menggunakan Python. Proses analisis meliputi penyaringan ID CAN yang teridentifikasi, pengamatan variasi nilai muatan heksadesimal di bawah kondisi operasi kendaraan yang berbeda, dan validasi parameter yang didekode dengan membandingkannya dengan informasi yang sesuai yang ditampilkan pada kluster instrumen kendaraan. ID CAN yang menunjukkan pola sinyal yang konsisten dan kesesuaian yang kuat dengan parameter operasional kendaraan dipilih untuk analisis lebih lanjut.</w:t>
      </w:r>
      <w:r w:rsidR="0073688B">
        <w:fldChar w:fldCharType="begin" w:fldLock="1"/>
      </w:r>
      <w:r w:rsidR="00E4412B">
        <w:instrText>ADDIN CSL_CITATION {"citationItems":[{"id":"ITEM-1","itemData":{"DOI":"10.1109/TVT.2021.3092354","ISSN":"19399359","abstract":"Controller area networks (CANs) are a broadcast protocol for real-time communication of critical vehicle subsystems. Original equipment manufacturers of passenger vehicles hold secret their mappings of CAN data to vehicle signals, and these definitions vary according to make, model, and year. Without these mappings, the wealth of real-time vehicle information hidden in the CAN packets is uninterpretable, severely impeding vehicle-related research, including CAN cybersecurity and privacy studies, aftermarket tuning, efficiency and performance monitoring, and fault diagnosis to name a few. Guided by the four-part CAN signal definition, we present CAN-D (CAN-Decoder), a modular, four-step pipeline for identifying each signal's boundaries (start bit and length), endianness (byte ordering), signedness (bit-to-integer encoding), and by leveraging diagnostic standards, augmenting a subset of the extracted signals with meaningful, physical interpretation. En route to CAN-D, we provide a comprehensive review of the CAN signal reverse engineering research. All previous methods ignore endianness and signedness, rendering them incapable of decoding many standard CAN signal definitions. Incorporating endianness grows the search space from 128 to 4.72E21 signal tokenizations and introduces a web of changing dependencies. In response, we formulate, formally analyze, and provide an efficient solution to an optimization problem, allowing identification of the optimal set of signal boundaries and byte orderings. In addition, we provide two novel, state-of-the-art signal boundary classifiers - both of which are superior to previous approaches in precision and recall in three different test scenarios - and the first signedness classification algorithm, which exhibits a &gt; 97% F-score. Overall, CAN-D is the only solution with the potential to extract any CAN signal that is also the state of the art. In evaluation on 10 vehicles of different makes, CAN-D's average $\\ell ^1$ error is five times better (81% less) than all previous methods and exhibits lower average error, even when considering only signals that meet prior methods' assumptions. Finally, CAN-D is implemented in lightweight hardware, allowing for an on-board diagnostic (OBD-II) plugin for real-time in-vehicle CAN decoding.","author":[{"dropping-particle":"","family":"Verma","given":"Miki E.","non-dropping-particle":"","parse-names":false,"suffix":""},{"dropping-particle":"","family":"Bridges","given":"Robert A.","non-dropping-particle":"","parse-names":false,"suffix":""},{"dropping-particle":"","family":"Sosnowski","given":"Jordan J.","non-dropping-particle":"","parse-names":false,"suffix":""},{"dropping-particle":"","family":"Hollifield","given":"Samuel C.","non-dropping-particle":"","parse-names":false,"suffix":""},{"dropping-particle":"","family":"Iannacone","given":"Michael D.","non-dropping-particle":"","parse-names":false,"suffix":""}],"container-title":"IEEE Transactions on Vehicular Technology","id":"ITEM-1","issue":"10","issued":{"date-parts":[["2021"]]},"page":"9685-9700","title":"CAN-D: A Modular Four-Step Pipeline for Comprehensively Decoding Controller Area Network Data","type":"article-journal","volume":"70"},"uris":["http://www.mendeley.com/documents/?uuid=b0cf95d0-8771-4206-89ba-0e803ef100b3"]}],"mendeley":{"formattedCitation":"[11]","plainTextFormattedCitation":"[11]","previouslyFormattedCitation":"[11]"},"properties":{"noteIndex":0},"schema":"https://github.com/citation-style-language/schema/raw/master/csl-citation.json"}</w:instrText>
      </w:r>
      <w:r w:rsidR="0073688B">
        <w:fldChar w:fldCharType="separate"/>
      </w:r>
      <w:r w:rsidR="0073688B" w:rsidRPr="0073688B">
        <w:rPr>
          <w:noProof/>
        </w:rPr>
        <w:t>[11]</w:t>
      </w:r>
      <w:r w:rsidR="0073688B">
        <w:fldChar w:fldCharType="end"/>
      </w:r>
      <w:r w:rsidR="00E4412B">
        <w:t xml:space="preserve">,</w:t>
      </w:r>
      <w:r w:rsidR="00E4412B">
        <w:fldChar w:fldCharType="begin" w:fldLock="1"/>
      </w:r>
      <w:r w:rsidR="00E4412B">
        <w:instrText>ADDIN CSL_CITATION {"citationItems":[{"id":"ITEM-1","itemData":{"DOI":"10.1007/s41104-022-00116-6","ISBN":"4110402200116","ISSN":"2365-5127","abstract":"Due to the constantly increasing number of functions offered by a modern vehicle, the complexity of vehicle development is also increasing as a result. A first indication of this connection is provided by the number of ECUs (electronic control units) used in current development vehicles. Furthermore, each ECU also performs more functions and is not only electrically networked with the other ECUs, but also logically and functionally. On this basis, new cooperative functions are being developed, which are used for example for autonomous driving. In vehicle development, more and more test sequences (diagnostic scripts) are established for function testing of individual components, systems and cross-functional methods. Due to decentralization and the modular approach, modern development vehicles consist of different numbers of ECUs. The high number of ECUs in purpose and number poses a challenge for test creation and updating. The ECU software is also developed in cycles within the vehicle cycle. This results in a very high software variance. This variance leads to the fact that in the vehicle development with global test conditions works. Global test conditions at this point mean that more ECUs are included in the measurement procedure than are installed in the vehicle. The vehicle structure (control unit and its software version) is not known to the person performing the measurement. He relies on the fact that his ECUs are inside in the global measurement task. This means that the vehicle network architecture is uncertain, which can lead to errors during test execution. Since the ECUs that are actually installed in the vehicle are first determined during test execution, this results in a longer script runtime than would be necessary. To support the development engineer and prevent avoidable errors, the diagnostic system should configure itself as far as possible. This means that individually customized measurements for each vehicle should be calculated in the cloud and not the global measurement tasks. For a diagnostic system to be able to configure itself independently, the vehicle network structure must be determined in a first step. This can be done by a simple CAN measurement (measurementXY.asc). An AI is able to analyze this measurement and classify the occurring ECUs as well as CAN networks. For larger measuring devices with more than one CAN interface, the user who analyzes the measurement is interested in which CAN was connected. Here, the AI is s…","author":[{"dropping-particle":"","family":"Lutchen","given":"Ralf","non-dropping-particle":"","parse-names":false,"suffix":""},{"dropping-particle":"","family":"Krätschmer","given":"Andreas","non-dropping-particle":"","parse-names":false,"suffix":""},{"dropping-particle":"","family":"Reuss","given":"Hans Christian","non-dropping-particle":"","parse-names":false,"suffix":""}],"container-title":"Automotive and Engine Technology","id":"ITEM-1","issue":"3-4","issued":{"date-parts":[["2022"]]},"page":"317-330","publisher":"Springer International Publishing","title":"AI-based classification of CAN measurements for network and ECU identification","type":"article-journal","volume":"7"},"uris":["http://www.mendeley.com/documents/?uuid=c96f2e8a-9edc-44b4-96b0-d7aed7eb90c8"]}],"mendeley":{"formattedCitation":"[12]","plainTextFormattedCitation":"[12]","previouslyFormattedCitation":"[12]"},"properties":{"noteIndex":0},"schema":"https://github.com/citation-style-language/schema/raw/master/csl-citation.json"}</w:instrText>
      </w:r>
      <w:r w:rsidR="00E4412B">
        <w:fldChar w:fldCharType="separate"/>
      </w:r>
      <w:r w:rsidR="00E4412B" w:rsidRPr="00E4412B">
        <w:rPr>
          <w:noProof/>
        </w:rPr>
        <w:t>[12]</w:t>
      </w:r>
      <w:r w:rsidR="00E4412B">
        <w:fldChar w:fldCharType="end"/>
      </w:r>
      <w:r w:rsidR="00E4412B">
        <w:t>.</w:t>
      </w:r>
    </w:p>
    <w:p w14:paraId="14706C90" w14:textId="2A9D5231" w:rsidR="00E4412B" w:rsidRDefault="00786289" w:rsidP="00DE660B">
      <w:pPr>
        <w:pStyle w:val="Paragraph"/>
        <w:ind w:left="709" w:firstLine="0"/>
      </w:pPr>
      <w:r w:rsidRPr="0073688B">
        <w:tab/>
      </w:r>
      <w:r w:rsidR="00E4412B" w:rsidRPr="00E4412B">
        <w:t>Parameter yang diuraikan terdiri dari RPM Motor, Arus Baterai, dan Posisi Pedal Akselerator (APP). Parameter ini dipilih karena mewakili interaksi antara input pengemudi, respons motor listrik, dan aliran energi baterai selama pengoperasian kendaraan. Analisis deret waktu digunakan untuk mengevaluasi hubungan antar parameter yang diidentifikasi selama akselerasi, jelajah, dan deselerasi. Korelasi antara APP, RPM Motor, dan Arus Baterai kemudian dianalisis untuk mengkarakterisasi perilaku operasional kendaraan listrik dalam kondisi mengemudi nyata.</w:t>
      </w:r>
      <w:r w:rsidR="00E4412B">
        <w:fldChar w:fldCharType="begin" w:fldLock="1"/>
      </w:r>
      <w:r w:rsidR="00E4412B">
        <w:instrText>ADDIN CSL_CITATION {"citationItems":[{"id":"ITEM-1","itemData":{"DOI":"10.3390/electronics15102018","ISSN":"20799292","abstract":"This study presents a data-driven analysis of electric powertrain energy flow and traction battery behavior in a modern battery electric vehicle based on real-world on-board diagnostic (OBD) measurements. Time-resolved signals acquired during an urban trip by a Renault 5 E-Tech Electric were processed to reconstruct instantaneous energy exchange between the traction system and the battery, identify distinct operating regimes, and derive physically interpretable empirical models of selected drivetrain relationships. The analysis focused on the traction power, battery current, battery voltage, state of charge, accelerator pedal position, and cell voltage imbalance. The recorded data were decomposed into propulsion, regenerative, and auxiliary-load-dominated operating regimes, which improved the interpretability of the measured signals and the quality of the regression-based models. A second-order model was used to describe the relationship between traction power and accelerator pedal position, while a linear current-voltage model provided a locally accurate approximation of battery electrical behavior. In addition, the dependence of the cell voltage imbalance on the battery current was analyzed as a diagnostic indicator of load-dependent battery response. The results show that auxiliary loads, especially cabin and battery heating under winter conditions, introduce a significant baseline power demand that affects the apparent drivetrain response. Within the analyzed single-trip dataset, the recorded battery signals showed a low cell-voltage imbalance and a consistent local current–voltage trend over the observed operating range. These findings should be interpreted as preliminary and vehicle-specific, since they were obtained from one short winter urban trip and from a restricted set of OBD-accessible signals. Although the study is limited to a single vehicle and a single short trip, it demonstrates that accessible real-world OBD data can support physically interpretable, exploratory analysis of electric powertrain operation and battery response under practical measurement constraints.","author":[{"dropping-particle":"","family":"Caban","given":"Jacek","non-dropping-particle":"","parse-names":false,"suffix":""},{"dropping-particle":"","family":"Šarkan","given":"Branislav","non-dropping-particle":"","parse-names":false,"suffix":""},{"dropping-particle":"","family":"Małek","given":"Arkadiusz","non-dropping-particle":"","parse-names":false,"suffix":""},{"dropping-particle":"","family":"Dowkontt","given":"Szymon","non-dropping-particle":"","parse-names":false,"suffix":""},{"dropping-particle":"","family":"Loman","given":"Michal","non-dropping-particle":"","parse-names":false,"suffix":""}],"container-title":"Electronics (Switzerland)","id":"ITEM-1","issue":"10","issued":{"date-parts":[["2026"]]},"page":"1-28","title":"Data-Driven Analysis of Electric Powertrain Energy Flow and Traction Battery Behavior in a Modern Battery Electric Vehicle Using Real-World OBD Data","type":"article-journal","volume":"15"},"uris":["http://www.mendeley.com/documents/?uuid=06c94659-cb1f-48c5-914e-01d2e380774c"]}],"mendeley":{"formattedCitation":"[13]","plainTextFormattedCitation":"[13]","previouslyFormattedCitation":"[13]"},"properties":{"noteIndex":0},"schema":"https://github.com/citation-style-language/schema/raw/master/csl-citation.json"}</w:instrText>
      </w:r>
      <w:r w:rsidR="00E4412B">
        <w:fldChar w:fldCharType="separate"/>
      </w:r>
      <w:r w:rsidR="00E4412B" w:rsidRPr="00E4412B">
        <w:rPr>
          <w:noProof/>
        </w:rPr>
        <w:t>[13]</w:t>
      </w:r>
      <w:r w:rsidR="00E4412B">
        <w:fldChar w:fldCharType="end"/>
      </w:r>
      <w:r w:rsidR="00E4412B">
        <w:t xml:space="preserve">,</w:t>
      </w:r>
      <w:r w:rsidR="00E4412B">
        <w:fldChar w:fldCharType="begin" w:fldLock="1"/>
      </w:r>
      <w:r w:rsidR="00E4412B">
        <w:instrText>ADDIN CSL_CITATION {"citationItems":[{"id":"ITEM-1","itemData":{"DOI":"10.1016/j.geits.2024.100236","ISSN":"27731537","abstract":"For proposing an adaptive-threshold-based method for detecting battery voltage inconsistency fault, this study explored the associations between driving behavior and voltage consistency between cells (VCC) at a microscopic level, by performing a naturalistic driving experiment on real-world electric vehicles (EVs). The running process of EVs is divided into four kinds of micro-segments A, B, C, D through the driver's pedal actions. Focusing on these segments, Pearson correlation coefficients (PCCs) between driving behavior parameters (DBPs) and voltage variation coefficient between cells (VVCC) are calculated, the impact patterns of DBPs to VVCC are analyzed by accumulated local effects (ALE) plots obtained from random forest (RF) modeling. The results show that the maximum PCC is reached by average accelerator pedal stroke with 0.724 for segments A, and by average speed with 0.789, 0.554, and 0.553 for the other three segments. The four RF models show a high accuracy of VVCC prediction with goodness of fit over 0.919, and the ALE plots demonstrate the impact patterns are positive-nonlinear overall. The maximum VVCC growing rates are reached by average accelerator pedal stroke for segments A (48.09%), and average speed for other segments (55.70%, 29.01%, and 23.68% for segments B, C, and D, respectively). These results imply a strong connection between driving behavior and battery voltage consistency, which could be effectively captured to provide crucial inputs and interpretation methods for modeling voltage consistency prediction during EVs running. Hence, this work lays the foundation for the development of battery voltage fault detection algorithms considering different driving states.","author":[{"dropping-particle":"","family":"Li","given":"Shaopeng","non-dropping-particle":"","parse-names":false,"suffix":""},{"dropping-particle":"","family":"Zhang","given":"Hui","non-dropping-particle":"","parse-names":false,"suffix":""},{"dropping-particle":"","family":"Ding","given":"Naikan","non-dropping-particle":"","parse-names":false,"suffix":""},{"dropping-particle":"","family":"Acquarone","given":"Matteo","non-dropping-particle":"","parse-names":false,"suffix":""},{"dropping-particle":"","family":"Miretti","given":"Federico","non-dropping-particle":"","parse-names":false,"suffix":""},{"dropping-particle":"","family":"Misul","given":"Daniela Anna","non-dropping-particle":"","parse-names":false,"suffix":""}],"container-title":"Green Energy and Intelligent Transportation","id":"ITEM-1","issue":"4","issued":{"date-parts":[["2025"]]},"page":"100236","publisher":"The Author(s)","title":"Associations of battery cell voltage consistency with driving behavior of real-world electric vehicles","type":"article-journal","volume":"4"},"uris":["http://www.mendeley.com/documents/?uuid=4643702d-b6ed-45a0-809f-959a13cea8c2"]}],"mendeley":{"formattedCitation":"[14]","plainTextFormattedCitation":"[14]","previouslyFormattedCitation":"[14]"},"properties":{"noteIndex":0},"schema":"https://github.com/citation-style-language/schema/raw/master/csl-citation.json"}</w:instrText>
      </w:r>
      <w:r w:rsidR="00E4412B">
        <w:fldChar w:fldCharType="separate"/>
      </w:r>
      <w:r w:rsidR="00E4412B" w:rsidRPr="00E4412B">
        <w:rPr>
          <w:noProof/>
        </w:rPr>
        <w:t>[14]</w:t>
      </w:r>
      <w:r w:rsidR="00E4412B">
        <w:fldChar w:fldCharType="end"/>
      </w:r>
      <w:r w:rsidR="00E4412B">
        <w:t xml:space="preserve">,</w:t>
      </w:r>
      <w:r w:rsidR="00E4412B">
        <w:fldChar w:fldCharType="begin" w:fldLock="1"/>
      </w:r>
      <w:r w:rsidR="00FD573E">
        <w:instrText>ADDIN CSL_CITATION {"citationItems":[{"id":"ITEM-1","itemData":{"DOI":"10.3390/wevj15020064","ISSN":"20326653","abstract":"Electric vehicles are the most innovative and promising area of the automotive industry. The efficiency of a traction battery is an important factor in the performance of an electric vehicle. This paper presents a mathematical model of an electric truck, including modules for the traction battery to determine the depth of battery discharge during the operation of the electric truck, a traction electric system for the electric truck and a system for calculating traction forces on the shaft in electric motors. As a result of the modelling, the charging and discharging currents of an accumulator battery in a real cycle of movement in peak and nominal modes of operation in electric motors and at different voltages of the accumulator battery are determined. A functional scheme of a generalized model of the electric vehicle traction electrical equipment system is developed. An experimental battery charge degree, torques of asynchronous electric motors, temperature of electric motors and inverters, battery voltage and the speed of electric motors have been measured and analysed. The developed complex mathematical model of an electric vehicle including a traction battery, two inverters and two asynchronous electric motors integrated into an electric portal bridge allowed us to obtain and study the load parameters of the battery in real driving cycles. Data were verified by comparing simulation results with the data obtained during driving.","author":[{"dropping-particle":"V.","family":"Malozyomov","given":"Boris","non-dropping-particle":"","parse-names":false,"suffix":""},{"dropping-particle":"V.","family":"Martyushev","given":"Nikita","non-dropping-particle":"","parse-names":false,"suffix":""},{"dropping-particle":"V.","family":"Kukartsev","given":"Vladislav","non-dropping-particle":"","parse-names":false,"suffix":""},{"dropping-particle":"","family":"Konyukhov","given":"Vladimir Yu","non-dropping-particle":"","parse-names":false,"suffix":""},{"dropping-particle":"","family":"Oparina","given":"Tatiana A.","non-dropping-particle":"","parse-names":false,"suffix":""},{"dropping-particle":"","family":"Sevryugina","given":"Nadezhda S.","non-dropping-particle":"","parse-names":false,"suffix":""},{"dropping-particle":"","family":"Gozbenko","given":"Valeriy E.","non-dropping-particle":"","parse-names":false,"suffix":""},{"dropping-particle":"V.","family":"Kondratiev","given":"Viktor","non-dropping-particle":"","parse-names":false,"suffix":""}],"container-title":"World Electric Vehicle Journal","id":"ITEM-1","issue":"2","issued":{"date-parts":[["2024"]]},"title":"Determination of the Performance Characteristics of a Traction Battery in an Electric Vehicle","type":"article-journal","volume":"15"},"uris":["http://www.mendeley.com/documents/?uuid=45e76568-03a2-4c55-9cf0-e2849616ed66"]}],"mendeley":{"formattedCitation":"[15]","plainTextFormattedCitation":"[15]","previouslyFormattedCitation":"[15]"},"properties":{"noteIndex":0},"schema":"https://github.com/citation-style-language/schema/raw/master/csl-citation.json"}</w:instrText>
      </w:r>
      <w:r w:rsidR="00E4412B">
        <w:fldChar w:fldCharType="separate"/>
      </w:r>
      <w:r w:rsidR="00E4412B" w:rsidRPr="00E4412B">
        <w:rPr>
          <w:noProof/>
        </w:rPr>
        <w:t>[15]</w:t>
      </w:r>
      <w:r w:rsidR="00E4412B">
        <w:fldChar w:fldCharType="end"/>
      </w:r>
      <w:r w:rsidR="00E4412B">
        <w:t>.</w:t>
      </w:r>
      <w:r w:rsidRPr="0073688B">
        <w:tab/>
      </w:r>
    </w:p>
    <w:p w14:paraId="2F2C36E8" w14:textId="77777777" w:rsidR="00E4412B" w:rsidRDefault="00E4412B" w:rsidP="00DE660B">
      <w:pPr>
        <w:pStyle w:val="Paragraph"/>
        <w:ind w:left="709" w:firstLine="0"/>
      </w:pPr>
    </w:p>
    <w:p w14:paraId="0304B2D8" w14:textId="77777777" w:rsidR="00E4412B" w:rsidRDefault="00E4412B" w:rsidP="00DE660B">
      <w:pPr>
        <w:pStyle w:val="Paragraph"/>
        <w:ind w:left="709" w:firstLine="0"/>
      </w:pPr>
    </w:p>
    <w:p w14:paraId="2763BA47" w14:textId="5457800A" w:rsidR="00786289" w:rsidRDefault="00E4412B" w:rsidP="00DE660B">
      <w:pPr>
        <w:pStyle w:val="Paragraph"/>
        <w:ind w:left="709" w:firstLine="0"/>
        <w:jc w:val="center"/>
        <w:rPr>
          <w:b/>
          <w:bCs/>
          <w:sz w:val="24"/>
          <w:szCs w:val="24"/>
        </w:rPr>
      </w:pPr>
      <w:r w:rsidRPr="00E4412B">
        <w:rPr>
          <w:b/>
          <w:bCs/>
          <w:sz w:val="24"/>
          <w:szCs w:val="24"/>
        </w:rPr>
        <w:t>HASIL DAN PEMBAHASAN</w:t>
      </w:r>
    </w:p>
    <w:p w14:paraId="47137A71" w14:textId="77777777" w:rsidR="00BB5F40" w:rsidRPr="00BB5F40" w:rsidRDefault="00BB5F40" w:rsidP="00DE660B">
      <w:pPr>
        <w:pStyle w:val="Paragraph"/>
        <w:ind w:left="709" w:firstLine="0"/>
        <w:jc w:val="center"/>
        <w:rPr>
          <w:b/>
          <w:bCs/>
          <w:sz w:val="24"/>
          <w:szCs w:val="24"/>
        </w:rPr>
      </w:pPr>
    </w:p>
    <w:p w14:paraId="6C85213A" w14:textId="3C83AE45" w:rsidR="00BB5F40" w:rsidRDefault="00BB5F40" w:rsidP="00DE660B">
      <w:pPr>
        <w:pStyle w:val="Paragraph"/>
        <w:ind w:left="709" w:firstLine="0"/>
        <w:jc w:val="left"/>
        <w:rPr>
          <w:b/>
          <w:bCs/>
          <w:sz w:val="24"/>
          <w:szCs w:val="24"/>
        </w:rPr>
      </w:pPr>
      <w:r w:rsidRPr="00BB5F40">
        <w:rPr>
          <w:b/>
          <w:bCs/>
          <w:sz w:val="24"/>
          <w:szCs w:val="24"/>
        </w:rPr>
        <w:t>Identifikasi Sinyal Bus CAN</w:t>
      </w:r>
    </w:p>
    <w:p w14:paraId="1697A0D8" w14:textId="6C656991" w:rsidR="00BD74F7" w:rsidRDefault="00FD573E" w:rsidP="00DE660B">
      <w:pPr>
        <w:pStyle w:val="Paragraph"/>
        <w:ind w:left="709" w:firstLine="0"/>
      </w:pPr>
      <w:r w:rsidRPr="00FD573E">
        <w:t xml:space="preserve">Proses akuisisi data CAN Bus dilakukan selama kurang lebih 49 menit dalam berbagai kondisi operasi kendaraan, termasuk kondisi idle, akselerasi, jelajah, dan deselerasi. Selama percobaan, data komunikasi direkam secara terus menerus melalui antarmuka OBD-II menggunakan sistem sniffing CAN Bus yang telah dikembangkan. Sebanyak 115 ID CAN unik direkam dari jaringan komunikasi Wuling Air EV, di mana tiga parameter operasional utama, yaitu Posisi Pedal Akselerator (APP), RPM Motor, dan Arus Baterai, berhasil diidentifikasi. Pesan CAN yang direkam kemudian difilter dan dianalisis untuk mengidentifikasi parameter operasional yang terkait dengan kinerja powertrain kendaraan.</w:t>
      </w:r>
      <w:proofErr w:type="gramStart"/>
      <w:proofErr w:type="gramEnd"/>
      <w:proofErr w:type="gramStart"/>
      <w:proofErr w:type="gramEnd"/>
    </w:p>
    <w:p w14:paraId="3F9E04BD" w14:textId="77777777" w:rsidR="00FD573E" w:rsidRDefault="00FD573E" w:rsidP="00DE660B">
      <w:pPr>
        <w:pStyle w:val="Paragraph"/>
        <w:ind w:left="709" w:firstLine="0"/>
        <w:jc w:val="left"/>
      </w:pPr>
    </w:p>
    <w:p w14:paraId="2DAD9FA8" w14:textId="77777777" w:rsidR="00FD573E" w:rsidRDefault="00FD573E" w:rsidP="00DE660B">
      <w:pPr>
        <w:pStyle w:val="Paragraph"/>
        <w:ind w:left="709" w:firstLine="0"/>
        <w:jc w:val="left"/>
      </w:pPr>
    </w:p>
    <w:p w14:paraId="5BED4FD0" w14:textId="77777777" w:rsidR="00AF5B0F" w:rsidRDefault="00AF5B0F" w:rsidP="00DE660B">
      <w:pPr>
        <w:pStyle w:val="Paragraph"/>
        <w:ind w:left="709" w:firstLine="0"/>
        <w:jc w:val="left"/>
      </w:pPr>
    </w:p>
    <w:p w14:paraId="58130FD5" w14:textId="77777777" w:rsidR="00AF5B0F" w:rsidRDefault="00AF5B0F" w:rsidP="00DE660B">
      <w:pPr>
        <w:pStyle w:val="Paragraph"/>
        <w:ind w:left="709" w:firstLine="0"/>
        <w:jc w:val="left"/>
      </w:pPr>
    </w:p>
    <w:p w14:paraId="470D9EE9" w14:textId="77777777" w:rsidR="00FD573E" w:rsidRDefault="00FD573E" w:rsidP="00DE660B">
      <w:pPr>
        <w:pStyle w:val="Paragraph"/>
        <w:ind w:left="709" w:firstLine="0"/>
        <w:jc w:val="left"/>
      </w:pPr>
    </w:p>
    <w:p w14:paraId="3533A424" w14:textId="2EF3BD06" w:rsidR="00BD74F7" w:rsidRDefault="00BD74F7" w:rsidP="00DE660B">
      <w:pPr>
        <w:pStyle w:val="Paragraph"/>
        <w:ind w:left="709" w:firstLine="0"/>
        <w:jc w:val="center"/>
      </w:pPr>
      <w:bookmarkStart w:id="2" w:name="_Hlk234423689"/>
      <w:r w:rsidRPr="00BD74F7">
        <w:t xml:space="preserve">Tabel 2. Parameter operasional yang teridentifikasi yang diperoleh dari jaringan komunikasi CAN Bus.</w:t>
      </w:r>
      <w:bookmarkEnd w:id="2"/>
    </w:p>
    <w:tbl>
      <w:tblPr>
        <w:tblStyle w:val="TableGrid1"/>
        <w:tblW w:w="0" w:type="auto"/>
        <w:jc w:val="center"/>
        <w:tblBorders>
          <w:left w:val="none" w:sz="0" w:space="0" w:color="auto"/>
          <w:right w:val="none" w:sz="0" w:space="0" w:color="auto"/>
        </w:tblBorders>
        <w:tblLook w:val="04A0" w:firstRow="1" w:lastRow="0" w:firstColumn="1" w:lastColumn="0" w:noHBand="0" w:noVBand="1"/>
      </w:tblPr>
      <w:tblGrid>
        <w:gridCol w:w="1012"/>
        <w:gridCol w:w="1731"/>
        <w:gridCol w:w="1060"/>
        <w:gridCol w:w="2046"/>
        <w:gridCol w:w="2539"/>
      </w:tblGrid>
      <w:tr w:rsidR="00FD573E" w:rsidRPr="00BD74F7" w14:paraId="06502850" w14:textId="77777777" w:rsidTr="00FD573E">
        <w:trPr>
          <w:trHeight w:val="458"/>
          <w:jc w:val="center"/>
        </w:trPr>
        <w:tc>
          <w:tcPr>
            <w:tcW w:w="1012" w:type="dxa"/>
          </w:tcPr>
          <w:p w14:paraId="07EA3DB4"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bookmarkStart w:id="3" w:name="_Hlk233929825"/>
            <w:r w:rsidRPr="00BD74F7">
              <w:rPr>
                <w:rFonts w:ascii="Times New Roman" w:eastAsia="Times New Roman" w:hAnsi="Times New Roman" w:cs="Times New Roman"/>
                <w:b/>
                <w:bCs/>
                <w:kern w:val="0"/>
                <w:sz w:val="20"/>
                <w:szCs w:val="20"/>
                <w:lang w:eastAsia="en-ID"/>
                <w14:ligatures w14:val="none"/>
              </w:rPr>
              <w:t>TIDAK</w:t>
            </w:r>
          </w:p>
        </w:tc>
        <w:tc>
          <w:tcPr>
            <w:tcW w:w="1731" w:type="dxa"/>
          </w:tcPr>
          <w:p w14:paraId="404DCFB9"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b/>
                <w:bCs/>
                <w:kern w:val="0"/>
                <w:sz w:val="20"/>
                <w:szCs w:val="20"/>
                <w:lang w:eastAsia="en-ID"/>
                <w14:ligatures w14:val="none"/>
              </w:rPr>
              <w:t xml:space="preserve">Parameter Operasional</w:t>
            </w:r>
            <w:proofErr w:type="spellStart"/>
            <w:proofErr w:type="spellEnd"/>
          </w:p>
        </w:tc>
        <w:tc>
          <w:tcPr>
            <w:tcW w:w="1060" w:type="dxa"/>
          </w:tcPr>
          <w:p w14:paraId="0426C1EE"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b/>
                <w:bCs/>
                <w:kern w:val="0"/>
                <w:sz w:val="20"/>
                <w:szCs w:val="20"/>
                <w:lang w:eastAsia="en-ID"/>
                <w14:ligatures w14:val="none"/>
              </w:rPr>
              <w:t>ID CAN</w:t>
            </w:r>
          </w:p>
        </w:tc>
        <w:tc>
          <w:tcPr>
            <w:tcW w:w="2046" w:type="dxa"/>
          </w:tcPr>
          <w:p w14:paraId="468664F7" w14:textId="0A06D3BC" w:rsidR="00FD573E" w:rsidRPr="00FD573E" w:rsidRDefault="00FD573E" w:rsidP="00DE660B">
            <w:pPr>
              <w:pStyle w:val="ListParagraph"/>
              <w:spacing w:before="100" w:beforeAutospacing="1" w:after="100" w:afterAutospacing="1"/>
              <w:ind w:left="0"/>
              <w:jc w:val="center"/>
              <w:rPr>
                <w:rFonts w:ascii="Times New Roman" w:hAnsi="Times New Roman" w:cs="Times New Roman"/>
                <w:b/>
                <w:bCs/>
                <w:sz w:val="20"/>
                <w:lang w:eastAsia="en-ID"/>
              </w:rPr>
            </w:pPr>
            <w:r w:rsidRPr="00FD573E">
              <w:rPr>
                <w:rFonts w:ascii="Times New Roman" w:hAnsi="Times New Roman" w:cs="Times New Roman"/>
                <w:b/>
                <w:bCs/>
                <w:sz w:val="20"/>
                <w:lang w:eastAsia="en-ID"/>
              </w:rPr>
              <w:t>Byte Data Utama</w:t>
            </w:r>
          </w:p>
        </w:tc>
        <w:tc>
          <w:tcPr>
            <w:tcW w:w="2539" w:type="dxa"/>
          </w:tcPr>
          <w:p w14:paraId="5DEA7325" w14:textId="24400181"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b/>
                <w:bCs/>
                <w:kern w:val="0"/>
                <w:sz w:val="20"/>
                <w:szCs w:val="20"/>
                <w:lang w:eastAsia="en-ID"/>
                <w14:ligatures w14:val="none"/>
              </w:rPr>
              <w:t>Keterangan</w:t>
            </w:r>
          </w:p>
        </w:tc>
      </w:tr>
      <w:tr w:rsidR="00FD573E" w:rsidRPr="00BD74F7" w14:paraId="53BE1317" w14:textId="77777777" w:rsidTr="00FD573E">
        <w:trPr>
          <w:trHeight w:val="699"/>
          <w:jc w:val="center"/>
        </w:trPr>
        <w:tc>
          <w:tcPr>
            <w:tcW w:w="1012" w:type="dxa"/>
          </w:tcPr>
          <w:p w14:paraId="4C273EAF" w14:textId="77777777" w:rsidR="00FD573E" w:rsidRPr="00BD74F7" w:rsidRDefault="00FD573E" w:rsidP="00DE660B">
            <w:pPr>
              <w:pStyle w:val="ListParagraph"/>
              <w:numPr>
                <w:ilvl w:val="0"/>
                <w:numId w:val="47"/>
              </w:numPr>
              <w:spacing w:before="100" w:beforeAutospacing="1" w:after="100" w:afterAutospacing="1"/>
              <w:jc w:val="center"/>
              <w:rPr>
                <w:rFonts w:ascii="Times New Roman" w:eastAsia="Times New Roman" w:hAnsi="Times New Roman" w:cs="Times New Roman"/>
                <w:kern w:val="0"/>
                <w:sz w:val="20"/>
                <w:szCs w:val="20"/>
                <w:lang w:val="sv-SE" w:eastAsia="en-ID"/>
                <w14:ligatures w14:val="none"/>
              </w:rPr>
            </w:pPr>
          </w:p>
        </w:tc>
        <w:tc>
          <w:tcPr>
            <w:tcW w:w="1731" w:type="dxa"/>
          </w:tcPr>
          <w:p w14:paraId="189C8D34"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i/>
                <w:iCs/>
                <w:kern w:val="0"/>
                <w:sz w:val="20"/>
                <w:szCs w:val="20"/>
                <w:lang w:val="sv-SE" w:eastAsia="en-ID"/>
                <w14:ligatures w14:val="none"/>
              </w:rPr>
            </w:pPr>
            <w:r w:rsidRPr="00BD74F7">
              <w:rPr>
                <w:rFonts w:ascii="Times New Roman" w:eastAsia="Times New Roman" w:hAnsi="Times New Roman" w:cs="Times New Roman"/>
                <w:i/>
                <w:iCs/>
                <w:kern w:val="0"/>
                <w:sz w:val="20"/>
                <w:szCs w:val="20"/>
                <w:lang w:eastAsia="en-ID"/>
                <w14:ligatures w14:val="none"/>
              </w:rPr>
              <w:t>Posisi Pedal Akselerator (APP)</w:t>
            </w:r>
          </w:p>
        </w:tc>
        <w:tc>
          <w:tcPr>
            <w:tcW w:w="1060" w:type="dxa"/>
          </w:tcPr>
          <w:p w14:paraId="48E1BE42"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0x17D</w:t>
            </w:r>
          </w:p>
        </w:tc>
        <w:tc>
          <w:tcPr>
            <w:tcW w:w="2046" w:type="dxa"/>
          </w:tcPr>
          <w:p w14:paraId="15B447BB" w14:textId="060B8419" w:rsidR="00FD573E" w:rsidRPr="00FD573E" w:rsidRDefault="00FD573E" w:rsidP="00DE660B">
            <w:pPr>
              <w:pStyle w:val="ListParagraph"/>
              <w:spacing w:before="100" w:beforeAutospacing="1" w:after="100" w:afterAutospacing="1"/>
              <w:ind w:left="0"/>
              <w:jc w:val="center"/>
              <w:rPr>
                <w:rFonts w:ascii="Times New Roman" w:hAnsi="Times New Roman" w:cs="Times New Roman"/>
                <w:sz w:val="20"/>
                <w:lang w:eastAsia="en-ID"/>
              </w:rPr>
            </w:pPr>
            <w:r w:rsidRPr="00FD573E">
              <w:rPr>
                <w:rFonts w:ascii="Times New Roman" w:hAnsi="Times New Roman" w:cs="Times New Roman"/>
                <w:sz w:val="20"/>
                <w:lang w:eastAsia="en-ID"/>
              </w:rPr>
              <w:t>Byte 4 &amp; Byte 6</w:t>
            </w:r>
          </w:p>
        </w:tc>
        <w:tc>
          <w:tcPr>
            <w:tcW w:w="2539" w:type="dxa"/>
          </w:tcPr>
          <w:p w14:paraId="79DDF99E" w14:textId="2CDC2CED"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Permintaan torsi pengemudi</w:t>
            </w:r>
          </w:p>
        </w:tc>
      </w:tr>
      <w:tr w:rsidR="00FD573E" w:rsidRPr="00BD74F7" w14:paraId="01BC2951" w14:textId="77777777" w:rsidTr="00FD573E">
        <w:trPr>
          <w:trHeight w:val="692"/>
          <w:jc w:val="center"/>
        </w:trPr>
        <w:tc>
          <w:tcPr>
            <w:tcW w:w="1012" w:type="dxa"/>
          </w:tcPr>
          <w:p w14:paraId="3DEF3A63" w14:textId="77777777" w:rsidR="00FD573E" w:rsidRPr="00BD74F7" w:rsidRDefault="00FD573E" w:rsidP="00DE660B">
            <w:pPr>
              <w:pStyle w:val="ListParagraph"/>
              <w:numPr>
                <w:ilvl w:val="0"/>
                <w:numId w:val="47"/>
              </w:numPr>
              <w:spacing w:before="100" w:beforeAutospacing="1" w:after="100" w:afterAutospacing="1"/>
              <w:jc w:val="center"/>
              <w:rPr>
                <w:rFonts w:ascii="Times New Roman" w:eastAsia="Times New Roman" w:hAnsi="Times New Roman" w:cs="Times New Roman"/>
                <w:kern w:val="0"/>
                <w:sz w:val="20"/>
                <w:szCs w:val="20"/>
                <w:lang w:val="sv-SE" w:eastAsia="en-ID"/>
                <w14:ligatures w14:val="none"/>
              </w:rPr>
            </w:pPr>
          </w:p>
        </w:tc>
        <w:tc>
          <w:tcPr>
            <w:tcW w:w="1731" w:type="dxa"/>
          </w:tcPr>
          <w:p w14:paraId="1D9FCA6C"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i/>
                <w:iCs/>
                <w:kern w:val="0"/>
                <w:sz w:val="20"/>
                <w:szCs w:val="20"/>
                <w:lang w:val="sv-SE" w:eastAsia="en-ID"/>
                <w14:ligatures w14:val="none"/>
              </w:rPr>
            </w:pPr>
            <w:r w:rsidRPr="00BD74F7">
              <w:rPr>
                <w:rFonts w:ascii="Times New Roman" w:eastAsia="Times New Roman" w:hAnsi="Times New Roman" w:cs="Times New Roman"/>
                <w:i/>
                <w:iCs/>
                <w:kern w:val="0"/>
                <w:sz w:val="20"/>
                <w:szCs w:val="20"/>
                <w:lang w:eastAsia="en-ID"/>
                <w14:ligatures w14:val="none"/>
              </w:rPr>
              <w:t>RPM Motor</w:t>
            </w:r>
          </w:p>
        </w:tc>
        <w:tc>
          <w:tcPr>
            <w:tcW w:w="1060" w:type="dxa"/>
          </w:tcPr>
          <w:p w14:paraId="16255EA3"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0x16E</w:t>
            </w:r>
          </w:p>
        </w:tc>
        <w:tc>
          <w:tcPr>
            <w:tcW w:w="2046" w:type="dxa"/>
          </w:tcPr>
          <w:p w14:paraId="240ED6E2" w14:textId="53F7F59D" w:rsidR="00FD573E" w:rsidRPr="00FD573E" w:rsidRDefault="00FD573E" w:rsidP="00DE660B">
            <w:pPr>
              <w:pStyle w:val="ListParagraph"/>
              <w:spacing w:before="100" w:beforeAutospacing="1" w:after="100" w:afterAutospacing="1"/>
              <w:ind w:left="0"/>
              <w:jc w:val="center"/>
              <w:rPr>
                <w:rFonts w:ascii="Times New Roman" w:hAnsi="Times New Roman" w:cs="Times New Roman"/>
                <w:sz w:val="20"/>
                <w:lang w:eastAsia="en-ID"/>
              </w:rPr>
            </w:pPr>
            <w:r w:rsidRPr="00FD573E">
              <w:rPr>
                <w:rFonts w:ascii="Times New Roman" w:hAnsi="Times New Roman" w:cs="Times New Roman"/>
                <w:sz w:val="20"/>
                <w:lang w:eastAsia="en-ID"/>
              </w:rPr>
              <w:t>Byte 5 &amp; Byte 7</w:t>
            </w:r>
          </w:p>
        </w:tc>
        <w:tc>
          <w:tcPr>
            <w:tcW w:w="2539" w:type="dxa"/>
          </w:tcPr>
          <w:p w14:paraId="19C6FBF2" w14:textId="40309D49"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Kecepatan putaran motor listrik</w:t>
            </w:r>
          </w:p>
        </w:tc>
      </w:tr>
      <w:tr w:rsidR="00FD573E" w:rsidRPr="00BD74F7" w14:paraId="0F2D6375" w14:textId="77777777" w:rsidTr="00FD573E">
        <w:trPr>
          <w:trHeight w:val="458"/>
          <w:jc w:val="center"/>
        </w:trPr>
        <w:tc>
          <w:tcPr>
            <w:tcW w:w="1012" w:type="dxa"/>
          </w:tcPr>
          <w:p w14:paraId="2A89B6F5" w14:textId="77777777" w:rsidR="00FD573E" w:rsidRPr="00BD74F7" w:rsidRDefault="00FD573E" w:rsidP="00DE660B">
            <w:pPr>
              <w:pStyle w:val="ListParagraph"/>
              <w:numPr>
                <w:ilvl w:val="0"/>
                <w:numId w:val="47"/>
              </w:numPr>
              <w:spacing w:before="100" w:beforeAutospacing="1" w:after="100" w:afterAutospacing="1"/>
              <w:jc w:val="center"/>
              <w:rPr>
                <w:rFonts w:ascii="Times New Roman" w:eastAsia="Times New Roman" w:hAnsi="Times New Roman" w:cs="Times New Roman"/>
                <w:kern w:val="0"/>
                <w:sz w:val="20"/>
                <w:szCs w:val="20"/>
                <w:lang w:val="sv-SE" w:eastAsia="en-ID"/>
                <w14:ligatures w14:val="none"/>
              </w:rPr>
            </w:pPr>
          </w:p>
        </w:tc>
        <w:tc>
          <w:tcPr>
            <w:tcW w:w="1731" w:type="dxa"/>
          </w:tcPr>
          <w:p w14:paraId="003CA722"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i/>
                <w:iCs/>
                <w:kern w:val="0"/>
                <w:sz w:val="20"/>
                <w:szCs w:val="20"/>
                <w:lang w:eastAsia="en-ID"/>
                <w14:ligatures w14:val="none"/>
              </w:rPr>
            </w:pPr>
            <w:r w:rsidRPr="00BD74F7">
              <w:rPr>
                <w:rFonts w:ascii="Times New Roman" w:eastAsia="Times New Roman" w:hAnsi="Times New Roman" w:cs="Times New Roman"/>
                <w:i/>
                <w:iCs/>
                <w:kern w:val="0"/>
                <w:sz w:val="20"/>
                <w:szCs w:val="20"/>
                <w:lang w:eastAsia="en-ID"/>
                <w14:ligatures w14:val="none"/>
              </w:rPr>
              <w:t>Arus Baterai</w:t>
            </w:r>
          </w:p>
        </w:tc>
        <w:tc>
          <w:tcPr>
            <w:tcW w:w="1060" w:type="dxa"/>
          </w:tcPr>
          <w:p w14:paraId="31E46A77"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eastAsia="en-ID"/>
                <w14:ligatures w14:val="none"/>
              </w:rPr>
            </w:pPr>
            <w:r w:rsidRPr="00BD74F7">
              <w:rPr>
                <w:rFonts w:ascii="Times New Roman" w:eastAsia="Times New Roman" w:hAnsi="Times New Roman" w:cs="Times New Roman"/>
                <w:kern w:val="0"/>
                <w:sz w:val="20"/>
                <w:szCs w:val="20"/>
                <w:lang w:eastAsia="en-ID"/>
                <w14:ligatures w14:val="none"/>
              </w:rPr>
              <w:t>0x16C</w:t>
            </w:r>
          </w:p>
        </w:tc>
        <w:tc>
          <w:tcPr>
            <w:tcW w:w="2046" w:type="dxa"/>
          </w:tcPr>
          <w:p w14:paraId="5414DCF8" w14:textId="217339ED" w:rsidR="00FD573E" w:rsidRPr="00FD573E" w:rsidRDefault="00FD573E" w:rsidP="00DE660B">
            <w:pPr>
              <w:pStyle w:val="ListParagraph"/>
              <w:spacing w:before="100" w:beforeAutospacing="1" w:after="100" w:afterAutospacing="1"/>
              <w:ind w:left="0"/>
              <w:jc w:val="center"/>
              <w:rPr>
                <w:rFonts w:ascii="Times New Roman" w:hAnsi="Times New Roman" w:cs="Times New Roman"/>
                <w:sz w:val="20"/>
                <w:lang w:eastAsia="en-ID"/>
              </w:rPr>
            </w:pPr>
            <w:r w:rsidRPr="00FD573E">
              <w:rPr>
                <w:rFonts w:ascii="Times New Roman" w:hAnsi="Times New Roman" w:cs="Times New Roman"/>
                <w:sz w:val="20"/>
                <w:lang w:eastAsia="en-ID"/>
              </w:rPr>
              <w:t>Byte 5 &amp; Byte 6</w:t>
            </w:r>
          </w:p>
        </w:tc>
        <w:tc>
          <w:tcPr>
            <w:tcW w:w="2539" w:type="dxa"/>
          </w:tcPr>
          <w:p w14:paraId="66BA2BC0" w14:textId="68565C03"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eastAsia="en-ID"/>
                <w14:ligatures w14:val="none"/>
              </w:rPr>
            </w:pPr>
            <w:r w:rsidRPr="00BD74F7">
              <w:rPr>
                <w:rFonts w:ascii="Times New Roman" w:eastAsia="Times New Roman" w:hAnsi="Times New Roman" w:cs="Times New Roman"/>
                <w:kern w:val="0"/>
                <w:sz w:val="20"/>
                <w:szCs w:val="20"/>
                <w:lang w:eastAsia="en-ID"/>
                <w14:ligatures w14:val="none"/>
              </w:rPr>
              <w:t xml:space="preserve">Arus pengisian/pengosongan baterai</w:t>
            </w:r>
          </w:p>
        </w:tc>
      </w:tr>
    </w:tbl>
    <w:bookmarkEnd w:id="3"/>
    <w:p w14:paraId="595752B3" w14:textId="4F87163E" w:rsidR="00FD573E" w:rsidRDefault="00FD573E" w:rsidP="00DE660B">
      <w:pPr>
        <w:pStyle w:val="Heading2"/>
        <w:ind w:left="709"/>
        <w:jc w:val="both"/>
        <w:rPr>
          <w:b w:val="0"/>
          <w:bCs/>
          <w:sz w:val="20"/>
        </w:rPr>
      </w:pPr>
      <w:r w:rsidRPr="00FD573E">
        <w:rPr>
          <w:b w:val="0"/>
          <w:bCs/>
          <w:sz w:val="20"/>
        </w:rPr>
        <w:t>Proses identifikasi dilakukan dengan mengamati variasi nilai muatan heksadesimal pada kondisi mengemudi yang berbeda dan mengkorelasikan perubahan ini dengan informasi operasional yang sesuai yang ditampilkan pada kluster instrumen kendaraan. ID CAN yang menunjukkan variasi sinyal yang konsisten dan kesesuaian yang kuat dengan perilaku kendaraan yang diamati dipilih sebagai parameter operasional representatif untuk analisis lebih lanjut. Pendekatan rekayasa balik ini telah banyak diadopsi untuk mengidentifikasi sinyal Bus CAN milik perusahaan tanpa memerlukan akses ke basis data komunikasi pabrikan.</w:t>
      </w:r>
      <w:r>
        <w:rPr>
          <w:b w:val="0"/>
          <w:bCs/>
          <w:sz w:val="20"/>
        </w:rPr>
        <w:fldChar w:fldCharType="begin" w:fldLock="1"/>
      </w:r>
      <w:r>
        <w:rPr>
          <w:b w:val="0"/>
          <w:bCs/>
          <w:sz w:val="20"/>
        </w:rPr>
        <w:instrText>ADDIN CSL_CITATION {"citationItems":[{"id":"ITEM-1","itemData":{"DOI":"10.55708/js0110002","author":[{"dropping-particle":"","family":"Ngo","given":"Paul","non-dropping-particle":"","parse-names":false,"suffix":""},{"dropping-particle":"","family":"Sprinkle","given":"Jonathan","non-dropping-particle":"","parse-names":false,"suffix":""},{"dropping-particle":"","family":"Bhadani","given":"Rahul","non-dropping-particle":"","parse-names":false,"suffix":""}],"container-title":"Journal of Engineering Research and Sciences","id":"ITEM-1","issue":"10","issued":{"date-parts":[["2022"]]},"page":"5-12","title":"CANClassify: Automated Decoding and Labeling of CAN Bus Signals","type":"article-journal","volume":"1"},"uris":["http://www.mendeley.com/documents/?uuid=67555c61-6583-4c30-abd1-fd863aa05132"]}],"mendeley":{"formattedCitation":"[16]","plainTextFormattedCitation":"[16]","previouslyFormattedCitation":"[16]"},"properties":{"noteIndex":0},"schema":"https://github.com/citation-style-language/schema/raw/master/csl-citation.json"}</w:instrText>
      </w:r>
      <w:r>
        <w:rPr>
          <w:b w:val="0"/>
          <w:bCs/>
          <w:sz w:val="20"/>
        </w:rPr>
        <w:fldChar w:fldCharType="separate"/>
      </w:r>
      <w:r w:rsidRPr="00FD573E">
        <w:rPr>
          <w:b w:val="0"/>
          <w:bCs/>
          <w:noProof/>
          <w:sz w:val="20"/>
        </w:rPr>
        <w:t>[16]</w:t>
      </w:r>
      <w:r>
        <w:rPr>
          <w:b w:val="0"/>
          <w:bCs/>
          <w:sz w:val="20"/>
        </w:rPr>
        <w:fldChar w:fldCharType="end"/>
      </w:r>
      <w:r>
        <w:rPr>
          <w:b w:val="0"/>
          <w:bCs/>
          <w:sz w:val="20"/>
        </w:rPr>
        <w:t xml:space="preserve">,</w:t>
      </w:r>
      <w:r>
        <w:rPr>
          <w:b w:val="0"/>
          <w:bCs/>
          <w:sz w:val="20"/>
        </w:rPr>
        <w:fldChar w:fldCharType="begin" w:fldLock="1"/>
      </w:r>
      <w:r>
        <w:rPr>
          <w:b w:val="0"/>
          <w:bCs/>
          <w:sz w:val="20"/>
        </w:rPr>
        <w:instrText>ADDIN CSL_CITATION {"citationItems":[{"id":"ITEM-1","itemData":{"DOI":"10.1109/JIOT.2024.3435833","ISSN":"23274662","abstract":"As the primary standard protocol for modern cars, the controller area network (CAN) is a critical research target for automotive cybersecurity threats and autonomous applications. As the decoding specification of CAN is a proprietary black-box maintained by original equipment manufacturers (OEMs), conducting related research and industry developments can be challenging without a comprehensive understanding of the meaning of CAN messages. In this article, we propose a fully automated reverse-engineering system, named ByCAN, to reverse engineer CAN messages. ByCAN outperforms the existing research by introducing byte-level clusters and integrating multiple features at both the byte and bit levels. ByCAN employs the clustering and template matching algorithms to automatically decode the specifications of CAN frames without the need for prior knowledge. Experimental results demonstrate that ByCAN achieves high accuracy in slicing and labeling performance, i.e., the identification of CAN signal boundaries and labels. In the experiments, ByCAN achieves slicing accuracy of 80.21%, slicing coverage of 95.21%, and labeling accuracy of 68.72% for the general labels when analysing the real-world CAN frames.","author":[{"dropping-particle":"","family":"Lin","given":"Xiaojie","non-dropping-particle":"","parse-names":false,"suffix":""},{"dropping-particle":"","family":"Ma","given":"Baihe","non-dropping-particle":"","parse-names":false,"suffix":""},{"dropping-particle":"","family":"Wang","given":"Xu","non-dropping-particle":"","parse-names":false,"suffix":""},{"dropping-particle":"","family":"Yu","given":"Guangsheng","non-dropping-particle":"","parse-names":false,"suffix":""},{"dropping-particle":"","family":"He","given":"Ying","non-dropping-particle":"","parse-names":false,"suffix":""},{"dropping-particle":"","family":"Liu","given":"Ren Ping","non-dropping-particle":"","parse-names":false,"suffix":""},{"dropping-particle":"","family":"Ni","given":"Wei","non-dropping-particle":"","parse-names":false,"suffix":""}],"container-title":"IEEE Internet of Things Journal","id":"ITEM-1","issue":"21","issued":{"date-parts":[["2024"]]},"page":"35477-35491","title":"ByCAN: Reverse Engineering Controller Area Network (CAN) Messages From Bit to Byte Level","type":"article-journal","volume":"11"},"uris":["http://www.mendeley.com/documents/?uuid=490c1e1a-a024-45b0-94fe-e229378ae33b"]}],"mendeley":{"formattedCitation":"[7]","plainTextFormattedCitation":"[7]","previouslyFormattedCitation":"[7]"},"properties":{"noteIndex":0},"schema":"https://github.com/citation-style-language/schema/raw/master/csl-citation.json"}</w:instrText>
      </w:r>
      <w:r>
        <w:rPr>
          <w:b w:val="0"/>
          <w:bCs/>
          <w:sz w:val="20"/>
        </w:rPr>
        <w:fldChar w:fldCharType="separate"/>
      </w:r>
      <w:r w:rsidRPr="00FD573E">
        <w:rPr>
          <w:b w:val="0"/>
          <w:bCs/>
          <w:noProof/>
          <w:sz w:val="20"/>
        </w:rPr>
        <w:t>[7]</w:t>
      </w:r>
      <w:r>
        <w:rPr>
          <w:b w:val="0"/>
          <w:bCs/>
          <w:sz w:val="20"/>
        </w:rPr>
        <w:fldChar w:fldCharType="end"/>
      </w:r>
      <w:r>
        <w:rPr>
          <w:b w:val="0"/>
          <w:bCs/>
          <w:sz w:val="20"/>
        </w:rPr>
        <w:t xml:space="preserve">,</w:t>
      </w:r>
      <w:r>
        <w:rPr>
          <w:b w:val="0"/>
          <w:bCs/>
          <w:sz w:val="20"/>
        </w:rPr>
        <w:fldChar w:fldCharType="begin" w:fldLock="1"/>
      </w:r>
      <w:r>
        <w:rPr>
          <w:b w:val="0"/>
          <w:bCs/>
          <w:sz w:val="20"/>
        </w:rPr>
        <w:instrText>ADDIN CSL_CITATION {"citationItems":[{"id":"ITEM-1","itemData":{"DOI":"10.1109/CSCWD54268.2022.9776214","ISBN":"9781665405270","abstract":"The undisclosed Controller Area Network (CAN) decoding specification is important to the in-vehicle network (IVN) research for both industry and academia. Researchers have developed several CAN reverse engineering systems to predict signal boundaries and labels in order to map out CAN signal decoding specifications. Existing works mainly use one parameter (i.e., bit flip rate) to determine CAN signals boundary, which results in biased slicing and labelling of CAN signals. In this paper, we propose a multi-layer CAN reverse engineering system to cluster signal boundary at byte-level and label sliced CAN signal blocks at bit-level. The proposed system avoids biased signal slicing and labelling by introducing multiple parameters in signal classification, while existing works only use the bit flip rate and the number of unique value. The feasibility and adaptability of the proposed system is assessed by deploying it into a web application as a functionality module. We evaluate the proposed system with CAN messages from real cars. Compared with existing reverse engineering models, the proposed system introduces multi-layer signal processing to avoid over-slicing and over-labelling problem.","author":[{"dropping-particle":"","family":"Lin","given":"Xiaojie","non-dropping-particle":"","parse-names":false,"suffix":""},{"dropping-particle":"","family":"Ma","given":"Baihe","non-dropping-particle":"","parse-names":false,"suffix":""},{"dropping-particle":"","family":"Wang","given":"Xu","non-dropping-particle":"","parse-names":false,"suffix":""},{"dropping-particle":"","family":"He","given":"Ying","non-dropping-particle":"","parse-names":false,"suffix":""},{"dropping-particle":"","family":"Liu","given":"Ren Ping","non-dropping-particle":"","parse-names":false,"suffix":""},{"dropping-particle":"","family":"Ni","given":"Wei","non-dropping-particle":"","parse-names":false,"suffix":""}],"container-title":"2022 IEEE 25th International Conference on Computer Supported Cooperative Work in Design, CSCWD 2022","id":"ITEM-1","issue":"Can Id","issued":{"date-parts":[["2022"]]},"page":"1185-1190","title":"Multi-layer Reverse Engineering System for Vehicular Controller Area Network Messages","type":"article-journal"},"uris":["http://www.mendeley.com/documents/?uuid=4c58d3ef-add8-4ff5-9043-668e427b3eb3"]}],"mendeley":{"formattedCitation":"[17]","plainTextFormattedCitation":"[17]","previouslyFormattedCitation":"[17]"},"properties":{"noteIndex":0},"schema":"https://github.com/citation-style-language/schema/raw/master/csl-citation.json"}</w:instrText>
      </w:r>
      <w:r>
        <w:rPr>
          <w:b w:val="0"/>
          <w:bCs/>
          <w:sz w:val="20"/>
        </w:rPr>
        <w:fldChar w:fldCharType="separate"/>
      </w:r>
      <w:r w:rsidRPr="00FD573E">
        <w:rPr>
          <w:b w:val="0"/>
          <w:bCs/>
          <w:noProof/>
          <w:sz w:val="20"/>
        </w:rPr>
        <w:t>[17]</w:t>
      </w:r>
      <w:r>
        <w:rPr>
          <w:b w:val="0"/>
          <w:bCs/>
          <w:sz w:val="20"/>
        </w:rPr>
        <w:fldChar w:fldCharType="end"/>
      </w:r>
      <w:r>
        <w:rPr>
          <w:b w:val="0"/>
          <w:bCs/>
          <w:sz w:val="20"/>
        </w:rPr>
        <w:t xml:space="preserve">,</w:t>
      </w:r>
      <w:r>
        <w:rPr>
          <w:b w:val="0"/>
          <w:bCs/>
          <w:sz w:val="20"/>
        </w:rPr>
        <w:fldChar w:fldCharType="begin" w:fldLock="1"/>
      </w:r>
      <w:r w:rsidR="00822C43">
        <w:rPr>
          <w:b w:val="0"/>
          <w:bCs/>
          <w:sz w:val="20"/>
        </w:rPr>
        <w:instrText>ADDIN CSL_CITATION {"citationItems":[{"id":"ITEM-1","itemData":{"DOI":"10.1109/TVT.2021.3092354","ISSN":"19399359","abstract":"Controller area networks (CANs) are a broadcast protocol for real-time communication of critical vehicle subsystems. Original equipment manufacturers of passenger vehicles hold secret their mappings of CAN data to vehicle signals, and these definitions vary according to make, model, and year. Without these mappings, the wealth of real-time vehicle information hidden in the CAN packets is uninterpretable, severely impeding vehicle-related research, including CAN cybersecurity and privacy studies, aftermarket tuning, efficiency and performance monitoring, and fault diagnosis to name a few. Guided by the four-part CAN signal definition, we present CAN-D (CAN-Decoder), a modular, four-step pipeline for identifying each signal's boundaries (start bit and length), endianness (byte ordering), signedness (bit-to-integer encoding), and by leveraging diagnostic standards, augmenting a subset of the extracted signals with meaningful, physical interpretation. En route to CAN-D, we provide a comprehensive review of the CAN signal reverse engineering research. All previous methods ignore endianness and signedness, rendering them incapable of decoding many standard CAN signal definitions. Incorporating endianness grows the search space from 128 to 4.72E21 signal tokenizations and introduces a web of changing dependencies. In response, we formulate, formally analyze, and provide an efficient solution to an optimization problem, allowing identification of the optimal set of signal boundaries and byte orderings. In addition, we provide two novel, state-of-the-art signal boundary classifiers - both of which are superior to previous approaches in precision and recall in three different test scenarios - and the first signedness classification algorithm, which exhibits a &gt; 97% F-score. Overall, CAN-D is the only solution with the potential to extract any CAN signal that is also the state of the art. In evaluation on 10 vehicles of different makes, CAN-D's average $\\ell ^1$ error is five times better (81% less) than all previous methods and exhibits lower average error, even when considering only signals that meet prior methods' assumptions. Finally, CAN-D is implemented in lightweight hardware, allowing for an on-board diagnostic (OBD-II) plugin for real-time in-vehicle CAN decoding.","author":[{"dropping-particle":"","family":"Verma","given":"Miki E.","non-dropping-particle":"","parse-names":false,"suffix":""},{"dropping-particle":"","family":"Bridges","given":"Robert A.","non-dropping-particle":"","parse-names":false,"suffix":""},{"dropping-particle":"","family":"Sosnowski","given":"Jordan J.","non-dropping-particle":"","parse-names":false,"suffix":""},{"dropping-particle":"","family":"Hollifield","given":"Samuel C.","non-dropping-particle":"","parse-names":false,"suffix":""},{"dropping-particle":"","family":"Iannacone","given":"Michael D.","non-dropping-particle":"","parse-names":false,"suffix":""}],"container-title":"IEEE Transactions on Vehicular Technology","id":"ITEM-1","issue":"10","issued":{"date-parts":[["2021"]]},"page":"9685-9700","title":"CAN-D: A Modular Four-Step Pipeline for Comprehensively Decoding Controller Area Network Data","type":"article-journal","volume":"70"},"uris":["http://www.mendeley.com/documents/?uuid=b0cf95d0-8771-4206-89ba-0e803ef100b3"]}],"mendeley":{"formattedCitation":"[11]","plainTextFormattedCitation":"[11]","previouslyFormattedCitation":"[11]"},"properties":{"noteIndex":0},"schema":"https://github.com/citation-style-language/schema/raw/master/csl-citation.json"}</w:instrText>
      </w:r>
      <w:r>
        <w:rPr>
          <w:b w:val="0"/>
          <w:bCs/>
          <w:sz w:val="20"/>
        </w:rPr>
        <w:fldChar w:fldCharType="separate"/>
      </w:r>
      <w:r w:rsidRPr="00FD573E">
        <w:rPr>
          <w:b w:val="0"/>
          <w:bCs/>
          <w:noProof/>
          <w:sz w:val="20"/>
        </w:rPr>
        <w:t>[11]</w:t>
      </w:r>
      <w:r>
        <w:rPr>
          <w:b w:val="0"/>
          <w:bCs/>
          <w:sz w:val="20"/>
        </w:rPr>
        <w:fldChar w:fldCharType="end"/>
      </w:r>
      <w:r>
        <w:rPr>
          <w:b w:val="0"/>
          <w:bCs/>
          <w:sz w:val="20"/>
        </w:rPr>
        <w:t>.</w:t>
      </w:r>
    </w:p>
    <w:p w14:paraId="6E57DB4C" w14:textId="3C4C38CF" w:rsidR="00822C43" w:rsidRPr="00BD74F7" w:rsidRDefault="00FD573E" w:rsidP="00DE660B">
      <w:pPr>
        <w:pStyle w:val="Paragraph"/>
        <w:ind w:left="709" w:firstLine="0"/>
      </w:pPr>
      <w:r w:rsidRPr="00FD573E">
        <w:t>Proses dekoding berhasil mengidentifikasi tiga parameter operasional utama, yaitu Posisi Pedal Akselerator (APP), RPM Motor, dan Arus Baterai. Parameter-parameter ini dipilih karena secara langsung mewakili interaksi antara input pengemudi, respons motor listrik, dan konsumsi energi baterai selama pengoperasian kendaraan.</w:t>
      </w:r>
      <w:r w:rsidR="00822C43">
        <w:fldChar w:fldCharType="begin" w:fldLock="1"/>
      </w:r>
      <w:r w:rsidR="00822C43">
        <w:instrText>ADDIN CSL_CITATION {"citationItems":[{"id":"ITEM-1","itemData":{"DOI":"10.3390/electronics15102018","ISSN":"20799292","abstract":"This study presents a data-driven analysis of electric powertrain energy flow and traction battery behavior in a modern battery electric vehicle based on real-world on-board diagnostic (OBD) measurements. Time-resolved signals acquired during an urban trip by a Renault 5 E-Tech Electric were processed to reconstruct instantaneous energy exchange between the traction system and the battery, identify distinct operating regimes, and derive physically interpretable empirical models of selected drivetrain relationships. The analysis focused on the traction power, battery current, battery voltage, state of charge, accelerator pedal position, and cell voltage imbalance. The recorded data were decomposed into propulsion, regenerative, and auxiliary-load-dominated operating regimes, which improved the interpretability of the measured signals and the quality of the regression-based models. A second-order model was used to describe the relationship between traction power and accelerator pedal position, while a linear current-voltage model provided a locally accurate approximation of battery electrical behavior. In addition, the dependence of the cell voltage imbalance on the battery current was analyzed as a diagnostic indicator of load-dependent battery response. The results show that auxiliary loads, especially cabin and battery heating under winter conditions, introduce a significant baseline power demand that affects the apparent drivetrain response. Within the analyzed single-trip dataset, the recorded battery signals showed a low cell-voltage imbalance and a consistent local current–voltage trend over the observed operating range. These findings should be interpreted as preliminary and vehicle-specific, since they were obtained from one short winter urban trip and from a restricted set of OBD-accessible signals. Although the study is limited to a single vehicle and a single short trip, it demonstrates that accessible real-world OBD data can support physically interpretable, exploratory analysis of electric powertrain operation and battery response under practical measurement constraints.","author":[{"dropping-particle":"","family":"Caban","given":"Jacek","non-dropping-particle":"","parse-names":false,"suffix":""},{"dropping-particle":"","family":"Šarkan","given":"Branislav","non-dropping-particle":"","parse-names":false,"suffix":""},{"dropping-particle":"","family":"Małek","given":"Arkadiusz","non-dropping-particle":"","parse-names":false,"suffix":""},{"dropping-particle":"","family":"Dowkontt","given":"Szymon","non-dropping-particle":"","parse-names":false,"suffix":""},{"dropping-particle":"","family":"Loman","given":"Michal","non-dropping-particle":"","parse-names":false,"suffix":""}],"container-title":"Electronics (Switzerland)","id":"ITEM-1","issue":"10","issued":{"date-parts":[["2026"]]},"page":"1-28","title":"Data-Driven Analysis of Electric Powertrain Energy Flow and Traction Battery Behavior in a Modern Battery Electric Vehicle Using Real-World OBD Data","type":"article-journal","volume":"15"},"uris":["http://www.mendeley.com/documents/?uuid=06c94659-cb1f-48c5-914e-01d2e380774c"]}],"mendeley":{"formattedCitation":"[13]","plainTextFormattedCitation":"[13]","previouslyFormattedCitation":"[13]"},"properties":{"noteIndex":0},"schema":"https://github.com/citation-style-language/schema/raw/master/csl-citation.json"}</w:instrText>
      </w:r>
      <w:r w:rsidR="00822C43">
        <w:fldChar w:fldCharType="separate"/>
      </w:r>
      <w:r w:rsidR="00822C43" w:rsidRPr="00822C43">
        <w:rPr>
          <w:noProof/>
        </w:rPr>
        <w:t>[13]</w:t>
      </w:r>
      <w:r w:rsidR="00822C43">
        <w:fldChar w:fldCharType="end"/>
      </w:r>
      <w:r w:rsidR="00822C43">
        <w:t xml:space="preserve">,</w:t>
      </w:r>
      <w:r w:rsidR="00822C43">
        <w:fldChar w:fldCharType="begin" w:fldLock="1"/>
      </w:r>
      <w:r w:rsidR="00822C43">
        <w:instrText>ADDIN CSL_CITATION {"citationItems":[{"id":"ITEM-1","itemData":{"DOI":"10.1016/j.geits.2024.100236","ISSN":"27731537","abstract":"For proposing an adaptive-threshold-based method for detecting battery voltage inconsistency fault, this study explored the associations between driving behavior and voltage consistency between cells (VCC) at a microscopic level, by performing a naturalistic driving experiment on real-world electric vehicles (EVs). The running process of EVs is divided into four kinds of micro-segments A, B, C, D through the driver's pedal actions. Focusing on these segments, Pearson correlation coefficients (PCCs) between driving behavior parameters (DBPs) and voltage variation coefficient between cells (VVCC) are calculated, the impact patterns of DBPs to VVCC are analyzed by accumulated local effects (ALE) plots obtained from random forest (RF) modeling. The results show that the maximum PCC is reached by average accelerator pedal stroke with 0.724 for segments A, and by average speed with 0.789, 0.554, and 0.553 for the other three segments. The four RF models show a high accuracy of VVCC prediction with goodness of fit over 0.919, and the ALE plots demonstrate the impact patterns are positive-nonlinear overall. The maximum VVCC growing rates are reached by average accelerator pedal stroke for segments A (48.09%), and average speed for other segments (55.70%, 29.01%, and 23.68% for segments B, C, and D, respectively). These results imply a strong connection between driving behavior and battery voltage consistency, which could be effectively captured to provide crucial inputs and interpretation methods for modeling voltage consistency prediction during EVs running. Hence, this work lays the foundation for the development of battery voltage fault detection algorithms considering different driving states.","author":[{"dropping-particle":"","family":"Li","given":"Shaopeng","non-dropping-particle":"","parse-names":false,"suffix":""},{"dropping-particle":"","family":"Zhang","given":"Hui","non-dropping-particle":"","parse-names":false,"suffix":""},{"dropping-particle":"","family":"Ding","given":"Naikan","non-dropping-particle":"","parse-names":false,"suffix":""},{"dropping-particle":"","family":"Acquarone","given":"Matteo","non-dropping-particle":"","parse-names":false,"suffix":""},{"dropping-particle":"","family":"Miretti","given":"Federico","non-dropping-particle":"","parse-names":false,"suffix":""},{"dropping-particle":"","family":"Misul","given":"Daniela Anna","non-dropping-particle":"","parse-names":false,"suffix":""}],"container-title":"Green Energy and Intelligent Transportation","id":"ITEM-1","issue":"4","issued":{"date-parts":[["2025"]]},"page":"100236","publisher":"The Author(s)","title":"Associations of battery cell voltage consistency with driving behavior of real-world electric vehicles","type":"article-journal","volume":"4"},"uris":["http://www.mendeley.com/documents/?uuid=4643702d-b6ed-45a0-809f-959a13cea8c2"]}],"mendeley":{"formattedCitation":"[14]","plainTextFormattedCitation":"[14]","previouslyFormattedCitation":"[14]"},"properties":{"noteIndex":0},"schema":"https://github.com/citation-style-language/schema/raw/master/csl-citation.json"}</w:instrText>
      </w:r>
      <w:r w:rsidR="00822C43">
        <w:fldChar w:fldCharType="separate"/>
      </w:r>
      <w:r w:rsidR="00822C43" w:rsidRPr="00822C43">
        <w:rPr>
          <w:noProof/>
        </w:rPr>
        <w:t>[14]</w:t>
      </w:r>
      <w:r w:rsidR="00822C43">
        <w:fldChar w:fldCharType="end"/>
      </w:r>
      <w:r w:rsidR="00822C43">
        <w:t xml:space="preserve">,</w:t>
      </w:r>
      <w:r w:rsidR="00822C43">
        <w:fldChar w:fldCharType="begin" w:fldLock="1"/>
      </w:r>
      <w:r w:rsidR="00263DBB">
        <w:instrText>ADDIN CSL_CITATION {"citationItems":[{"id":"ITEM-1","itemData":{"DOI":"10.3390/wevj15020064","ISSN":"20326653","abstract":"Electric vehicles are the most innovative and promising area of the automotive industry. The efficiency of a traction battery is an important factor in the performance of an electric vehicle. This paper presents a mathematical model of an electric truck, including modules for the traction battery to determine the depth of battery discharge during the operation of the electric truck, a traction electric system for the electric truck and a system for calculating traction forces on the shaft in electric motors. As a result of the modelling, the charging and discharging currents of an accumulator battery in a real cycle of movement in peak and nominal modes of operation in electric motors and at different voltages of the accumulator battery are determined. A functional scheme of a generalized model of the electric vehicle traction electrical equipment system is developed. An experimental battery charge degree, torques of asynchronous electric motors, temperature of electric motors and inverters, battery voltage and the speed of electric motors have been measured and analysed. The developed complex mathematical model of an electric vehicle including a traction battery, two inverters and two asynchronous electric motors integrated into an electric portal bridge allowed us to obtain and study the load parameters of the battery in real driving cycles. Data were verified by comparing simulation results with the data obtained during driving.","author":[{"dropping-particle":"V.","family":"Malozyomov","given":"Boris","non-dropping-particle":"","parse-names":false,"suffix":""},{"dropping-particle":"V.","family":"Martyushev","given":"Nikita","non-dropping-particle":"","parse-names":false,"suffix":""},{"dropping-particle":"V.","family":"Kukartsev","given":"Vladislav","non-dropping-particle":"","parse-names":false,"suffix":""},{"dropping-particle":"","family":"Konyukhov","given":"Vladimir Yu","non-dropping-particle":"","parse-names":false,"suffix":""},{"dropping-particle":"","family":"Oparina","given":"Tatiana A.","non-dropping-particle":"","parse-names":false,"suffix":""},{"dropping-particle":"","family":"Sevryugina","given":"Nadezhda S.","non-dropping-particle":"","parse-names":false,"suffix":""},{"dropping-particle":"","family":"Gozbenko","given":"Valeriy E.","non-dropping-particle":"","parse-names":false,"suffix":""},{"dropping-particle":"V.","family":"Kondratiev","given":"Viktor","non-dropping-particle":"","parse-names":false,"suffix":""}],"container-title":"World Electric Vehicle Journal","id":"ITEM-1","issue":"2","issued":{"date-parts":[["2024"]]},"title":"Determination of the Performance Characteristics of a Traction Battery in an Electric Vehicle","type":"article-journal","volume":"15"},"uris":["http://www.mendeley.com/documents/?uuid=45e76568-03a2-4c55-9cf0-e2849616ed66"]}],"mendeley":{"formattedCitation":"[15]","plainTextFormattedCitation":"[15]","previouslyFormattedCitation":"[15]"},"properties":{"noteIndex":0},"schema":"https://github.com/citation-style-language/schema/raw/master/csl-citation.json"}</w:instrText>
      </w:r>
      <w:r w:rsidR="00822C43">
        <w:fldChar w:fldCharType="separate"/>
      </w:r>
      <w:r w:rsidR="00822C43" w:rsidRPr="00822C43">
        <w:rPr>
          <w:noProof/>
        </w:rPr>
        <w:t>[15]</w:t>
      </w:r>
      <w:r w:rsidR="00822C43">
        <w:fldChar w:fldCharType="end"/>
      </w:r>
      <w:r w:rsidR="00822C43">
        <w:t>ID CAN yang teridentifikasi dan byte data yang sesuai dirangkum dalam Tabel 2.</w:t>
      </w:r>
    </w:p>
    <w:p w14:paraId="1CB48B5B" w14:textId="0EE99D53" w:rsidR="00822C43" w:rsidRPr="00822C43" w:rsidRDefault="00822C43" w:rsidP="00DE660B">
      <w:pPr>
        <w:pStyle w:val="Heading2"/>
        <w:ind w:left="709"/>
        <w:jc w:val="both"/>
        <w:rPr>
          <w:bCs/>
          <w:szCs w:val="24"/>
        </w:rPr>
      </w:pPr>
      <w:r w:rsidRPr="00822C43">
        <w:rPr>
          <w:b w:val="0"/>
          <w:bCs/>
          <w:sz w:val="20"/>
        </w:rPr>
        <w:t>Setelah proses penyaringan dan penguraian kode, setiap parameter yang teridentifikasi menunjukkan karakteristik sinyal yang berbeda yang sesuai dengan perubahan kondisi operasi kendaraan. Sinyal APP bervariasi secara proporsional dengan input pedal akselerator, sinyal RPM Motor mencerminkan perubahan kecepatan putaran motor traksi, dan sinyal Arus Baterai mewakili aliran energi listrik antara paket baterai dan sistem penggerak listrik selama akselerasi dan deselerasi. Parameter yang telah diuraikan ini kemudian digunakan untuk menganalisis karakteristik operasional Wuling Air EV dalam kondisi mengemudi nyata.</w:t>
      </w:r>
      <w:r w:rsidRPr="00822C43">
        <w:t>.</w:t>
      </w:r>
    </w:p>
    <w:p w14:paraId="5D607C57" w14:textId="1D88D856" w:rsidR="00822C43" w:rsidRDefault="00822C43" w:rsidP="00DE660B">
      <w:pPr>
        <w:pStyle w:val="Paragraph"/>
        <w:rPr>
          <w:b/>
          <w:bCs/>
          <w:sz w:val="24"/>
          <w:szCs w:val="24"/>
        </w:rPr>
      </w:pPr>
      <w:r w:rsidRPr="00822C43">
        <w:rPr>
          <w:b/>
          <w:bCs/>
          <w:sz w:val="24"/>
          <w:szCs w:val="24"/>
        </w:rPr>
        <w:tab/>
        <w:t>Hubungan antara APP dan RPM Motor</w:t>
      </w:r>
    </w:p>
    <w:p w14:paraId="7EF2E618" w14:textId="7777EDEB" w:rsidR="00263DBB" w:rsidRPr="00263DBB" w:rsidRDefault="00263DBB" w:rsidP="00DE660B">
      <w:pPr>
        <w:pStyle w:val="Paragraph"/>
        <w:ind w:left="709" w:firstLine="0"/>
      </w:pPr>
      <w:r w:rsidRPr="00263DBB">
        <w:t>Hubungan antara Posisi Pedal Akselerator (APP) dan RPM Motor dianalisis untuk mengevaluasi respons motor traksi listrik terhadap variasi permintaan torsi pengemudi selama kondisi mengemudi nyata. Karena kumpulan data CAN Bus lengkap terdiri dari sekitar 49 menit rekaman operasi kendaraan, hanya segmen data representatif yang disajikan untuk memfasilitasi interpretasi yang lebih jelas tentang hubungan antara parameter yang dianalisis. Segmen yang dipilih mewakili kondisi operasi kendaraan tipikal selama akselerasi dan deselerasi dan berfungsi sebagai dasar untuk pembahasan selanjutnya.</w:t>
      </w:r>
    </w:p>
    <w:p w14:paraId="25C693DD" w14:textId="4EEF4662" w:rsidR="00822C43" w:rsidRPr="00822C43" w:rsidRDefault="00822C43" w:rsidP="00DE660B">
      <w:pPr>
        <w:pStyle w:val="Paragraph"/>
        <w:rPr>
          <w:b/>
          <w:bCs/>
          <w:sz w:val="24"/>
          <w:szCs w:val="24"/>
        </w:rPr>
      </w:pPr>
      <w:r>
        <w:rPr>
          <w:b/>
          <w:bCs/>
          <w:sz w:val="24"/>
          <w:szCs w:val="24"/>
        </w:rPr>
        <w:tab/>
      </w:r>
    </w:p>
    <w:p w14:paraId="0E309506" w14:textId="15407025" w:rsidR="00263DBB" w:rsidRDefault="00263DBB" w:rsidP="00DE660B">
      <w:pPr>
        <w:pStyle w:val="Heading2"/>
      </w:pPr>
      <w:r>
        <w:rPr>
          <w:noProof/>
        </w:rPr>
        <w:drawing>
          <wp:inline distT="0" distB="0" distL="0" distR="0" wp14:anchorId="1C12A12B" wp14:editId="26047D1C">
            <wp:extent cx="3841115" cy="1908175"/>
            <wp:effectExtent l="0" t="0" r="6985" b="0"/>
            <wp:docPr id="292209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115" cy="1908175"/>
                    </a:xfrm>
                    <a:prstGeom prst="rect">
                      <a:avLst/>
                    </a:prstGeom>
                    <a:noFill/>
                  </pic:spPr>
                </pic:pic>
              </a:graphicData>
            </a:graphic>
          </wp:inline>
        </w:drawing>
      </w:r>
    </w:p>
    <w:p w14:paraId="0215CF7C" w14:textId="79568DF6" w:rsidR="00263DBB" w:rsidRDefault="00263DBB" w:rsidP="00DE660B">
      <w:pPr>
        <w:pStyle w:val="Paragraph"/>
        <w:jc w:val="center"/>
      </w:pPr>
      <w:r w:rsidRPr="00263DBB">
        <w:rPr>
          <w:b/>
          <w:bCs/>
        </w:rPr>
        <w:t>Gambar 4.</w:t>
      </w:r>
      <w:r w:rsidRPr="00263DBB">
        <w:t xml:space="preserve">Hubungan antara Posisi Pedal Akselerator (APP) dan RPM Motor selama uji jalan.</w:t>
      </w:r>
    </w:p>
    <w:p w14:paraId="696F4C05" w14:textId="77777777" w:rsidR="00263DBB" w:rsidRDefault="00263DBB" w:rsidP="00DE660B">
      <w:pPr>
        <w:pStyle w:val="Paragraph"/>
        <w:ind w:left="709" w:firstLine="0"/>
      </w:pPr>
    </w:p>
    <w:p w14:paraId="0505259C" w14:textId="77065473" w:rsidR="00263DBB" w:rsidRDefault="00263DBB" w:rsidP="00DE660B">
      <w:pPr>
        <w:pStyle w:val="Paragraph"/>
        <w:ind w:left="709" w:firstLine="0"/>
      </w:pPr>
      <w:r w:rsidRPr="00263DBB">
        <w:t xml:space="preserve">Gambar 4 mengilustrasikan hubungan antara Posisi Pedal Akselerator (APP) dan RPM Motor selama segmen mengemudi yang dipilih. Secara keseluruhan, data CAN Bus yang telah didekode menunjukkan bahwa peningkatan APP umumnya diikuti oleh peningkatan RPM Motor, yang menunjukkan bahwa posisi pedal akselerator diinterpretasikan oleh Unit Kontrol Kendaraan (VCU) sebagai permintaan torsi pengemudi untuk mengatur kecepatan putaran motor traksi listrik melalui sistem kontrol inverter. Perilaku ini konsisten dengan prinsip kerja kendaraan listrik, di mana APP berfungsi sebagai input utama untuk menentukan torsi motor yang dibutuhkan.</w:t>
      </w:r>
      <w:r>
        <w:fldChar w:fldCharType="begin" w:fldLock="1"/>
      </w:r>
      <w:r>
        <w:instrText>ADDIN CSL_CITATION {"citationItems":[{"id":"ITEM-1","itemData":{"DOI":"10.3390/WEVJ12010001","ISSN":"20326653","abstract":"Considering the rules of Formula Student Racing regarding functional and safety requirements of an electric vehicle’s power system, a reliability control model of accelerator and brake pedal is developed in the Matlab/Simulink platform. Voltage signals of the accelerator pedal are filtered. An amplitude limit module and consistency module check the filtered voltage signals of the accelerator pedal. The voltage signal of the brake pedal is processed to achieve the accurate position of the accelerator pedal and avoid the influence of incorrect signals and mis-operation on safety. The control model need not change the structure of the pedal and increase the sensors. Simulation and experimental results verified that the model can effectively avoid influences of pedal vibration on the voltage signal, identify the faulty signals and cut power output when the accelerator and brake pedal are depressed simultaneously.","author":[{"dropping-particle":"","family":"Li","given":"Yuxing","non-dropping-particle":"","parse-names":false,"suffix":""},{"dropping-particle":"","family":"Hong","given":"Hanchi","non-dropping-particle":"","parse-names":false,"suffix":""},{"dropping-particle":"","family":"D’apolito","given":"Luigi","non-dropping-particle":"","parse-names":false,"suffix":""}],"container-title":"World Electric Vehicle Journal","id":"ITEM-1","issue":"1","issued":{"date-parts":[["2021"]]},"page":"1-13","title":"Reliability control of electric racing car’s accelerator and brake pedals","type":"article-journal","volume":"12"},"uris":["http://www.mendeley.com/documents/?uuid=36625c14-53af-47d3-92d8-dbca83050ad9"]}],"mendeley":{"formattedCitation":"[18]","plainTextFormattedCitation":"[18]","previouslyFormattedCitation":"[18]"},"properties":{"noteIndex":0},"schema":"https://github.com/citation-style-language/schema/raw/master/csl-citation.json"}</w:instrText>
      </w:r>
      <w:r>
        <w:fldChar w:fldCharType="separate"/>
      </w:r>
      <w:r w:rsidRPr="00263DBB">
        <w:rPr>
          <w:noProof/>
        </w:rPr>
        <w:t>[18]</w:t>
      </w:r>
      <w:r>
        <w:fldChar w:fldCharType="end"/>
      </w:r>
      <w:r>
        <w:t xml:space="preserve">,</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263DBB">
        <w:rPr>
          <w:noProof/>
        </w:rPr>
        <w:t>[19]</w:t>
      </w:r>
      <w:r>
        <w:fldChar w:fldCharType="end"/>
      </w:r>
      <w:r>
        <w:t xml:space="preserve">Meskipun korelasi positif antara APP dan RPM Motor diamati di sebagian besar siklus penggerak, hubungan tersebut tidak sepenuhnya linier pada setiap saat. Beberapa respons transien diidentifikasi, menunjukkan bahwa kecepatan motor dipengaruhi tidak hanya oleh input pengemudi tetapi juga oleh karakteristik dinamis dari sistem penggerak listrik dan strategi kontrol torsi yang diterapkan oleh VCU.</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263DBB">
        <w:rPr>
          <w:noProof/>
        </w:rPr>
        <w:t>[20]</w:t>
      </w:r>
      <w:r>
        <w:fldChar w:fldCharType="end"/>
      </w:r>
      <w:r>
        <w:t xml:space="preserve">,</w:t>
      </w:r>
      <w:r>
        <w:fldChar w:fldCharType="begin" w:fldLock="1"/>
      </w:r>
      <w:r w:rsidR="00B66229">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263DBB">
        <w:rPr>
          <w:noProof/>
        </w:rPr>
        <w:t>[21]</w:t>
      </w:r>
      <w:r>
        <w:fldChar w:fldCharType="end"/>
      </w:r>
      <w:r>
        <w:t>.</w:t>
      </w:r>
    </w:p>
    <w:p w14:paraId="3C2B837B" w14:textId="3A3C5D7A" w:rsidR="00B66229" w:rsidRDefault="00B66229" w:rsidP="00DE660B">
      <w:pPr>
        <w:pStyle w:val="Paragraph"/>
        <w:ind w:left="709" w:firstLine="0"/>
      </w:pPr>
      <w:r w:rsidRPr="00B66229">
        <w:t>Sebagai contoh, selama interval antara pukul 15:03:04 dan 15:03:05, APP menurun dari sekitar 68% menjadi 11%, sedangkan RPM Motor meningkat dari sekitar 1031 rpm menjadi 1294 rpm. Respons transien ini menunjukkan bahwa motor traksi tidak segera mengurangi kecepatan putarannya setelah penurunan permintaan torsi pengemudi. Perilaku yang diamati dapat dikaitkan dengan inersia sistem penggerak kendaraan, di mana energi kinetik yang terakumulasi selama akselerasi mempertahankan putaran motor meskipun terjadi pengurangan input akselerator. Selain itu, VCU menerapkan strategi kontrol torsi progresif untuk memastikan akselerasi dan deselerasi yang mulus sekaligus meminimalkan hentakan sistem penggerak.</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B66229">
        <w:rPr>
          <w:noProof/>
        </w:rPr>
        <w:t>[19]</w:t>
      </w:r>
      <w:r>
        <w:fldChar w:fldCharType="end"/>
      </w:r>
      <w:r>
        <w:t xml:space="preserve">,</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B66229">
        <w:rPr>
          <w:noProof/>
        </w:rPr>
        <w:t>[20]</w:t>
      </w:r>
      <w:r>
        <w:fldChar w:fldCharType="end"/>
      </w:r>
      <w:r>
        <w:t xml:space="preserve">,</w:t>
      </w:r>
      <w:r>
        <w:fldChar w:fldCharType="begin" w:fldLock="1"/>
      </w:r>
      <w:r>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B66229">
        <w:rPr>
          <w:noProof/>
        </w:rPr>
        <w:t>[21]</w:t>
      </w:r>
      <w:r>
        <w:fldChar w:fldCharType="end"/>
      </w:r>
      <w:r>
        <w:t>.</w:t>
      </w:r>
    </w:p>
    <w:p w14:paraId="421DAB9E" w14:textId="139A7171" w:rsidR="00B66229" w:rsidRDefault="00B66229" w:rsidP="00DE660B">
      <w:pPr>
        <w:pStyle w:val="Paragraph"/>
        <w:ind w:left="709" w:firstLine="0"/>
      </w:pPr>
      <w:r w:rsidRPr="00B66229">
        <w:t>Karakteristik pengoperasian yang berbeda diamati selama interval antara pukul 15:03:08 dan 15:03:09, di mana APP meningkat dari 42% menjadi 44%, sementara RPM Motor menurun dari sekitar 1292 rpm menjadi 1024 rpm. Perilaku ini menunjukkan bahwa RPM Motor dipengaruhi oleh beberapa variabel pengoperasian selain posisi pedal akselerator, termasuk beban kendaraan, dinamika sistem penggerak, dan algoritma manajemen torsi yang diimplementasikan oleh VCU. Akibatnya, respons motor listrik tidak selalu dapat diinterpretasikan sebagai fungsi linier langsung dari APP karena sistem kontrol terus menerus menyesuaikan torsi motor sesuai dengan kondisi pengoperasian sesaat untuk menjaga stabilitas dan efisiensi kendaraan.</w:t>
      </w:r>
      <w:r>
        <w:fldChar w:fldCharType="begin" w:fldLock="1"/>
      </w:r>
      <w:r>
        <w:instrText>ADDIN CSL_CITATION {"citationItems":[{"id":"ITEM-1","itemData":{"DOI":"10.3390/WEVJ12010001","ISSN":"20326653","abstract":"Considering the rules of Formula Student Racing regarding functional and safety requirements of an electric vehicle’s power system, a reliability control model of accelerator and brake pedal is developed in the Matlab/Simulink platform. Voltage signals of the accelerator pedal are filtered. An amplitude limit module and consistency module check the filtered voltage signals of the accelerator pedal. The voltage signal of the brake pedal is processed to achieve the accurate position of the accelerator pedal and avoid the influence of incorrect signals and mis-operation on safety. The control model need not change the structure of the pedal and increase the sensors. Simulation and experimental results verified that the model can effectively avoid influences of pedal vibration on the voltage signal, identify the faulty signals and cut power output when the accelerator and brake pedal are depressed simultaneously.","author":[{"dropping-particle":"","family":"Li","given":"Yuxing","non-dropping-particle":"","parse-names":false,"suffix":""},{"dropping-particle":"","family":"Hong","given":"Hanchi","non-dropping-particle":"","parse-names":false,"suffix":""},{"dropping-particle":"","family":"D’apolito","given":"Luigi","non-dropping-particle":"","parse-names":false,"suffix":""}],"container-title":"World Electric Vehicle Journal","id":"ITEM-1","issue":"1","issued":{"date-parts":[["2021"]]},"page":"1-13","title":"Reliability control of electric racing car’s accelerator and brake pedals","type":"article-journal","volume":"12"},"uris":["http://www.mendeley.com/documents/?uuid=36625c14-53af-47d3-92d8-dbca83050ad9"]}],"mendeley":{"formattedCitation":"[18]","plainTextFormattedCitation":"[18]","previouslyFormattedCitation":"[18]"},"properties":{"noteIndex":0},"schema":"https://github.com/citation-style-language/schema/raw/master/csl-citation.json"}</w:instrText>
      </w:r>
      <w:r>
        <w:fldChar w:fldCharType="separate"/>
      </w:r>
      <w:r w:rsidRPr="00B66229">
        <w:rPr>
          <w:noProof/>
        </w:rPr>
        <w:t>[18]</w:t>
      </w:r>
      <w:r>
        <w:fldChar w:fldCharType="end"/>
      </w:r>
      <w:r>
        <w:t xml:space="preserve">,</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B66229">
        <w:rPr>
          <w:noProof/>
        </w:rPr>
        <w:t>[19]</w:t>
      </w:r>
      <w:r>
        <w:fldChar w:fldCharType="end"/>
      </w:r>
      <w:r>
        <w:t xml:space="preserve">,</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B66229">
        <w:rPr>
          <w:noProof/>
        </w:rPr>
        <w:t>[20]</w:t>
      </w:r>
      <w:r>
        <w:fldChar w:fldCharType="end"/>
      </w:r>
      <w:r>
        <w:t xml:space="preserve">,</w:t>
      </w:r>
      <w:r>
        <w:fldChar w:fldCharType="begin" w:fldLock="1"/>
      </w:r>
      <w:r w:rsidR="008370D6">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B66229">
        <w:rPr>
          <w:noProof/>
        </w:rPr>
        <w:t>[21]</w:t>
      </w:r>
      <w:r>
        <w:fldChar w:fldCharType="end"/>
      </w:r>
      <w:r>
        <w:t xml:space="preserve">Secara keseluruhan, hasil yang diperoleh menunjukkan bahwa APP dan RPM Motor menunjukkan hubungan positif yang kuat selama operasi kendaraan normal. Namun, penyimpangan sementara dari tren ini menunjukkan bahwa perilaku dinamis penggerak listrik diatur oleh input pengemudi dan strategi kontrol elektronik kendaraan, menyoroti kemampuan pendekatan dekode CAN Bus yang diusulkan untuk menangkap karakteristik operasional nyata dari Wuling Air EV.</w:t>
      </w:r>
    </w:p>
    <w:p w14:paraId="7E291351" w14:textId="77777777" w:rsidR="00476056" w:rsidRDefault="00476056" w:rsidP="00DE660B">
      <w:pPr>
        <w:pStyle w:val="Paragraph"/>
        <w:ind w:left="709" w:firstLine="0"/>
      </w:pPr>
    </w:p>
    <w:p w14:paraId="3B7DA2B8" w14:textId="7F38219C" w:rsidR="00476056" w:rsidRDefault="00476056" w:rsidP="00DE660B">
      <w:pPr>
        <w:pStyle w:val="Paragraph"/>
        <w:ind w:left="709" w:firstLine="0"/>
        <w:rPr>
          <w:b/>
          <w:bCs/>
          <w:sz w:val="24"/>
          <w:szCs w:val="24"/>
        </w:rPr>
      </w:pPr>
      <w:r w:rsidRPr="00476056">
        <w:rPr>
          <w:b/>
          <w:bCs/>
          <w:sz w:val="24"/>
          <w:szCs w:val="24"/>
        </w:rPr>
        <w:t>Hubungan antara APP dan Arus Baterai</w:t>
      </w:r>
    </w:p>
    <w:p w14:paraId="48CAD865" w14:textId="484C0731" w:rsidR="00476056" w:rsidRDefault="008370D6" w:rsidP="00DE660B">
      <w:pPr>
        <w:pStyle w:val="Paragraph"/>
        <w:ind w:left="709" w:firstLine="0"/>
      </w:pPr>
      <w:r w:rsidRPr="008370D6">
        <w:t>Hubungan antara Posisi Pedal Akselerator (APP) dan Arus Baterai dianalisis untuk mengevaluasi pengaruh permintaan torsi pengemudi terhadap energi listrik yang disuplai oleh baterai selama pengoperasian kendaraan. Mirip dengan analisis sebelumnya, segmen representatif dari dataset CAN Bus yang direkam dipilih untuk menggambarkan dengan jelas respons arus dalam kondisi mengemudi yang berbeda.</w:t>
      </w:r>
    </w:p>
    <w:p w14:paraId="0AC7CE62" w14:textId="77777777" w:rsidR="008370D6" w:rsidRPr="00476056" w:rsidRDefault="008370D6" w:rsidP="00DE660B">
      <w:pPr>
        <w:pStyle w:val="Paragraph"/>
        <w:ind w:left="709" w:firstLine="0"/>
      </w:pPr>
    </w:p>
    <w:p w14:paraId="2433EEEE" w14:textId="32E1AA0F" w:rsidR="008370D6" w:rsidRPr="008370D6" w:rsidRDefault="008370D6" w:rsidP="00DE660B">
      <w:pPr>
        <w:pStyle w:val="Heading2"/>
        <w:rPr>
          <w:sz w:val="20"/>
        </w:rPr>
      </w:pPr>
      <w:r w:rsidRPr="008370D6">
        <w:rPr>
          <w:noProof/>
          <w:sz w:val="20"/>
        </w:rPr>
        <w:drawing>
          <wp:inline distT="0" distB="0" distL="0" distR="0" wp14:anchorId="5118FEA3" wp14:editId="70A2DC13">
            <wp:extent cx="4340860" cy="2152015"/>
            <wp:effectExtent l="0" t="0" r="2540" b="635"/>
            <wp:docPr id="351656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0860" cy="2152015"/>
                    </a:xfrm>
                    <a:prstGeom prst="rect">
                      <a:avLst/>
                    </a:prstGeom>
                    <a:noFill/>
                  </pic:spPr>
                </pic:pic>
              </a:graphicData>
            </a:graphic>
          </wp:inline>
        </w:drawing>
      </w:r>
    </w:p>
    <w:p w14:paraId="041FB568" w14:textId="790528D5" w:rsidR="008370D6" w:rsidRDefault="008370D6" w:rsidP="00DE660B">
      <w:pPr>
        <w:pStyle w:val="Heading2"/>
        <w:ind w:left="993"/>
        <w:rPr>
          <w:b w:val="0"/>
          <w:bCs/>
          <w:sz w:val="20"/>
        </w:rPr>
      </w:pPr>
      <w:r w:rsidRPr="008370D6">
        <w:rPr>
          <w:sz w:val="20"/>
        </w:rPr>
        <w:t xml:space="preserve">Gambar 5. Hubungan antara Posisi Pedal Akselerator (APP) dan Arus Baterai selama uji jalan.</w:t>
      </w:r>
    </w:p>
    <w:p w14:paraId="31CC4CE6" w14:textId="1ACF8333" w:rsidR="008370D6" w:rsidRDefault="008370D6" w:rsidP="00DE660B">
      <w:pPr>
        <w:pStyle w:val="Paragraph"/>
        <w:ind w:left="709"/>
      </w:pPr>
      <w:r w:rsidRPr="008370D6">
        <w:t xml:space="preserve">Gambar 5 mengilustrasikan hubungan antara Posisi Pedal Akselerator (APP) dan Arus Baterai selama segmen mengemudi yang dipilih. Secara umum, peningkatan APP disertai dengan peningkatan Arus Baterai, yang menunjukkan bahwa permintaan torsi pengemudi yang lebih besar membutuhkan pasokan daya listrik yang lebih tinggi dari baterai ke motor traksi. Pada kendaraan listrik, sinyal APP diproses oleh Unit Kontrol Kendaraan (VCU) untuk menentukan torsi motor yang diminta, yang kemudian disalurkan melalui kontrol inverter dengan mengatur arus yang disuplai ke motor listrik.</w:t>
      </w:r>
      <w:r>
        <w:fldChar w:fldCharType="begin" w:fldLock="1"/>
      </w:r>
      <w:r>
        <w:instrText>ADDIN CSL_CITATION {"citationItems":[{"id":"ITEM-1","itemData":{"DOI":"10.3390/WEVJ12010001","ISSN":"20326653","abstract":"Considering the rules of Formula Student Racing regarding functional and safety requirements of an electric vehicle’s power system, a reliability control model of accelerator and brake pedal is developed in the Matlab/Simulink platform. Voltage signals of the accelerator pedal are filtered. An amplitude limit module and consistency module check the filtered voltage signals of the accelerator pedal. The voltage signal of the brake pedal is processed to achieve the accurate position of the accelerator pedal and avoid the influence of incorrect signals and mis-operation on safety. The control model need not change the structure of the pedal and increase the sensors. Simulation and experimental results verified that the model can effectively avoid influences of pedal vibration on the voltage signal, identify the faulty signals and cut power output when the accelerator and brake pedal are depressed simultaneously.","author":[{"dropping-particle":"","family":"Li","given":"Yuxing","non-dropping-particle":"","parse-names":false,"suffix":""},{"dropping-particle":"","family":"Hong","given":"Hanchi","non-dropping-particle":"","parse-names":false,"suffix":""},{"dropping-particle":"","family":"D’apolito","given":"Luigi","non-dropping-particle":"","parse-names":false,"suffix":""}],"container-title":"World Electric Vehicle Journal","id":"ITEM-1","issue":"1","issued":{"date-parts":[["2021"]]},"page":"1-13","title":"Reliability control of electric racing car’s accelerator and brake pedals","type":"article-journal","volume":"12"},"uris":["http://www.mendeley.com/documents/?uuid=36625c14-53af-47d3-92d8-dbca83050ad9"]}],"mendeley":{"formattedCitation":"[18]","plainTextFormattedCitation":"[18]","previouslyFormattedCitation":"[18]"},"properties":{"noteIndex":0},"schema":"https://github.com/citation-style-language/schema/raw/master/csl-citation.json"}</w:instrText>
      </w:r>
      <w:r>
        <w:fldChar w:fldCharType="separate"/>
      </w:r>
      <w:r w:rsidRPr="008370D6">
        <w:rPr>
          <w:noProof/>
        </w:rPr>
        <w:t>[18]</w:t>
      </w:r>
      <w:r>
        <w:fldChar w:fldCharType="end"/>
      </w:r>
      <w:r>
        <w:t xml:space="preserve">,</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8370D6">
        <w:rPr>
          <w:noProof/>
        </w:rPr>
        <w:t>[19]</w:t>
      </w:r>
      <w:r>
        <w:fldChar w:fldCharType="end"/>
      </w:r>
      <w:r>
        <w:t xml:space="preserve">,</w:t>
      </w:r>
      <w:r>
        <w:fldChar w:fldCharType="begin" w:fldLock="1"/>
      </w:r>
      <w:r w:rsidR="0086351C">
        <w:instrText>ADDIN CSL_CITATION {"citationItems":[{"id":"ITEM-1","itemData":{"DOI":"10.3390/wevj13110208","ISSN":"20326653","abstract":"Many components of electric vehicles contain rolling bearings, and the operating condition of rolling bearings often affects the operating performance of electric vehicles. Monitoring the operating status of the bearings is one of the key technologies to ensure the safe operation of the bearings. We propose a channel attention-based convolutional neural network (CA-CNN) model for rolling bearing fault diagnosis. The model can directly use the raw vibration signal of the bearing as input to achieve bearing fault diagnosis under different operating loads and different noise environments. The experimental results show that, compared with other intelligent diagnosis methods, the proposed model CA-CNN achieves a high diagnostic accuracy under different load cases and still has advantages in different noisy environments. It is also beneficial to promote the intelligent fault diagnosis and maintenance of electric vehicles.","author":[{"dropping-particle":"","family":"Yin","given":"Jianguo","non-dropping-particle":"","parse-names":false,"suffix":""},{"dropping-particle":"","family":"Cen","given":"Gang","non-dropping-particle":"","parse-names":false,"suffix":""}],"container-title":"World Electric Vehicle Journal","id":"ITEM-1","issue":"11","issued":{"date-parts":[["2022"]]},"title":"Intelligent Motor Bearing Fault Diagnosis Using Channel Attention-Based CNN","type":"article-journal","volume":"13"},"uris":["http://www.mendeley.com/documents/?uuid=c89826b1-123e-4834-b5e7-5c9c6367c7e8"]}],"mendeley":{"formattedCitation":"[22]","plainTextFormattedCitation":"[22]","previouslyFormattedCitation":"[22]"},"properties":{"noteIndex":0},"schema":"https://github.com/citation-style-language/schema/raw/master/csl-citation.json"}</w:instrText>
      </w:r>
      <w:r>
        <w:fldChar w:fldCharType="separate"/>
      </w:r>
      <w:r w:rsidRPr="008370D6">
        <w:rPr>
          <w:noProof/>
        </w:rPr>
        <w:t>[22]</w:t>
      </w:r>
      <w:r>
        <w:fldChar w:fldCharType="end"/>
      </w:r>
      <w:r>
        <w:t>.</w:t>
      </w:r>
    </w:p>
    <w:p w14:paraId="550770D0" w14:textId="366D0E81" w:rsidR="0086351C" w:rsidRDefault="0086351C" w:rsidP="00DE660B">
      <w:pPr>
        <w:pStyle w:val="Paragraph"/>
        <w:ind w:left="709" w:firstLine="0"/>
      </w:pPr>
      <w:r w:rsidRPr="0086351C">
        <w:t>Selama interval antara pukul 15:03:01 dan 15:03:04, APP meningkat dari sekitar 8% menjadi 68%, sementara Arus Baterai secara bertahap meningkat dari sekitar 97 A menjadi 115 A. Perilaku ini menunjukkan korelasi positif antara input pedal akselerator dan permintaan arus baterai, di mana permintaan torsi pengemudi yang lebih tinggi membutuhkan energi listrik yang lebih besar untuk menghasilkan torsi keluaran motor yang diinginkan. Karakteristik serupa telah dilaporkan dalam studi sebelumnya tentang kontrol powertrain kendaraan listrik, di mana arus baterai meningkat secara proporsional dengan permintaan torsi motor.</w:t>
      </w:r>
      <w:r>
        <w:fldChar w:fldCharType="begin" w:fldLock="1"/>
      </w:r>
      <w:r>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86351C">
        <w:rPr>
          <w:noProof/>
        </w:rPr>
        <w:t>[21]</w:t>
      </w:r>
      <w:r>
        <w:fldChar w:fldCharType="end"/>
      </w:r>
      <w:r>
        <w:t xml:space="preserve">,</w:t>
      </w:r>
      <w:r>
        <w:fldChar w:fldCharType="begin" w:fldLock="1"/>
      </w:r>
      <w:r>
        <w:instrText>ADDIN CSL_CITATION {"citationItems":[{"id":"ITEM-1","itemData":{"DOI":"10.3390/en14113202","ISSN":"19961073","abstract":"Nowadays products are developed at a rapid pace, with shorter and shorter times between concept and go to market. With the advancement in technology, product designers and manufacturers can use new approaches to obtain information about their products and transform it into knowledge that they can use to improve the product. We developed the Poket Framework platform to facilitate the generation of product knowledge. In order to increase the reliability and safety in operation of electrical equipment, an evaluation is proposed, through tests and studies, using the original Poket Framework platform. Thus, several tests and studies were performed, which included testing and analyzing the correct integration in several use cases and remote data acquisition, and testing and analysis of the Poket Framework using literature established data sets of household appliances and electrical systems. Possible evolutions and Poket platform extensions are also considered.","author":[{"dropping-particle":"","family":"Coman","given":"Ciprian Mihai","non-dropping-particle":"","parse-names":false,"suffix":""},{"dropping-particle":"","family":"Florescu","given":"Adriana","non-dropping-particle":"","parse-names":false,"suffix":""},{"dropping-particle":"","family":"Oancea","given":"Constantin Daniel","non-dropping-particle":"","parse-names":false,"suffix":""}],"container-title":"Energies","id":"ITEM-1","issue":"11","issued":{"date-parts":[["2021"]]},"page":"1-21","title":"Assessment of energy use based on an implementation of iot, cloud systems, and artificial intelligence","type":"article-journal","volume":"14"},"uris":["http://www.mendeley.com/documents/?uuid=aafca934-3991-42c0-87c6-186023f6d478"]}],"mendeley":{"formattedCitation":"[23]","plainTextFormattedCitation":"[23]","previouslyFormattedCitation":"[23]"},"properties":{"noteIndex":0},"schema":"https://github.com/citation-style-language/schema/raw/master/csl-citation.json"}</w:instrText>
      </w:r>
      <w:r>
        <w:fldChar w:fldCharType="separate"/>
      </w:r>
      <w:r w:rsidRPr="0086351C">
        <w:rPr>
          <w:noProof/>
        </w:rPr>
        <w:t>[23]</w:t>
      </w:r>
      <w:r>
        <w:fldChar w:fldCharType="end"/>
      </w:r>
      <w:r>
        <w:t>.</w:t>
      </w:r>
    </w:p>
    <w:p w14:paraId="7D25B19A" w14:textId="0DD96FE1" w:rsidR="0086351C" w:rsidRDefault="0086351C" w:rsidP="00DE660B">
      <w:pPr>
        <w:pStyle w:val="Paragraph"/>
        <w:ind w:left="709" w:firstLine="0"/>
      </w:pPr>
      <w:r w:rsidRPr="0086351C">
        <w:t>Respons transien diamati selama interval antara pukul 15:03:04 dan 15:03:05, di mana APP menurun secara signifikan dari 68% menjadi 11%, sedangkan Arus Baterai hanya menurun sedikit dari sekitar 115 A menjadi 113 A. Pengamatan ini menunjukkan bahwa arus baterai tidak langsung mengikuti perubahan posisi pedal akselerator. Sebaliknya, kebutuhan daya listrik dipengaruhi oleh dinamika sistem penggerak, karakteristik motor, dan strategi manajemen torsi yang diterapkan oleh VCU untuk menjaga operasi kendaraan yang stabil dan lancar.</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86351C">
        <w:rPr>
          <w:noProof/>
        </w:rPr>
        <w:t>[20]</w:t>
      </w:r>
      <w:r>
        <w:fldChar w:fldCharType="end"/>
      </w:r>
      <w:r>
        <w:t xml:space="preserve">,</w:t>
      </w:r>
      <w:r>
        <w:fldChar w:fldCharType="begin" w:fldLock="1"/>
      </w:r>
      <w:r>
        <w:instrText>ADDIN CSL_CITATION {"citationItems":[{"id":"ITEM-1","itemData":{"DOI":"10.3390/wevj14040098","ISSN":"20326653","abstract":"Lane-level route planning is a critical issue for a lane-level navigation system for autonomous vehicles. Current route-planning methods mainly focus on the road level and applying them directly to search for lane-level routes results in a reduction in search efficiency. In addition, previously developed lane-level methods lack consideration for vehicle characteristics and adaptability to multiple road network structures. To solve this issue, this study proposes an accelerated and refined lane-level route-planning algorithm based on a new lane-level road network model. First, five sub-layers are designed to refine the internal structure of the divided road and intersection areas so that the model can express multiple variations in road network structures. Then, a multi-level route-planning algorithm is designed for sequential planning at the road level, lane group level, lane section level, and lane level to reduce the search space and significantly improve routing efficiency. Last, an optimal lane determination algorithm considering traffic rules, vehicle characteristics, and optimization objectives is developed at the lane level to find the optimal lanes on roads with different configurations, including those with a constant or variable number of lanes while satisfying traffic rules and vehicle characteristics. Tests were performed on simulated road networks and a real road network. The results demonstrate the algorithm’s better adaptability to changing road network structures and vehicle characteristics compared with past hierarchical route planning, and its higher efficiency compared with direct route planning, past hierarchical route planning, and the Apollo route-planning method, which can better support autonomous vehicle navigation.","author":[{"dropping-particle":"","family":"He","given":"Ke","non-dropping-particle":"","parse-names":false,"suffix":""},{"dropping-particle":"","family":"Ding","given":"Haitao","non-dropping-particle":"","parse-names":false,"suffix":""},{"dropping-particle":"","family":"Xu","given":"Nan","non-dropping-particle":"","parse-names":false,"suffix":""},{"dropping-particle":"","family":"Guo","given":"Konghui","non-dropping-particle":"","parse-names":false,"suffix":""}],"container-title":"World Electric Vehicle Journal","id":"ITEM-1","issue":"4","issued":{"date-parts":[["2023"]]},"title":"Accelerated and Refined Lane-Level Route-Planning Method Based on a New Road Network Model for Autonomous Vehicle Navigation","type":"article-journal","volume":"14"},"uris":["http://www.mendeley.com/documents/?uuid=d9840121-163f-4ccd-bc3f-ca0aa8ed0596"]}],"mendeley":{"formattedCitation":"[24]","plainTextFormattedCitation":"[24]","previouslyFormattedCitation":"[24]"},"properties":{"noteIndex":0},"schema":"https://github.com/citation-style-language/schema/raw/master/csl-citation.json"}</w:instrText>
      </w:r>
      <w:r>
        <w:fldChar w:fldCharType="separate"/>
      </w:r>
      <w:r w:rsidRPr="0086351C">
        <w:rPr>
          <w:noProof/>
        </w:rPr>
        <w:t>[24]</w:t>
      </w:r>
      <w:r>
        <w:fldChar w:fldCharType="end"/>
      </w:r>
      <w:r>
        <w:t>.</w:t>
      </w:r>
    </w:p>
    <w:p w14:paraId="006579B3" w14:textId="03A1DA29" w:rsidR="0086351C" w:rsidRDefault="0086351C" w:rsidP="00DE660B">
      <w:pPr>
        <w:pStyle w:val="Paragraph"/>
        <w:ind w:left="709" w:firstLine="0"/>
      </w:pPr>
      <w:r w:rsidRPr="0086351C">
        <w:t>Setelah kondisi transien, antara pukul 15:03:05 dan 15:03:10, APP secara bertahap meningkat hingga sekitar 44%, sementara Arus Baterai meningkat dari sekitar 113 A menjadi 138 A. Peningkatan bertahap pada arus baterai menunjukkan bahwa sistem penggerak listrik terus menyesuaikan arus yang disuplai sesuai dengan torsi motor yang dibutuhkan tanpa menimbulkan fluktuasi arus yang tiba-tiba. Pengaturan arus yang terkontrol seperti ini sangat penting untuk meningkatkan stabilitas sistem penggerak, kinerja baterai, dan efisiensi manajemen energi secara keseluruhan pada kendaraan listrik.</w:t>
      </w:r>
      <w:r>
        <w:fldChar w:fldCharType="begin" w:fldLock="1"/>
      </w:r>
      <w:r>
        <w:instrText>ADDIN CSL_CITATION {"citationItems":[{"id":"ITEM-1","itemData":{"DOI":"10.3390/wevj13110208","ISSN":"20326653","abstract":"Many components of electric vehicles contain rolling bearings, and the operating condition of rolling bearings often affects the operating performance of electric vehicles. Monitoring the operating status of the bearings is one of the key technologies to ensure the safe operation of the bearings. We propose a channel attention-based convolutional neural network (CA-CNN) model for rolling bearing fault diagnosis. The model can directly use the raw vibration signal of the bearing as input to achieve bearing fault diagnosis under different operating loads and different noise environments. The experimental results show that, compared with other intelligent diagnosis methods, the proposed model CA-CNN achieves a high diagnostic accuracy under different load cases and still has advantages in different noisy environments. It is also beneficial to promote the intelligent fault diagnosis and maintenance of electric vehicles.","author":[{"dropping-particle":"","family":"Yin","given":"Jianguo","non-dropping-particle":"","parse-names":false,"suffix":""},{"dropping-particle":"","family":"Cen","given":"Gang","non-dropping-particle":"","parse-names":false,"suffix":""}],"container-title":"World Electric Vehicle Journal","id":"ITEM-1","issue":"11","issued":{"date-parts":[["2022"]]},"title":"Intelligent Motor Bearing Fault Diagnosis Using Channel Attention-Based CNN","type":"article-journal","volume":"13"},"uris":["http://www.mendeley.com/documents/?uuid=c89826b1-123e-4834-b5e7-5c9c6367c7e8"]}],"mendeley":{"formattedCitation":"[22]","plainTextFormattedCitation":"[22]","previouslyFormattedCitation":"[22]"},"properties":{"noteIndex":0},"schema":"https://github.com/citation-style-language/schema/raw/master/csl-citation.json"}</w:instrText>
      </w:r>
      <w:r>
        <w:fldChar w:fldCharType="separate"/>
      </w:r>
      <w:r w:rsidRPr="0086351C">
        <w:rPr>
          <w:noProof/>
        </w:rPr>
        <w:t>[22]</w:t>
      </w:r>
      <w:r>
        <w:fldChar w:fldCharType="end"/>
      </w:r>
      <w:r>
        <w:t xml:space="preserve">,</w:t>
      </w:r>
      <w:r>
        <w:fldChar w:fldCharType="begin" w:fldLock="1"/>
      </w:r>
      <w:r>
        <w:instrText>ADDIN CSL_CITATION {"citationItems":[{"id":"ITEM-1","itemData":{"DOI":"10.3390/en14113202","ISSN":"19961073","abstract":"Nowadays products are developed at a rapid pace, with shorter and shorter times between concept and go to market. With the advancement in technology, product designers and manufacturers can use new approaches to obtain information about their products and transform it into knowledge that they can use to improve the product. We developed the Poket Framework platform to facilitate the generation of product knowledge. In order to increase the reliability and safety in operation of electrical equipment, an evaluation is proposed, through tests and studies, using the original Poket Framework platform. Thus, several tests and studies were performed, which included testing and analyzing the correct integration in several use cases and remote data acquisition, and testing and analysis of the Poket Framework using literature established data sets of household appliances and electrical systems. Possible evolutions and Poket platform extensions are also considered.","author":[{"dropping-particle":"","family":"Coman","given":"Ciprian Mihai","non-dropping-particle":"","parse-names":false,"suffix":""},{"dropping-particle":"","family":"Florescu","given":"Adriana","non-dropping-particle":"","parse-names":false,"suffix":""},{"dropping-particle":"","family":"Oancea","given":"Constantin Daniel","non-dropping-particle":"","parse-names":false,"suffix":""}],"container-title":"Energies","id":"ITEM-1","issue":"11","issued":{"date-parts":[["2021"]]},"page":"1-21","title":"Assessment of energy use based on an implementation of iot, cloud systems, and artificial intelligence","type":"article-journal","volume":"14"},"uris":["http://www.mendeley.com/documents/?uuid=aafca934-3991-42c0-87c6-186023f6d478"]}],"mendeley":{"formattedCitation":"[23]","plainTextFormattedCitation":"[23]","previouslyFormattedCitation":"[23]"},"properties":{"noteIndex":0},"schema":"https://github.com/citation-style-language/schema/raw/master/csl-citation.json"}</w:instrText>
      </w:r>
      <w:r>
        <w:fldChar w:fldCharType="separate"/>
      </w:r>
      <w:r w:rsidRPr="0086351C">
        <w:rPr>
          <w:noProof/>
        </w:rPr>
        <w:t>[23]</w:t>
      </w:r>
      <w:r>
        <w:fldChar w:fldCharType="end"/>
      </w:r>
      <w:r>
        <w:t xml:space="preserve">,</w:t>
      </w:r>
      <w:r>
        <w:fldChar w:fldCharType="begin" w:fldLock="1"/>
      </w:r>
      <w:r w:rsidR="00562A00">
        <w:instrText>ADDIN CSL_CITATION {"citationItems":[{"id":"ITEM-1","itemData":{"DOI":"10.3390/wevj14040098","ISSN":"20326653","abstract":"Lane-level route planning is a critical issue for a lane-level navigation system for autonomous vehicles. Current route-planning methods mainly focus on the road level and applying them directly to search for lane-level routes results in a reduction in search efficiency. In addition, previously developed lane-level methods lack consideration for vehicle characteristics and adaptability to multiple road network structures. To solve this issue, this study proposes an accelerated and refined lane-level route-planning algorithm based on a new lane-level road network model. First, five sub-layers are designed to refine the internal structure of the divided road and intersection areas so that the model can express multiple variations in road network structures. Then, a multi-level route-planning algorithm is designed for sequential planning at the road level, lane group level, lane section level, and lane level to reduce the search space and significantly improve routing efficiency. Last, an optimal lane determination algorithm considering traffic rules, vehicle characteristics, and optimization objectives is developed at the lane level to find the optimal lanes on roads with different configurations, including those with a constant or variable number of lanes while satisfying traffic rules and vehicle characteristics. Tests were performed on simulated road networks and a real road network. The results demonstrate the algorithm’s better adaptability to changing road network structures and vehicle characteristics compared with past hierarchical route planning, and its higher efficiency compared with direct route planning, past hierarchical route planning, and the Apollo route-planning method, which can better support autonomous vehicle navigation.","author":[{"dropping-particle":"","family":"He","given":"Ke","non-dropping-particle":"","parse-names":false,"suffix":""},{"dropping-particle":"","family":"Ding","given":"Haitao","non-dropping-particle":"","parse-names":false,"suffix":""},{"dropping-particle":"","family":"Xu","given":"Nan","non-dropping-particle":"","parse-names":false,"suffix":""},{"dropping-particle":"","family":"Guo","given":"Konghui","non-dropping-particle":"","parse-names":false,"suffix":""}],"container-title":"World Electric Vehicle Journal","id":"ITEM-1","issue":"4","issued":{"date-parts":[["2023"]]},"title":"Accelerated and Refined Lane-Level Route-Planning Method Based on a New Road Network Model for Autonomous Vehicle Navigation","type":"article-journal","volume":"14"},"uris":["http://www.mendeley.com/documents/?uuid=d9840121-163f-4ccd-bc3f-ca0aa8ed0596"]}],"mendeley":{"formattedCitation":"[24]","plainTextFormattedCitation":"[24]","previouslyFormattedCitation":"[24]"},"properties":{"noteIndex":0},"schema":"https://github.com/citation-style-language/schema/raw/master/csl-citation.json"}</w:instrText>
      </w:r>
      <w:r>
        <w:fldChar w:fldCharType="separate"/>
      </w:r>
      <w:r w:rsidRPr="0086351C">
        <w:rPr>
          <w:noProof/>
        </w:rPr>
        <w:t>[24]</w:t>
      </w:r>
      <w:r>
        <w:fldChar w:fldCharType="end"/>
      </w:r>
      <w:r>
        <w:t xml:space="preserve">Secara keseluruhan, hasil yang diperoleh menunjukkan bahwa Arus Baterai menunjukkan hubungan positif yang kuat dengan Posisi Pedal Akselerator dalam kondisi operasi normal. Namun, respons transien yang diamati selama perubahan cepat pada input akselerator menunjukkan bahwa aliran energi listrik tidak hanya diatur oleh permintaan pengemudi tetapi juga oleh karakteristik dinamis dari sistem penggerak listrik dan strategi manajemen energi kendaraan. Temuan ini menegaskan bahwa sinyal CAN Bus yang telah didekode mampu merepresentasikan perilaku listrik Wuling Air EV secara akurat selama kondisi mengemudi nyata.</w:t>
      </w:r>
    </w:p>
    <w:p w14:paraId="68DC7CC0" w14:textId="77777777" w:rsidR="0086351C" w:rsidRDefault="0086351C" w:rsidP="00DE660B">
      <w:pPr>
        <w:pStyle w:val="Paragraph"/>
        <w:ind w:left="709" w:firstLine="0"/>
      </w:pPr>
    </w:p>
    <w:p w14:paraId="4C53DA2D" w14:textId="71BF835B" w:rsidR="0086351C" w:rsidRDefault="0086351C" w:rsidP="00DE660B">
      <w:pPr>
        <w:pStyle w:val="Paragraph"/>
        <w:ind w:left="709" w:firstLine="0"/>
        <w:rPr>
          <w:b/>
          <w:bCs/>
          <w:sz w:val="24"/>
          <w:szCs w:val="24"/>
        </w:rPr>
      </w:pPr>
      <w:r w:rsidRPr="0086351C">
        <w:rPr>
          <w:b/>
          <w:bCs/>
          <w:sz w:val="24"/>
          <w:szCs w:val="24"/>
        </w:rPr>
        <w:t>Hubungan antara RPM Motor dan Arus Baterai</w:t>
      </w:r>
    </w:p>
    <w:p w14:paraId="08044413" w14:textId="39741527" w:rsidR="0086351C" w:rsidRDefault="0086351C" w:rsidP="00DE660B">
      <w:pPr>
        <w:pStyle w:val="Paragraph"/>
        <w:ind w:left="709" w:firstLine="0"/>
      </w:pPr>
      <w:r w:rsidRPr="0086351C">
        <w:t>Hubungan antara RPM Motor dan Arus Baterai dianalisis untuk mengevaluasi kebutuhan daya listrik motor traksi dalam berbagai kondisi operasi kendaraan. Karena dataset CAN Bus lengkap terdiri dari sekitar 49 menit rekaman operasi kendaraan, segmen data representatif dipilih untuk menggambarkan dengan jelas interaksi antara kecepatan putaran motor dan arus baterai selama akselerasi dan kondisi mengemudi transien.</w:t>
      </w:r>
    </w:p>
    <w:p w14:paraId="004C41A3" w14:textId="77777777" w:rsidR="0086351C" w:rsidRPr="0086351C" w:rsidRDefault="0086351C" w:rsidP="00DE660B">
      <w:pPr>
        <w:pStyle w:val="Paragraph"/>
        <w:ind w:left="709" w:firstLine="0"/>
      </w:pPr>
    </w:p>
    <w:p w14:paraId="3F0BAEE4" w14:textId="39618A98" w:rsidR="008370D6" w:rsidRPr="0086351C" w:rsidRDefault="0086351C" w:rsidP="00DE660B">
      <w:pPr>
        <w:pStyle w:val="Paragraph"/>
        <w:jc w:val="center"/>
        <w:rPr>
          <w:b/>
          <w:bCs/>
          <w:sz w:val="24"/>
          <w:szCs w:val="24"/>
        </w:rPr>
      </w:pPr>
      <w:r>
        <w:rPr>
          <w:b/>
          <w:bCs/>
          <w:noProof/>
          <w:sz w:val="24"/>
          <w:szCs w:val="24"/>
        </w:rPr>
        <w:drawing>
          <wp:inline distT="0" distB="0" distL="0" distR="0" wp14:anchorId="31702758" wp14:editId="4C4D6CFE">
            <wp:extent cx="3371215" cy="1676400"/>
            <wp:effectExtent l="0" t="0" r="635" b="0"/>
            <wp:docPr id="1864245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1215" cy="1676400"/>
                    </a:xfrm>
                    <a:prstGeom prst="rect">
                      <a:avLst/>
                    </a:prstGeom>
                    <a:noFill/>
                  </pic:spPr>
                </pic:pic>
              </a:graphicData>
            </a:graphic>
          </wp:inline>
        </w:drawing>
      </w:r>
    </w:p>
    <w:p w14:paraId="5A3D3AAE" w14:textId="11AEE3F6" w:rsidR="008370D6" w:rsidRDefault="00562A00" w:rsidP="00DE660B">
      <w:pPr>
        <w:pStyle w:val="Heading2"/>
        <w:ind w:firstLine="284"/>
        <w:rPr>
          <w:b w:val="0"/>
          <w:bCs/>
        </w:rPr>
      </w:pPr>
      <w:r w:rsidRPr="00562A00">
        <w:rPr>
          <w:sz w:val="20"/>
        </w:rPr>
        <w:t>Gambar 6. Hubungan antara RPM Motor dan Arus Baterai selama uji jalan.</w:t>
      </w:r>
    </w:p>
    <w:p w14:paraId="3C431A34" w14:textId="2301CDAD" w:rsidR="00562A00" w:rsidRDefault="00562A00" w:rsidP="00DE660B">
      <w:pPr>
        <w:pStyle w:val="Paragraph"/>
        <w:ind w:left="709" w:firstLine="0"/>
      </w:pPr>
      <w:r w:rsidRPr="00562A00">
        <w:t>Gambar 6 mengilustrasikan hubungan antara RPM Motor dan Arus Baterai selama segmen penggerak yang dipilih. Secara umum, peningkatan RPM Motor disertai dengan peningkatan Arus Baterai, yang menunjukkan bahwa kecepatan putaran motor yang lebih tinggi membutuhkan energi listrik yang lebih besar yang disuplai oleh paket baterai. Pada kendaraan listrik baterai, Arus Baterai mewakili energi listrik yang dikirim dari baterai ke motor traksi dan diatur secara terus menerus melalui Sistem Manajemen Baterai (BMS) dan Sistem Manajemen Energi (EMS) untuk memenuhi kebutuhan daya kendaraan sambil mempertahankan efisiensi sistem.</w:t>
      </w:r>
      <w:r>
        <w:fldChar w:fldCharType="begin" w:fldLock="1"/>
      </w:r>
      <w:r>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fldChar w:fldCharType="separate"/>
      </w:r>
      <w:r w:rsidRPr="00562A00">
        <w:rPr>
          <w:noProof/>
        </w:rPr>
        <w:t>[9]</w:t>
      </w:r>
      <w:r>
        <w:fldChar w:fldCharType="end"/>
      </w:r>
      <w:r>
        <w:t xml:space="preserve">,</w:t>
      </w:r>
      <w:r>
        <w:fldChar w:fldCharType="begin" w:fldLock="1"/>
      </w:r>
      <w:r>
        <w:instrText>ADDIN CSL_CITATION {"citationItems":[{"id":"ITEM-1","itemData":{"DOI":"10.1016/j.egyr.2022.03.016","ISSN":"23524847","abstract":"Popularization of electric vehicles (EVs) is an effective solution to promote carbon neutrality, thus combating the climate crisis. Advances in EV batteries and battery management interrelate with government policies and user experiences closely. This article reviews the evolutions and challenges of (i) state-of-the-art battery technologies and (ii) state-of-the-art battery management technologies for hybrid and pure EVs. The key is to reveal the major features, pros and cons, new technological breakthroughs, future challenges, and opportunities for advancing electric mobility. This critical review envisions the development trends of battery chemistry technologies, technologies regarding batteries, and technologies replacing batteries. Wherein, lithium-ion batteries, lithium-metal batteries (such as solid state batteries), and technologies beyond lithium (‘post-lithium’) will be actively explored in the next decades. Meanwhile, the data-driven electrothermal model is promising and identified with an impressive performance. Technologies of move-and-charge and wireless power drive will help alleviate the overdependence of batteries. Finally, future high-energy batteries and their management technologies will actively embrace the information and energy internet for data and energy sharing.","author":[{"dropping-particle":"","family":"Liu","given":"Wei","non-dropping-particle":"","parse-names":false,"suffix":""},{"dropping-particle":"","family":"Placke","given":"Tobias","non-dropping-particle":"","parse-names":false,"suffix":""},{"dropping-particle":"","family":"Chau","given":"K. T.","non-dropping-particle":"","parse-names":false,"suffix":""}],"container-title":"Energy Reports","id":"ITEM-1","issued":{"date-parts":[["2022"]]},"page":"4058-4084","publisher":"Elsevier Ltd","title":"Overview of batteries and battery management for electric vehicles","type":"article-journal","volume":"8"},"uris":["http://www.mendeley.com/documents/?uuid=4691306b-bb7a-4459-81ac-ce4bfe6343c3"]}],"mendeley":{"formattedCitation":"[25]","plainTextFormattedCitation":"[25]","previouslyFormattedCitation":"[25]"},"properties":{"noteIndex":0},"schema":"https://github.com/citation-style-language/schema/raw/master/csl-citation.json"}</w:instrText>
      </w:r>
      <w:r>
        <w:fldChar w:fldCharType="separate"/>
      </w:r>
      <w:r w:rsidRPr="00562A00">
        <w:rPr>
          <w:noProof/>
        </w:rPr>
        <w:t>[25]</w:t>
      </w:r>
      <w:r>
        <w:fldChar w:fldCharType="end"/>
      </w:r>
      <w:r>
        <w:t>.</w:t>
      </w:r>
    </w:p>
    <w:p w14:paraId="1C659791" w14:textId="494D7B4C" w:rsidR="00562A00" w:rsidRDefault="00562A00" w:rsidP="00DE660B">
      <w:pPr>
        <w:pStyle w:val="Paragraph"/>
        <w:ind w:left="709" w:firstLine="0"/>
      </w:pPr>
      <w:r w:rsidRPr="00562A00">
        <w:lastRenderedPageBreak/>
        <w:t>Selama interval antara pukul 15:03:01 dan 15:03:04, RPM Motor meningkat dari sekitar 780 rpm menjadi 1031 rpm, sementara Arus Baterai meningkat dari sekitar 97 A menjadi 115 A. Karakteristik pengoperasian ini menunjukkan hubungan positif antara kecepatan putaran motor dan arus baterai, di mana arus listrik yang lebih besar diperlukan untuk menghasilkan torsi motor yang dibutuhkan untuk akselerasi kendaraan. Perilaku serupa telah dilaporkan dalam penelitian sebelumnya, di mana peningkatan kecepatan motor traksi disertai dengan arus baterai yang lebih tinggi karena peningkatan kebutuhan daya dari sistem penggerak listrik.</w:t>
      </w:r>
      <w:r>
        <w:fldChar w:fldCharType="begin" w:fldLock="1"/>
      </w:r>
      <w:r>
        <w:instrText>ADDIN CSL_CITATION {"citationItems":[{"id":"ITEM-1","itemData":{"DOI":"10.3390/act11120356","ISBN":"8615365162328","ISSN":"20760825","abstract":"This paper presents two nonlinear model predictive control (MPC) methods for the integrated propulsion and cabin-cooling management of electric vehicles. An air-conditioning (AC) model, which has previously been validated on a real system, is used to accomplish system-level optimization. To investigate the optimal solution for the integrated optimal control problem (OCP), we first build an MPC, referred to as a joint MPC, in which the goal is to minimize battery energy consumption while maintaining cabin-cooling comfort. Second, we divide the integrated OCP into two small-scale problems and devise a co-optimization MPC (co-MPC), where speed planning on hilly roads and cabin-cooling management with propulsion power information are addressed successively. Our proposed MPC methods are then validated through two case studies. The results show that both the joint MPC and co-MPC can produce significant energy benefits while maintaining driving and thermal comfort. Compared to regular constant-speed cruise control that is equipped with a proportion integral (PI)-based AC controller, the benefits to the battery energy earned by the joint MPC and co-MPC range from 2.09% to 2.72%. Furthermore, compared with the joint MPC, the co-MPC method can achieve comparable performance in energy consumption and temperature regulation but with reduced computation time.","author":[{"dropping-particle":"","family":"Ju","given":"Fei","non-dropping-particle":"","parse-names":false,"suffix":""},{"dropping-particle":"","family":"Murgovski","given":"Nikolce","non-dropping-particle":"","parse-names":false,"suffix":""},{"dropping-particle":"","family":"Zhuang","given":"Weichao","non-dropping-particle":"","parse-names":false,"suffix":""},{"dropping-particle":"","family":"Wang","given":"Liangmo","non-dropping-particle":"","parse-names":false,"suffix":""}],"container-title":"Actuators","id":"ITEM-1","issue":"12","issued":{"date-parts":[["2022"]]},"page":"1-21","title":"Integrated Propulsion and Cabin-Cooling Management for Electric Vehicles","type":"article-journal","volume":"11"},"uris":["http://www.mendeley.com/documents/?uuid=2a8a5f51-ef58-43d9-8193-8ddfb612bec6"]}],"mendeley":{"formattedCitation":"[26]","plainTextFormattedCitation":"[26]","previouslyFormattedCitation":"[26]"},"properties":{"noteIndex":0},"schema":"https://github.com/citation-style-language/schema/raw/master/csl-citation.json"}</w:instrText>
      </w:r>
      <w:r>
        <w:fldChar w:fldCharType="separate"/>
      </w:r>
      <w:r w:rsidRPr="00562A00">
        <w:rPr>
          <w:noProof/>
        </w:rPr>
        <w:t>[26]</w:t>
      </w:r>
      <w:r>
        <w:fldChar w:fldCharType="end"/>
      </w:r>
      <w:r>
        <w:t xml:space="preserve">,</w:t>
      </w:r>
      <w:r>
        <w:fldChar w:fldCharType="begin" w:fldLock="1"/>
      </w:r>
      <w:r>
        <w:instrText>ADDIN CSL_CITATION {"citationItems":[{"id":"ITEM-1","itemData":{"DOI":"10.1016/j.rser.2024.114293","ISSN":"18790690","abstract":"Dual-motor battery electric vehicles (DM-BEVs) are a trending technology in the electric vehicle market. They have the potential to achieve higher energy savings and dynamic performances compared to single-speed, single-motor BEVs. However, a more complex and robust energy management system (EMS) is needed to achieve these benefits. Hence, this work reviews the design process and real-time implementation of EMSs tailored for DM-BEVs, starting from the fundamental concepts of two-motor coupling. The advantages and disadvantages of the most popular dual-motor architectures and their influence on the EMS design complexity are presented, followed by a revision of the reported energy management controllers. Besides the most prominent methods, classified as rule-based or optimization-based techniques, reinforcement learning-based EMSs are discussed in detail, given their near-optimal, real-time implementation and adaptability to newer, unforeseen drive cycles. Finally, the standard procedures and equipment required to assess the EMS’ performance with hardware-in-the-loop tests are presented. Conclusions and open challenges for the energy management controllers of DM-BEVs are discussed at the end of this work.","author":[{"dropping-particle":"","family":"Louback","given":"Eduardo","non-dropping-particle":"","parse-names":false,"suffix":""},{"dropping-particle":"","family":"Biswas","given":"Atriya","non-dropping-particle":"","parse-names":false,"suffix":""},{"dropping-particle":"","family":"Machado","given":"Fabricio","non-dropping-particle":"","parse-names":false,"suffix":""},{"dropping-particle":"","family":"Emadi","given":"Ali","non-dropping-particle":"","parse-names":false,"suffix":""}],"container-title":"Renewable and Sustainable Energy Reviews","id":"ITEM-1","issue":"December 2023","issued":{"date-parts":[["2024"]]},"page":"114293","publisher":"Elsevier Ltd","title":"A review of the design process of energy management systems for dual-motor battery electric vehicles","type":"article-journal","volume":"193"},"uris":["http://www.mendeley.com/documents/?uuid=b873608c-1ca6-4b57-a972-fa75fd8e615e"]}],"mendeley":{"formattedCitation":"[27]","plainTextFormattedCitation":"[27]","previouslyFormattedCitation":"[27]"},"properties":{"noteIndex":0},"schema":"https://github.com/citation-style-language/schema/raw/master/csl-citation.json"}</w:instrText>
      </w:r>
      <w:r>
        <w:fldChar w:fldCharType="separate"/>
      </w:r>
      <w:r w:rsidRPr="00562A00">
        <w:rPr>
          <w:noProof/>
        </w:rPr>
        <w:t>[27]</w:t>
      </w:r>
      <w:r>
        <w:fldChar w:fldCharType="end"/>
      </w:r>
      <w:r>
        <w:t>.</w:t>
      </w:r>
    </w:p>
    <w:p w14:paraId="0AFD525D" w14:textId="4E19E7EB" w:rsidR="00562A00" w:rsidRDefault="00562A00" w:rsidP="00DE660B">
      <w:pPr>
        <w:pStyle w:val="Paragraph"/>
        <w:ind w:left="709" w:firstLine="0"/>
      </w:pPr>
      <w:r w:rsidRPr="00562A00">
        <w:t>Respons transien diamati selama interval antara pukul 15:03:04 dan 15:03:05, di mana RPM Motor meningkat dari sekitar 1031 rpm menjadi 1294 rpm, sedangkan Arus Baterai sedikit menurun dari sekitar 115 A menjadi 113 A. Hasil ini menunjukkan bahwa hubungan antara RPM Motor dan Arus Baterai tidak sepenuhnya proporsional pada setiap saat. Perilaku yang diamati menunjukkan bahwa arus baterai dipengaruhi tidak hanya oleh kecepatan putaran motor tetapi juga oleh kondisi operasi kendaraan, karakteristik kontrol inverter, dan strategi manajemen energi yang diterapkan oleh sistem penggerak listrik untuk mengoptimalkan efisiensi dan menjaga operasi yang stabil.</w:t>
      </w:r>
      <w:r>
        <w:fldChar w:fldCharType="begin" w:fldLock="1"/>
      </w:r>
      <w:r>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fldChar w:fldCharType="separate"/>
      </w:r>
      <w:r w:rsidRPr="00562A00">
        <w:rPr>
          <w:noProof/>
        </w:rPr>
        <w:t>[9]</w:t>
      </w:r>
      <w:r>
        <w:fldChar w:fldCharType="end"/>
      </w:r>
      <w:r>
        <w:t xml:space="preserve">,</w:t>
      </w:r>
      <w:r>
        <w:fldChar w:fldCharType="begin" w:fldLock="1"/>
      </w:r>
      <w:r>
        <w:instrText>ADDIN CSL_CITATION {"citationItems":[{"id":"ITEM-1","itemData":{"DOI":"10.1016/j.rser.2024.114293","ISSN":"18790690","abstract":"Dual-motor battery electric vehicles (DM-BEVs) are a trending technology in the electric vehicle market. They have the potential to achieve higher energy savings and dynamic performances compared to single-speed, single-motor BEVs. However, a more complex and robust energy management system (EMS) is needed to achieve these benefits. Hence, this work reviews the design process and real-time implementation of EMSs tailored for DM-BEVs, starting from the fundamental concepts of two-motor coupling. The advantages and disadvantages of the most popular dual-motor architectures and their influence on the EMS design complexity are presented, followed by a revision of the reported energy management controllers. Besides the most prominent methods, classified as rule-based or optimization-based techniques, reinforcement learning-based EMSs are discussed in detail, given their near-optimal, real-time implementation and adaptability to newer, unforeseen drive cycles. Finally, the standard procedures and equipment required to assess the EMS’ performance with hardware-in-the-loop tests are presented. Conclusions and open challenges for the energy management controllers of DM-BEVs are discussed at the end of this work.","author":[{"dropping-particle":"","family":"Louback","given":"Eduardo","non-dropping-particle":"","parse-names":false,"suffix":""},{"dropping-particle":"","family":"Biswas","given":"Atriya","non-dropping-particle":"","parse-names":false,"suffix":""},{"dropping-particle":"","family":"Machado","given":"Fabricio","non-dropping-particle":"","parse-names":false,"suffix":""},{"dropping-particle":"","family":"Emadi","given":"Ali","non-dropping-particle":"","parse-names":false,"suffix":""}],"container-title":"Renewable and Sustainable Energy Reviews","id":"ITEM-1","issue":"December 2023","issued":{"date-parts":[["2024"]]},"page":"114293","publisher":"Elsevier Ltd","title":"A review of the design process of energy management systems for dual-motor battery electric vehicles","type":"article-journal","volume":"193"},"uris":["http://www.mendeley.com/documents/?uuid=b873608c-1ca6-4b57-a972-fa75fd8e615e"]}],"mendeley":{"formattedCitation":"[27]","plainTextFormattedCitation":"[27]","previouslyFormattedCitation":"[27]"},"properties":{"noteIndex":0},"schema":"https://github.com/citation-style-language/schema/raw/master/csl-citation.json"}</w:instrText>
      </w:r>
      <w:r>
        <w:fldChar w:fldCharType="separate"/>
      </w:r>
      <w:r w:rsidRPr="00562A00">
        <w:rPr>
          <w:noProof/>
        </w:rPr>
        <w:t>[27]</w:t>
      </w:r>
      <w:r>
        <w:fldChar w:fldCharType="end"/>
      </w:r>
      <w:r>
        <w:t>.</w:t>
      </w:r>
    </w:p>
    <w:p w14:paraId="3BC5D220" w14:textId="6FAF4474" w:rsidR="00562A00" w:rsidRDefault="00562A00" w:rsidP="00DE660B">
      <w:pPr>
        <w:pStyle w:val="Paragraph"/>
        <w:ind w:left="709" w:firstLine="0"/>
      </w:pPr>
      <w:r w:rsidRPr="00562A00">
        <w:t>Karakteristik pengoperasian transien lainnya diidentifikasi selama interval antara pukul 15:03:08 dan 15:03:09, di mana RPM Motor menurun dari sekitar 1292 rpm menjadi 1024 rpm, sementara Arus Baterai meningkat dari sekitar 126 A menjadi 133 A. Perilaku ini semakin menegaskan bahwa Arus Baterai tidak dapat diartikan hanya sebagai fungsi dari RPM Motor. Sebaliknya, arus listrik yang disuplai oleh baterai terus disesuaikan sesuai dengan kebutuhan daya sesaat, beban kendaraan, dan strategi manajemen energi yang diterapkan oleh sistem kontrol. Akibatnya, arus baterai mencerminkan energi listrik aktual yang dibutuhkan oleh sistem penggerak, bukan hanya kecepatan motor saja.</w:t>
      </w:r>
      <w:r>
        <w:fldChar w:fldCharType="begin" w:fldLock="1"/>
      </w:r>
      <w:r>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fldChar w:fldCharType="separate"/>
      </w:r>
      <w:r w:rsidRPr="00562A00">
        <w:rPr>
          <w:noProof/>
        </w:rPr>
        <w:t>[9]</w:t>
      </w:r>
      <w:r>
        <w:fldChar w:fldCharType="end"/>
      </w:r>
      <w:r>
        <w:t xml:space="preserve">,</w:t>
      </w:r>
      <w:r>
        <w:fldChar w:fldCharType="begin" w:fldLock="1"/>
      </w:r>
      <w:r w:rsidR="00357798">
        <w:instrText>ADDIN CSL_CITATION {"citationItems":[{"id":"ITEM-1","itemData":{"DOI":"10.1016/j.egyr.2022.03.016","ISSN":"23524847","abstract":"Popularization of electric vehicles (EVs) is an effective solution to promote carbon neutrality, thus combating the climate crisis. Advances in EV batteries and battery management interrelate with government policies and user experiences closely. This article reviews the evolutions and challenges of (i) state-of-the-art battery technologies and (ii) state-of-the-art battery management technologies for hybrid and pure EVs. The key is to reveal the major features, pros and cons, new technological breakthroughs, future challenges, and opportunities for advancing electric mobility. This critical review envisions the development trends of battery chemistry technologies, technologies regarding batteries, and technologies replacing batteries. Wherein, lithium-ion batteries, lithium-metal batteries (such as solid state batteries), and technologies beyond lithium (‘post-lithium’) will be actively explored in the next decades. Meanwhile, the data-driven electrothermal model is promising and identified with an impressive performance. Technologies of move-and-charge and wireless power drive will help alleviate the overdependence of batteries. Finally, future high-energy batteries and their management technologies will actively embrace the information and energy internet for data and energy sharing.","author":[{"dropping-particle":"","family":"Liu","given":"Wei","non-dropping-particle":"","parse-names":false,"suffix":""},{"dropping-particle":"","family":"Placke","given":"Tobias","non-dropping-particle":"","parse-names":false,"suffix":""},{"dropping-particle":"","family":"Chau","given":"K. T.","non-dropping-particle":"","parse-names":false,"suffix":""}],"container-title":"Energy Reports","id":"ITEM-1","issued":{"date-parts":[["2022"]]},"page":"4058-4084","publisher":"Elsevier Ltd","title":"Overview of batteries and battery management for electric vehicles","type":"article-journal","volume":"8"},"uris":["http://www.mendeley.com/documents/?uuid=4691306b-bb7a-4459-81ac-ce4bfe6343c3"]}],"mendeley":{"formattedCitation":"[25]","plainTextFormattedCitation":"[25]","previouslyFormattedCitation":"[25]"},"properties":{"noteIndex":0},"schema":"https://github.com/citation-style-language/schema/raw/master/csl-citation.json"}</w:instrText>
      </w:r>
      <w:r>
        <w:fldChar w:fldCharType="separate"/>
      </w:r>
      <w:r w:rsidRPr="00562A00">
        <w:rPr>
          <w:noProof/>
        </w:rPr>
        <w:t>[25]</w:t>
      </w:r>
      <w:r>
        <w:fldChar w:fldCharType="end"/>
      </w:r>
      <w:r>
        <w:t>.</w:t>
      </w:r>
    </w:p>
    <w:p w14:paraId="6CABB932" w14:textId="00075D44" w:rsidR="00562A00" w:rsidRPr="00562A00" w:rsidRDefault="00562A00" w:rsidP="00DE660B">
      <w:pPr>
        <w:pStyle w:val="Paragraph"/>
        <w:ind w:left="709" w:firstLine="0"/>
      </w:pPr>
      <w:r w:rsidRPr="00562A00">
        <w:t>Secara keseluruhan, hasil yang diperoleh menunjukkan bahwa RPM Motor dan Arus Baterai umumnya menunjukkan hubungan positif selama akselerasi kendaraan. Meskipun demikian, beberapa respons transien menunjukkan bahwa perilaku listrik kendaraan diatur oleh beberapa variabel operasi, termasuk dinamika penggerak, permintaan daya, dan strategi manajemen energi. Temuan ini menegaskan bahwa sinyal CAN Bus yang telah didekode.</w:t>
      </w:r>
    </w:p>
    <w:p w14:paraId="256FBA79" w14:textId="4A518A6D" w:rsidR="00562A00" w:rsidRPr="00562A00" w:rsidRDefault="00562A00" w:rsidP="00DE660B">
      <w:pPr>
        <w:pStyle w:val="Paragraph"/>
      </w:pPr>
      <w:r>
        <w:tab/>
      </w:r>
    </w:p>
    <w:p w14:paraId="0C17D747" w14:textId="77777777" w:rsidR="00357798" w:rsidRDefault="00357798" w:rsidP="00DE660B">
      <w:pPr>
        <w:pStyle w:val="Heading2"/>
      </w:pPr>
    </w:p>
    <w:p w14:paraId="5A5839BA" w14:textId="60A098EE" w:rsidR="00357798" w:rsidRDefault="00357798" w:rsidP="00DE660B">
      <w:pPr>
        <w:pStyle w:val="Heading2"/>
      </w:pPr>
      <w:r>
        <w:t>KESIMPULAN</w:t>
      </w:r>
    </w:p>
    <w:p w14:paraId="74BC7E04" w14:textId="77777777" w:rsidR="00357798" w:rsidRDefault="00357798" w:rsidP="00DE660B">
      <w:pPr>
        <w:pStyle w:val="Paragraph"/>
        <w:ind w:left="709" w:firstLine="0"/>
      </w:pPr>
      <w:r>
        <w:t>Studi ini menunjukkan bahwa metode pengintaian Bus Controller Area Network (CAN) yang diusulkan menggunakan mikrokontroler ESP32 dan modul CAN MCP2515 berhasil memperoleh data komunikasi dari Wuling Air EV melalui pendekatan pemantauan pasif tanpa mengganggu sistem kontrol kendaraan. Sekitar 49 menit data mengemudi direkam, menghasilkan 115 ID CAN unik, yang kemudian diproses menggunakan Python melalui penyaringan, dekode, konversi data, dan visualisasi untuk mengidentifikasi parameter operasional kendaraan.</w:t>
      </w:r>
    </w:p>
    <w:p w14:paraId="7E3B5CF4" w14:textId="77777777" w:rsidR="00357798" w:rsidRDefault="00357798" w:rsidP="00DE660B">
      <w:pPr>
        <w:pStyle w:val="Paragraph"/>
        <w:ind w:left="709"/>
      </w:pPr>
    </w:p>
    <w:p w14:paraId="466A066F" w14:textId="77777777" w:rsidR="00357798" w:rsidRDefault="00357798" w:rsidP="00DE660B">
      <w:pPr>
        <w:pStyle w:val="Paragraph"/>
        <w:ind w:left="709" w:firstLine="0"/>
      </w:pPr>
      <w:r>
        <w:t>Pendekatan dekoding yang diusulkan berhasil mengidentifikasi tiga parameter operasional utama, yaitu Posisi Pedal Akselerator (APP), RPM Motor, dan Arus Baterai. Hasil eksperimen menunjukkan bahwa peningkatan APP umumnya disertai dengan peningkatan RPM Motor dan Arus Baterai, yang mengindikasikan bahwa input pedal akselerator diterjemahkan oleh Unit Kontrol Kendaraan (VCU) menjadi permintaan torsi motor. Meskipun demikian, beberapa respons transien menunjukkan bahwa hubungan antar parameter ini tidak sepenuhnya linier karena pengaruh dinamika penggerak, strategi kontrol torsi, dan manajemen energi kendaraan.</w:t>
      </w:r>
    </w:p>
    <w:p w14:paraId="6C85ABA9" w14:textId="77777777" w:rsidR="00357798" w:rsidRDefault="00357798" w:rsidP="00DE660B">
      <w:pPr>
        <w:pStyle w:val="Paragraph"/>
        <w:ind w:left="709"/>
      </w:pPr>
    </w:p>
    <w:p w14:paraId="6BF426F8" w14:textId="5F175C57" w:rsidR="00357798" w:rsidRPr="00357798" w:rsidRDefault="00357798" w:rsidP="00DE660B">
      <w:pPr>
        <w:pStyle w:val="Paragraph"/>
        <w:ind w:left="709" w:firstLine="0"/>
      </w:pPr>
      <w:r>
        <w:t>Secara keseluruhan, hasil penelitian ini menegaskan bahwa platform pemantauan CAN Bus berbiaya rendah dapat dimanfaatkan secara efektif untuk rekayasa balik sinyal CAN milik perusahaan tanpa memerlukan basis data CAN (DBC) yang disediakan oleh pabrikan. Metodologi yang diusulkan memberikan pendekatan praktis dan sistematis untuk memantau dan menganalisis karakteristik operasional kendaraan listrik dan dapat menjadi dasar untuk penelitian di masa mendatang tentang pemantauan, diagnostik, dan evaluasi kinerja kendaraan secara real-time.</w:t>
      </w:r>
    </w:p>
    <w:p w14:paraId="25E870E8" w14:textId="77777777" w:rsidR="00357798" w:rsidRDefault="00357798" w:rsidP="00DE660B">
      <w:pPr>
        <w:pStyle w:val="Paragraph"/>
      </w:pPr>
    </w:p>
    <w:p w14:paraId="766A21D3" w14:textId="77777777" w:rsidR="00357798" w:rsidRPr="00357798" w:rsidRDefault="00357798" w:rsidP="00DE660B">
      <w:pPr>
        <w:pStyle w:val="Paragraph"/>
      </w:pPr>
    </w:p>
    <w:p w14:paraId="206099A9" w14:textId="582E6B73" w:rsidR="00357798" w:rsidRDefault="00357798" w:rsidP="00DE660B">
      <w:pPr>
        <w:pStyle w:val="Heading2"/>
        <w:jc w:val="left"/>
      </w:pPr>
    </w:p>
    <w:p w14:paraId="5B57F7D7" w14:textId="77777777" w:rsidR="00BA3173" w:rsidRPr="00BA3173" w:rsidRDefault="00BA3173" w:rsidP="00DE660B">
      <w:pPr>
        <w:pStyle w:val="Paragraph"/>
      </w:pPr>
    </w:p>
    <w:p w14:paraId="76A4018C" w14:textId="77777777" w:rsidR="00357798" w:rsidRDefault="00357798" w:rsidP="00DE660B">
      <w:pPr>
        <w:pStyle w:val="Paragraph"/>
        <w:rPr>
          <w:rFonts w:asciiTheme="majorBidi" w:hAnsiTheme="majorBidi" w:cstheme="majorBidi"/>
        </w:rPr>
      </w:pPr>
    </w:p>
    <w:p w14:paraId="038AA7D0" w14:textId="77777777" w:rsidR="00357798" w:rsidRDefault="00357798" w:rsidP="00DE660B">
      <w:pPr>
        <w:pStyle w:val="Paragraph"/>
        <w:rPr>
          <w:rFonts w:asciiTheme="majorBidi" w:hAnsiTheme="majorBidi" w:cstheme="majorBidi"/>
        </w:rPr>
      </w:pPr>
    </w:p>
    <w:p w14:paraId="3B5A5224" w14:textId="77777777" w:rsidR="00357798" w:rsidRDefault="00357798" w:rsidP="00DE660B">
      <w:pPr>
        <w:pStyle w:val="Paragraph"/>
        <w:rPr>
          <w:rFonts w:asciiTheme="majorBidi" w:hAnsiTheme="majorBidi" w:cstheme="majorBidi"/>
        </w:rPr>
      </w:pPr>
    </w:p>
    <w:p w14:paraId="1C9B6F7E" w14:textId="77777777" w:rsidR="00357798" w:rsidRDefault="00357798" w:rsidP="00DE660B">
      <w:pPr>
        <w:pStyle w:val="Paragraph"/>
        <w:rPr>
          <w:rFonts w:asciiTheme="majorBidi" w:hAnsiTheme="majorBidi" w:cstheme="majorBidi"/>
        </w:rPr>
      </w:pPr>
    </w:p>
    <w:p w14:paraId="31AFC2A0" w14:textId="77777777" w:rsidR="00357798" w:rsidRDefault="00357798" w:rsidP="00DE660B">
      <w:pPr>
        <w:pStyle w:val="Paragraph"/>
        <w:rPr>
          <w:rFonts w:asciiTheme="majorBidi" w:hAnsiTheme="majorBidi" w:cstheme="majorBidi"/>
        </w:rPr>
      </w:pPr>
    </w:p>
    <w:p w14:paraId="6F6BED70" w14:textId="77777777" w:rsidR="00357798" w:rsidRDefault="00357798" w:rsidP="00DE660B">
      <w:pPr>
        <w:pStyle w:val="Paragraph"/>
        <w:rPr>
          <w:rFonts w:asciiTheme="majorBidi" w:hAnsiTheme="majorBidi" w:cstheme="majorBidi"/>
        </w:rPr>
      </w:pPr>
    </w:p>
    <w:p w14:paraId="5C1388D5" w14:textId="77777777" w:rsidR="00357798" w:rsidRDefault="00357798" w:rsidP="00DE660B">
      <w:pPr>
        <w:pStyle w:val="Paragraph"/>
        <w:rPr>
          <w:rFonts w:asciiTheme="majorBidi" w:hAnsiTheme="majorBidi" w:cstheme="majorBidi"/>
        </w:rPr>
      </w:pPr>
    </w:p>
    <w:p w14:paraId="53313704" w14:textId="77777777" w:rsidR="00357798" w:rsidRDefault="00357798" w:rsidP="00DE660B">
      <w:pPr>
        <w:pStyle w:val="Paragraph"/>
        <w:rPr>
          <w:rFonts w:asciiTheme="majorBidi" w:hAnsiTheme="majorBidi" w:cstheme="majorBidi"/>
        </w:rPr>
      </w:pPr>
    </w:p>
    <w:p w14:paraId="2109655D" w14:textId="77777777" w:rsidR="00357798" w:rsidRDefault="00357798" w:rsidP="00DE660B">
      <w:pPr>
        <w:pStyle w:val="Paragraph"/>
        <w:rPr>
          <w:rFonts w:asciiTheme="majorBidi" w:hAnsiTheme="majorBidi" w:cstheme="majorBidi"/>
        </w:rPr>
      </w:pPr>
    </w:p>
    <w:p w14:paraId="275F6C8B" w14:textId="77777777" w:rsidR="00357798" w:rsidRDefault="00357798" w:rsidP="00DE660B">
      <w:pPr>
        <w:pStyle w:val="Paragraph"/>
        <w:rPr>
          <w:rFonts w:asciiTheme="majorBidi" w:hAnsiTheme="majorBidi" w:cstheme="majorBidi"/>
        </w:rPr>
      </w:pPr>
    </w:p>
    <w:p w14:paraId="626AF51C" w14:textId="77777777" w:rsidR="00357798" w:rsidRDefault="00357798" w:rsidP="00DE660B">
      <w:pPr>
        <w:pStyle w:val="Paragraph"/>
        <w:rPr>
          <w:rFonts w:asciiTheme="majorBidi" w:hAnsiTheme="majorBidi" w:cstheme="majorBidi"/>
        </w:rPr>
      </w:pPr>
    </w:p>
    <w:p w14:paraId="02A3AE0E" w14:textId="77777777" w:rsidR="00357798" w:rsidRDefault="00357798" w:rsidP="00DE660B">
      <w:pPr>
        <w:pStyle w:val="Paragraph"/>
        <w:rPr>
          <w:rFonts w:asciiTheme="majorBidi" w:hAnsiTheme="majorBidi" w:cstheme="majorBidi"/>
        </w:rPr>
      </w:pPr>
    </w:p>
    <w:p w14:paraId="5C14F362" w14:textId="77777777" w:rsidR="00357798" w:rsidRDefault="00357798" w:rsidP="00DE660B">
      <w:pPr>
        <w:pStyle w:val="Paragraph"/>
        <w:rPr>
          <w:rFonts w:asciiTheme="majorBidi" w:hAnsiTheme="majorBidi" w:cstheme="majorBidi"/>
        </w:rPr>
      </w:pPr>
    </w:p>
    <w:p w14:paraId="1F56424C" w14:textId="77777777" w:rsidR="00357798" w:rsidRDefault="00357798" w:rsidP="00DE660B">
      <w:pPr>
        <w:pStyle w:val="Paragraph"/>
        <w:rPr>
          <w:rFonts w:asciiTheme="majorBidi" w:hAnsiTheme="majorBidi" w:cstheme="majorBidi"/>
        </w:rPr>
      </w:pPr>
    </w:p>
    <w:p w14:paraId="101E0E9B" w14:textId="77777777" w:rsidR="00357798" w:rsidRDefault="00357798" w:rsidP="00DE660B">
      <w:pPr>
        <w:pStyle w:val="Paragraph"/>
        <w:rPr>
          <w:rFonts w:asciiTheme="majorBidi" w:hAnsiTheme="majorBidi" w:cstheme="majorBidi"/>
        </w:rPr>
      </w:pPr>
    </w:p>
    <w:p w14:paraId="147ABD08" w14:textId="77777777" w:rsidR="00357798" w:rsidRDefault="00357798" w:rsidP="00DE660B">
      <w:pPr>
        <w:pStyle w:val="Paragraph"/>
        <w:rPr>
          <w:rFonts w:asciiTheme="majorBidi" w:hAnsiTheme="majorBidi" w:cstheme="majorBidi"/>
        </w:rPr>
      </w:pPr>
    </w:p>
    <w:p w14:paraId="384F84F1" w14:textId="77777777" w:rsidR="00357798" w:rsidRDefault="00357798" w:rsidP="00DE660B">
      <w:pPr>
        <w:pStyle w:val="Paragraph"/>
        <w:rPr>
          <w:rFonts w:asciiTheme="majorBidi" w:hAnsiTheme="majorBidi" w:cstheme="majorBidi"/>
        </w:rPr>
      </w:pPr>
    </w:p>
    <w:p w14:paraId="258F42BB" w14:textId="77777777" w:rsidR="00357798" w:rsidRDefault="00357798" w:rsidP="00DE660B">
      <w:pPr>
        <w:pStyle w:val="Paragraph"/>
        <w:rPr>
          <w:rFonts w:asciiTheme="majorBidi" w:hAnsiTheme="majorBidi" w:cstheme="majorBidi"/>
        </w:rPr>
      </w:pPr>
    </w:p>
    <w:p w14:paraId="03C6527E" w14:textId="77777777" w:rsidR="00357798" w:rsidRDefault="00357798" w:rsidP="00DE660B">
      <w:pPr>
        <w:pStyle w:val="Paragraph"/>
        <w:rPr>
          <w:rFonts w:asciiTheme="majorBidi" w:hAnsiTheme="majorBidi" w:cstheme="majorBidi"/>
        </w:rPr>
      </w:pPr>
    </w:p>
    <w:p w14:paraId="353E684D" w14:textId="77777777" w:rsidR="00357798" w:rsidRDefault="00357798" w:rsidP="00DE660B">
      <w:pPr>
        <w:pStyle w:val="Paragraph"/>
        <w:rPr>
          <w:rFonts w:asciiTheme="majorBidi" w:hAnsiTheme="majorBidi" w:cstheme="majorBidi"/>
        </w:rPr>
      </w:pPr>
    </w:p>
    <w:p w14:paraId="0A64DD88" w14:textId="77777777" w:rsidR="00357798" w:rsidRDefault="00357798" w:rsidP="00DE660B">
      <w:pPr>
        <w:pStyle w:val="Paragraph"/>
        <w:rPr>
          <w:rFonts w:asciiTheme="majorBidi" w:hAnsiTheme="majorBidi" w:cstheme="majorBidi"/>
        </w:rPr>
      </w:pPr>
    </w:p>
    <w:p w14:paraId="7C284FC3" w14:textId="77777777" w:rsidR="00357798" w:rsidRDefault="00357798" w:rsidP="00DE660B">
      <w:pPr>
        <w:pStyle w:val="Paragraph"/>
        <w:rPr>
          <w:rFonts w:asciiTheme="majorBidi" w:hAnsiTheme="majorBidi" w:cstheme="majorBidi"/>
        </w:rPr>
      </w:pPr>
    </w:p>
    <w:p w14:paraId="69B7F7A4" w14:textId="77777777" w:rsidR="00357798" w:rsidRDefault="00357798" w:rsidP="00DE660B">
      <w:pPr>
        <w:pStyle w:val="Paragraph"/>
        <w:rPr>
          <w:rFonts w:asciiTheme="majorBidi" w:hAnsiTheme="majorBidi" w:cstheme="majorBidi"/>
        </w:rPr>
      </w:pPr>
    </w:p>
    <w:p w14:paraId="224D7B6F" w14:textId="77777777" w:rsidR="00357798" w:rsidRDefault="00357798" w:rsidP="00DE660B">
      <w:pPr>
        <w:pStyle w:val="Paragraph"/>
        <w:rPr>
          <w:rFonts w:asciiTheme="majorBidi" w:hAnsiTheme="majorBidi" w:cstheme="majorBidi"/>
        </w:rPr>
      </w:pPr>
    </w:p>
    <w:p w14:paraId="378BD8D8" w14:textId="77777777" w:rsidR="00357798" w:rsidRPr="00075EA6" w:rsidRDefault="00357798" w:rsidP="00DE660B">
      <w:pPr>
        <w:pStyle w:val="Paragraph"/>
        <w:rPr>
          <w:rFonts w:asciiTheme="majorBidi" w:hAnsiTheme="majorBidi" w:cstheme="majorBidi"/>
        </w:rPr>
      </w:pPr>
    </w:p>
    <w:p w14:paraId="7BBED906" w14:textId="77777777" w:rsidR="00357798" w:rsidRDefault="0016385D" w:rsidP="00DE660B">
      <w:pPr>
        <w:pStyle w:val="Heading1"/>
        <w:rPr>
          <w:rFonts w:asciiTheme="majorBidi" w:hAnsiTheme="majorBidi" w:cstheme="majorBidi"/>
        </w:rPr>
      </w:pPr>
      <w:r w:rsidRPr="00075EA6">
        <w:rPr>
          <w:rFonts w:asciiTheme="majorBidi" w:hAnsiTheme="majorBidi" w:cstheme="majorBidi"/>
        </w:rPr>
        <w:t>Referensi</w:t>
      </w:r>
    </w:p>
    <w:p w14:paraId="3D932E42" w14:textId="6B5655AA" w:rsidR="00357798" w:rsidRPr="00357798" w:rsidRDefault="00357798" w:rsidP="00DE660B">
      <w:pPr>
        <w:widowControl w:val="0"/>
        <w:autoSpaceDE w:val="0"/>
        <w:autoSpaceDN w:val="0"/>
        <w:adjustRightInd w:val="0"/>
        <w:ind w:left="640" w:hanging="640"/>
        <w:jc w:val="both"/>
        <w:rPr>
          <w:noProof/>
          <w:sz w:val="20"/>
        </w:rPr>
      </w:pPr>
      <w:r>
        <w:fldChar w:fldCharType="begin" w:fldLock="1"/>
      </w:r>
      <w:r>
        <w:instrText xml:space="preserve">ADDIN Mendeley Bibliography CSL_BIBLIOGRAPHY </w:instrText>
      </w:r>
      <w:r>
        <w:fldChar w:fldCharType="separate"/>
      </w:r>
      <w:r w:rsidRPr="00357798">
        <w:rPr>
          <w:noProof/>
          <w:sz w:val="20"/>
        </w:rPr>
        <w:t>[1]</w:t>
      </w:r>
      <w:r w:rsidRPr="00357798">
        <w:rPr>
          <w:noProof/>
          <w:sz w:val="20"/>
        </w:rPr>
        <w:tab/>
        <w:t>A. Lazuardy, R. Nurcahyo, E. Kristiningrum, dan A. Ma, “Hambatan Teknologi, Lingkungan, Ekonomi, dan Regulasi terhadap Adopsi Kendaraan Listrik: Bukti dari Indonesia,” hlm. 1–14, 2024.</w:t>
      </w:r>
    </w:p>
    <w:p w14:paraId="526274A4"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w:t>
      </w:r>
      <w:r w:rsidRPr="00357798">
        <w:rPr>
          <w:noProof/>
          <w:sz w:val="20"/>
        </w:rPr>
        <w:tab/>
        <w:t>N. Amilia, Z. Palinrungi, I. Vanany, dan M. Arief, “Perancangan Infrastruktur Stasiun Pengisian Kendaraan Listrik yang Optimal untuk Kawasan Perkotaan: Studi Kasus dari Indonesia,” 2022.</w:t>
      </w:r>
    </w:p>
    <w:p w14:paraId="2621892D"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[3]</w:t>
      </w:r>
      <w:r w:rsidRPr="00357798">
        <w:rPr>
          <w:noProof/>
          <w:sz w:val="20"/>
        </w:rPr>
        <w:tab/>
        <w:t>NN Pham, J. Leuchter, dan KL Pham, “Sistem Manajemen Baterai untuk Kendaraan Listrik Tanpa Awak dengan CAN BUS dan Internet of Things,” hlm. 639–662, 2022.</w:t>
      </w:r>
    </w:p>
    <w:p w14:paraId="6F9855C4"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[4]</w:t>
      </w:r>
      <w:r w:rsidRPr="00357798">
        <w:rPr>
          <w:noProof/>
          <w:sz w:val="20"/>
        </w:rPr>
        <w:tab/>
        <w:t>C. Ramai, V. Ramnarine, dan S. Ramharack, “Kerangka Kerja untuk Membangun Sistem Pencatatan Data OBD-II Berbiaya Rendah untuk Kendaraan Listrik Baterai,” hlm. 1209–1222, 2022.</w:t>
      </w:r>
    </w:p>
    <w:p w14:paraId="421F38EA"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[5]</w:t>
      </w:r>
      <w:r w:rsidRPr="00357798">
        <w:rPr>
          <w:noProof/>
          <w:sz w:val="20"/>
        </w:rPr>
        <w:tab/>
        <w:t xml:space="preserve">E. Levy, A. Shabtai, B. Groza, PS Murvay, dan Y. Elovici, “CAN-LOC: Deteksi Pemalsuan dan Lokalisasi Intrusi Fisik pada Bus CAN Dalam Kendaraan Berdasarkan Fitur Mendalam Sinyal Tegangan,”</w:t>
      </w:r>
      <w:r w:rsidRPr="00357798">
        <w:rPr>
          <w:i/>
          <w:iCs/>
          <w:noProof/>
          <w:sz w:val="20"/>
        </w:rPr>
        <w:t>IEEE Trans. Inf. Forensics Secur.</w:t>
      </w:r>
      <w:r w:rsidRPr="00357798">
        <w:rPr>
          <w:noProof/>
          <w:sz w:val="20"/>
        </w:rPr>
        <w:t>, jilid. 18, hal.4800–4814, 2023, doi: 10.1109/TIFS.2023.3297444.</w:t>
      </w:r>
    </w:p>
    <w:p w14:paraId="42D73476"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[6]</w:t>
      </w:r>
      <w:r w:rsidRPr="00357798">
        <w:rPr>
          <w:noProof/>
          <w:sz w:val="20"/>
        </w:rPr>
        <w:tab/>
        <w:t xml:space="preserve">Z. Bi, G. Xu, G. Xu, C. Wang, dan S. Zhang, “Kerangka Kerja Pembalikan Pesan Jaringan Area Pengontrol Otomotif Tingkat Bit Berdasarkan Regresi Linier,”</w:t>
      </w:r>
      <w:r w:rsidRPr="00357798">
        <w:rPr>
          <w:i/>
          <w:iCs/>
          <w:noProof/>
          <w:sz w:val="20"/>
        </w:rPr>
        <w:t>Sensor</w:t>
      </w:r>
      <w:r w:rsidRPr="00357798">
        <w:rPr>
          <w:noProof/>
          <w:sz w:val="20"/>
        </w:rPr>
        <w:t>, jilid. 22, tidak. 3, 2022, doi: 10.3390/s22030981.</w:t>
      </w:r>
    </w:p>
    <w:p w14:paraId="5504695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[7]</w:t>
      </w:r>
      <w:r w:rsidRPr="00357798">
        <w:rPr>
          <w:noProof/>
          <w:sz w:val="20"/>
        </w:rPr>
        <w:tab/>
        <w:t xml:space="preserve">X. Lin</w:t>
      </w:r>
      <w:r w:rsidRPr="00357798">
        <w:rPr>
          <w:i/>
          <w:iCs/>
          <w:noProof/>
          <w:sz w:val="20"/>
        </w:rPr>
        <w:t>dkk.</w:t>
      </w:r>
      <w:r w:rsidRPr="00357798">
        <w:rPr>
          <w:noProof/>
          <w:sz w:val="20"/>
        </w:rPr>
        <w:t xml:space="preserve">“ByCAN: Rekayasa Balik Pesan Controller Area Network (CAN) Dari Tingkat Bit ke Tingkat Byte,” IEEE Internet Things J., vol. 11, no. 21, hlm. 35477–35491, 2024, doi: 10.1109/JIOT.2024.3435833.</w:t>
      </w:r>
    </w:p>
    <w:p w14:paraId="2549D33F"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[8]</w:t>
      </w:r>
      <w:r w:rsidRPr="00357798">
        <w:rPr>
          <w:noProof/>
          <w:sz w:val="20"/>
        </w:rPr>
        <w:tab/>
        <w:t>S. Akter, SF Wamba, dan M. Mariani, “Alma Mater Studiorum Università di Bologna Archivio istituzionale della ricerca industrial Hak / Lisensi Pemasaran : Syarat dan ketentuan untuk penggunaan kembali naskah versi ini ditentukan dalam,” no. Maret 2025, doi: 10.1109/CCNC49033.2022.9700713.The.</w:t>
      </w:r>
    </w:p>
    <w:p w14:paraId="1C39EAE9"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[9]</w:t>
      </w:r>
      <w:r w:rsidRPr="00357798">
        <w:rPr>
          <w:noProof/>
          <w:sz w:val="20"/>
        </w:rPr>
        <w:tab/>
        <w:t xml:space="preserve">AF Challoob, NA Bin Rahmat, VK A/L Ramachandaramurthy, dan AJ Humaidi, “Sistem manajemen energi dan baterai untuk kendaraan listrik: Tinjauan komprehensif &amp; rekomendasi,”</w:t>
      </w:r>
      <w:r w:rsidRPr="00357798">
        <w:rPr>
          <w:i/>
          <w:iCs/>
          <w:noProof/>
          <w:sz w:val="20"/>
        </w:rPr>
        <w:t>Eksplorasi dan Eksploitasi Energi.</w:t>
      </w:r>
      <w:r w:rsidRPr="00357798">
        <w:rPr>
          <w:noProof/>
          <w:sz w:val="20"/>
        </w:rPr>
        <w:t>, jilid. 42, tidak. 1, hal.341–372, 2024, doi: 10.1177/01445987231211943.</w:t>
      </w:r>
    </w:p>
    <w:p w14:paraId="74F5AA02"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[10]</w:t>
      </w:r>
      <w:r w:rsidRPr="00357798">
        <w:rPr>
          <w:noProof/>
          <w:sz w:val="20"/>
        </w:rPr>
        <w:tab/>
        <w:t xml:space="preserve">S. El Afia, A. Cano, P. Arévalo, dan F. Jurado, “Sumber Energi dan Teknologi Manajemen Energi Termal Baterai untuk Kendaraan Listrik: Tinjauan Komprehensif Teknis,”</w:t>
      </w:r>
      <w:r w:rsidRPr="00357798">
        <w:rPr>
          <w:i/>
          <w:iCs/>
          <w:noProof/>
          <w:sz w:val="20"/>
        </w:rPr>
        <w:t>Energi</w:t>
      </w:r>
      <w:r w:rsidRPr="00357798">
        <w:rPr>
          <w:noProof/>
          <w:sz w:val="20"/>
        </w:rPr>
        <w:t xml:space="preserve">, vol. 17, no. 22, 2024, doi: 10.3390/en17225634.</w:t>
      </w:r>
    </w:p>
    <w:p w14:paraId="0F8805DE"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[11]</w:t>
      </w:r>
      <w:r w:rsidRPr="00357798">
        <w:rPr>
          <w:noProof/>
          <w:sz w:val="20"/>
        </w:rPr>
        <w:tab/>
        <w:t xml:space="preserve">ME Verma, RA Bridges, JJ Sosnowski, SC Hollifield, dan MD Iannacone, “CAN-D: Sebuah Pipeline Empat Langkah Modular untuk Mendekode Data Jaringan Area Pengontrol Secara Komprehensif,”</w:t>
      </w:r>
      <w:r w:rsidRPr="00357798">
        <w:rPr>
          <w:i/>
          <w:iCs/>
          <w:noProof/>
          <w:sz w:val="20"/>
        </w:rPr>
        <w:t>IEEE Trans. Veh. Technol.</w:t>
      </w:r>
      <w:r w:rsidRPr="00357798">
        <w:rPr>
          <w:noProof/>
          <w:sz w:val="20"/>
        </w:rPr>
        <w:t>, jilid. 70, tidak. 10, hal. 9685–9700, 2021, doi: 10.1109/TVT.2021.3092354.</w:t>
      </w:r>
    </w:p>
    <w:p w14:paraId="7055C1EE"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[12]</w:t>
      </w:r>
      <w:r w:rsidRPr="00357798">
        <w:rPr>
          <w:noProof/>
          <w:sz w:val="20"/>
        </w:rPr>
        <w:tab/>
        <w:t xml:space="preserve">R. Lutchen, A. Krätschmer, dan HC Reuss, “Klasifikasi berbasis AI dari pengukuran CAN untuk identifikasi jaringan dan ECU,”</w:t>
      </w:r>
      <w:r w:rsidRPr="00357798">
        <w:rPr>
          <w:i/>
          <w:iCs/>
          <w:noProof/>
          <w:sz w:val="20"/>
        </w:rPr>
        <w:t>Teknologi Mesin Otomotif</w:t>
      </w:r>
      <w:r w:rsidRPr="00357798">
        <w:rPr>
          <w:noProof/>
          <w:sz w:val="20"/>
        </w:rPr>
        <w:t>, vol. 7, no. 3–4, hlm. 317–330, 2022, doi: 10.1007/s41104-022-00116-6.</w:t>
      </w:r>
    </w:p>
    <w:p w14:paraId="24FDAEB7"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[13]</w:t>
      </w:r>
      <w:r w:rsidRPr="00357798">
        <w:rPr>
          <w:noProof/>
          <w:sz w:val="20"/>
        </w:rPr>
        <w:tab/>
        <w:t xml:space="preserve">J. Caban, B. Šarkan, A. Małek, S. Dowkontt, dan M. Loman, “Analisis Berbasis Data Aliran Energi Powertrain Listrik dan Perilaku Baterai Traksi pada Kendaraan Listrik Baterai Modern Menggunakan Data OBD Dunia Nyata,”</w:t>
      </w:r>
      <w:r w:rsidRPr="00357798">
        <w:rPr>
          <w:i/>
          <w:iCs/>
          <w:noProof/>
          <w:sz w:val="20"/>
        </w:rPr>
        <w:t>Elektron.</w:t>
      </w:r>
      <w:r w:rsidRPr="00357798">
        <w:rPr>
          <w:noProof/>
          <w:sz w:val="20"/>
        </w:rPr>
        <w:t>, vol. 15, no. 10, hlm. 1–28, 2026, doi: 10.3390/electronics15102018.</w:t>
      </w:r>
    </w:p>
    <w:p w14:paraId="332461A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[14]</w:t>
      </w:r>
      <w:r w:rsidRPr="00357798">
        <w:rPr>
          <w:noProof/>
          <w:sz w:val="20"/>
        </w:rPr>
        <w:tab/>
        <w:t xml:space="preserve">S. Li, H. Zhang, N. Ding, M. Acquarone, F. Miretti, dan DA Misul, “Hubungan konsistensi tegangan sel baterai dengan perilaku mengemudi kendaraan listrik di dunia nyata,”</w:t>
      </w:r>
      <w:r w:rsidRPr="00357798">
        <w:rPr>
          <w:i/>
          <w:iCs/>
          <w:noProof/>
          <w:sz w:val="20"/>
        </w:rPr>
        <w:t>Transportasi Intelijen Energi Hijau</w:t>
      </w:r>
      <w:r w:rsidRPr="00357798">
        <w:rPr>
          <w:noProof/>
          <w:sz w:val="20"/>
        </w:rPr>
        <w:t>, jilid. 4, tidak. 4, hal. 100236, 2025, doi: 10.1016/j.geits.2024.100236.</w:t>
      </w:r>
    </w:p>
    <w:p w14:paraId="15C2D581"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[15]</w:t>
      </w:r>
      <w:r w:rsidRPr="00357798">
        <w:rPr>
          <w:noProof/>
          <w:sz w:val="20"/>
        </w:rPr>
        <w:tab/>
        <w:t xml:space="preserve">BV Malozyomov</w:t>
      </w:r>
      <w:r w:rsidRPr="00357798">
        <w:rPr>
          <w:i/>
          <w:iCs/>
          <w:noProof/>
          <w:sz w:val="20"/>
        </w:rPr>
        <w:t>dkk.</w:t>
      </w:r>
      <w:r w:rsidRPr="00357798">
        <w:rPr>
          <w:noProof/>
          <w:sz w:val="20"/>
        </w:rPr>
        <w:t xml:space="preserve">“Penentuan Karakteristik Kinerja Baterai Traksi pada Kendaraan Listrik,” World Electr. Veh. J., vol. 15, no. 2, 2024, doi: 10.3390/wevj15020064.</w:t>
      </w:r>
    </w:p>
    <w:p w14:paraId="6E85722E"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[16]</w:t>
      </w:r>
      <w:r w:rsidRPr="00357798">
        <w:rPr>
          <w:noProof/>
          <w:sz w:val="20"/>
        </w:rPr>
        <w:tab/>
        <w:t xml:space="preserve">P. Ngo, J. Sprinkle, dan R. Bhadani, “CANClassify: Dekode dan Pelabelan Otomatis Sinyal Bus CAN,”</w:t>
      </w:r>
      <w:r w:rsidRPr="00357798">
        <w:rPr>
          <w:i/>
          <w:iCs/>
          <w:noProof/>
          <w:sz w:val="20"/>
        </w:rPr>
        <w:t>Jurnal Teknik dan Penelitian Sains</w:t>
      </w:r>
      <w:r w:rsidRPr="00357798">
        <w:rPr>
          <w:noProof/>
          <w:sz w:val="20"/>
        </w:rPr>
        <w:t>, vol. 1, no. 10, hlm. 5–12, 2022, doi: 10.55708/js0110002.</w:t>
      </w:r>
    </w:p>
    <w:p w14:paraId="107A310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[17]</w:t>
      </w:r>
      <w:r w:rsidRPr="00357798">
        <w:rPr>
          <w:noProof/>
          <w:sz w:val="20"/>
        </w:rPr>
        <w:tab/>
        <w:t xml:space="preserve">X. Lin, B. Ma, X. Wang, Y. He, RP Liu, dan W. Ni, “Sistem Rekayasa Balik Multilayer untuk Pesan Jaringan Area Pengontrol Kendaraan,”</w:t>
      </w:r>
      <w:r w:rsidRPr="00357798">
        <w:rPr>
          <w:i/>
          <w:iCs/>
          <w:noProof/>
          <w:sz w:val="20"/>
        </w:rPr>
        <w:t>Konferensi Internasional IEEE ke-25 tentang Dukungan Komputasi dan Desain Kerja Sama CSCWD 2022</w:t>
      </w:r>
      <w:r w:rsidRPr="00357798">
        <w:rPr>
          <w:noProof/>
          <w:sz w:val="20"/>
        </w:rPr>
        <w:t>, no. Can Id, hlm. 1185–1190, 2022, doi: 10.1109/CSCWD54268.2022.9776214.</w:t>
      </w:r>
    </w:p>
    <w:p w14:paraId="3AB74C4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[18]</w:t>
      </w:r>
      <w:r w:rsidRPr="00357798">
        <w:rPr>
          <w:noProof/>
          <w:sz w:val="20"/>
        </w:rPr>
        <w:tab/>
        <w:t xml:space="preserve">Y. Li, H. Hong, dan L. D'apolito, “Kontrol keandalan pedal akselerator dan rem mobil balap listrik,”</w:t>
      </w:r>
      <w:r w:rsidRPr="00357798">
        <w:rPr>
          <w:i/>
          <w:iCs/>
          <w:noProof/>
          <w:sz w:val="20"/>
        </w:rPr>
        <w:t>Jurnal Kendaraan Listrik Dunia</w:t>
      </w:r>
      <w:r w:rsidRPr="00357798">
        <w:rPr>
          <w:noProof/>
          <w:sz w:val="20"/>
        </w:rPr>
        <w:t>, vol. 12, no. 1, hlm. 1–13, 2021, doi: 10.3390/WEVJ12010001.</w:t>
      </w:r>
    </w:p>
    <w:p w14:paraId="24F63A3A"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[19]</w:t>
      </w:r>
      <w:r w:rsidRPr="00357798">
        <w:rPr>
          <w:noProof/>
          <w:sz w:val="20"/>
        </w:rPr>
        <w:tab/>
        <w:t xml:space="preserve">MU Cuma, Ç. D. Ünal, dan MM Savrun, “Desain dan implementasi algoritma untuk pengoperasian satu pedal pada bus listrik,”</w:t>
      </w:r>
      <w:r w:rsidRPr="00357798">
        <w:rPr>
          <w:i/>
          <w:iCs/>
          <w:noProof/>
          <w:sz w:val="20"/>
        </w:rPr>
        <w:t>Jurnal Internasional Ilmu dan Teknologi Teknik</w:t>
      </w:r>
      <w:r w:rsidRPr="00357798">
        <w:rPr>
          <w:noProof/>
          <w:sz w:val="20"/>
        </w:rPr>
        <w:t>, jilid. 24, tidak. 1, hal. 138–144, 2021, doi: 10.1016/j.jestch.2020.12.014.</w:t>
      </w:r>
    </w:p>
    <w:p w14:paraId="1524954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[20]</w:t>
      </w:r>
      <w:r w:rsidRPr="00357798">
        <w:rPr>
          <w:noProof/>
          <w:sz w:val="20"/>
        </w:rPr>
        <w:tab/>
        <w:t xml:space="preserve">H. Kim, “Personalisasi perilaku akselerasi kendaraan listrik berdasarkan penyesuaian torsi motor untuk meningkatkan kepuasan berkendara individu,”</w:t>
      </w:r>
      <w:r w:rsidRPr="00357798">
        <w:rPr>
          <w:i/>
          <w:iCs/>
          <w:noProof/>
          <w:sz w:val="20"/>
        </w:rPr>
        <w:t>Sensor</w:t>
      </w:r>
      <w:r w:rsidRPr="00357798">
        <w:rPr>
          <w:noProof/>
          <w:sz w:val="20"/>
        </w:rPr>
        <w:t>, vol. 21, no. 12, 2021, doi: 10.3390/s21123951.</w:t>
      </w:r>
    </w:p>
    <w:p w14:paraId="377F3582"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[21]</w:t>
      </w:r>
      <w:r w:rsidRPr="00357798">
        <w:rPr>
          <w:noProof/>
          <w:sz w:val="20"/>
        </w:rPr>
        <w:tab/>
        <w:t xml:space="preserve">J. Wu, B. Wang, dan X. Hong, “Kontrol Torsi Penggerak Sistem Penggerak Motor Ganda untuk Kendaraan Listrik,”</w:t>
      </w:r>
      <w:r w:rsidRPr="00357798">
        <w:rPr>
          <w:i/>
          <w:iCs/>
          <w:noProof/>
          <w:sz w:val="20"/>
        </w:rPr>
        <w:t>Aktuator</w:t>
      </w:r>
      <w:r w:rsidRPr="00357798">
        <w:rPr>
          <w:noProof/>
          <w:sz w:val="20"/>
        </w:rPr>
        <w:t>, vol. 11, no. 11, 2022, doi: 10.3390/act11110320.</w:t>
      </w:r>
    </w:p>
    <w:p w14:paraId="263493F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[22]</w:t>
      </w:r>
      <w:r w:rsidRPr="00357798">
        <w:rPr>
          <w:noProof/>
          <w:sz w:val="20"/>
        </w:rPr>
        <w:tab/>
        <w:t xml:space="preserve">J. Yin dan G. Cen, “Diagnosis Cerdas Kerusakan Bantalan Motor Menggunakan CNN Berbasis Perhatian Saluran,”</w:t>
      </w:r>
      <w:r w:rsidRPr="00357798">
        <w:rPr>
          <w:i/>
          <w:iCs/>
          <w:noProof/>
          <w:sz w:val="20"/>
        </w:rPr>
        <w:t>Jurnal Kendaraan Listrik Dunia</w:t>
      </w:r>
      <w:r w:rsidRPr="00357798">
        <w:rPr>
          <w:noProof/>
          <w:sz w:val="20"/>
        </w:rPr>
        <w:t>, vol. 13, no. 11, 2022, doi: 10.3390/wevj13110208.</w:t>
      </w:r>
    </w:p>
    <w:p w14:paraId="4A1D5F7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[23]</w:t>
      </w:r>
      <w:r w:rsidRPr="00357798">
        <w:rPr>
          <w:noProof/>
          <w:sz w:val="20"/>
        </w:rPr>
        <w:tab/>
        <w:t xml:space="preserve">CM Coman, A. Florescu, dan CD Oancea, “Penilaian penggunaan energi berdasarkan implementasi IoT, sistem cloud, dan kecerdasan buatan,”</w:t>
      </w:r>
      <w:r w:rsidRPr="00357798">
        <w:rPr>
          <w:i/>
          <w:iCs/>
          <w:noProof/>
          <w:sz w:val="20"/>
        </w:rPr>
        <w:t>Energi</w:t>
      </w:r>
      <w:r w:rsidRPr="00357798">
        <w:rPr>
          <w:noProof/>
          <w:sz w:val="20"/>
        </w:rPr>
        <w:t>, vol. 14, no. 11, hlm. 1–21, 2021, doi: 10.3390/en14113202.</w:t>
      </w:r>
    </w:p>
    <w:p w14:paraId="63E4584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[24]</w:t>
      </w:r>
      <w:r w:rsidRPr="00357798">
        <w:rPr>
          <w:noProof/>
          <w:sz w:val="20"/>
        </w:rPr>
        <w:tab/>
        <w:t xml:space="preserve">K. He, H. Ding, N. Xu, dan K. Guo, “Metode Perencanaan Rute Tingkat Jalur yang Dipercepat dan Disempurnakan Berdasarkan Model Jaringan Jalan Baru untuk Navigasi Kendaraan Otonom,”</w:t>
      </w:r>
      <w:r w:rsidRPr="00357798">
        <w:rPr>
          <w:i/>
          <w:iCs/>
          <w:noProof/>
          <w:sz w:val="20"/>
        </w:rPr>
        <w:t>Jurnal Kendaraan Listrik Dunia</w:t>
      </w:r>
      <w:r w:rsidRPr="00357798">
        <w:rPr>
          <w:noProof/>
          <w:sz w:val="20"/>
        </w:rPr>
        <w:t>, vol. 14, no. 4, 2023, doi: 10.3390/wevj14040098.</w:t>
      </w:r>
    </w:p>
    <w:p w14:paraId="4A1BAC41"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[25]</w:t>
      </w:r>
      <w:r w:rsidRPr="00357798">
        <w:rPr>
          <w:noProof/>
          <w:sz w:val="20"/>
        </w:rPr>
        <w:tab/>
        <w:t xml:space="preserve">W. Liu, T. Placke, dan KT Chau, “Gambaran umum baterai dan manajemen baterai untuk kendaraan listrik,”</w:t>
      </w:r>
      <w:r w:rsidRPr="00357798">
        <w:rPr>
          <w:i/>
          <w:iCs/>
          <w:noProof/>
          <w:sz w:val="20"/>
        </w:rPr>
        <w:t>Laporan Energi</w:t>
      </w:r>
      <w:r w:rsidRPr="00357798">
        <w:rPr>
          <w:noProof/>
          <w:sz w:val="20"/>
        </w:rPr>
        <w:t>, jilid. 8, hal. 4058–4084, 2022, doi: 10.1016/j.egyr.2022.03.016.</w:t>
      </w:r>
    </w:p>
    <w:p w14:paraId="22AC1B3F"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[26]</w:t>
      </w:r>
      <w:r w:rsidRPr="00357798">
        <w:rPr>
          <w:noProof/>
          <w:sz w:val="20"/>
        </w:rPr>
        <w:tab/>
        <w:t xml:space="preserve">F. Ju, N. Murgovski, W. Zhuang, dan L. Wang, “Manajemen Penggerak dan Pendinginan Kabin Terintegrasi untuk Kendaraan Listrik,”</w:t>
      </w:r>
      <w:r w:rsidRPr="00357798">
        <w:rPr>
          <w:i/>
          <w:iCs/>
          <w:noProof/>
          <w:sz w:val="20"/>
        </w:rPr>
        <w:t>Aktuator</w:t>
      </w:r>
      <w:r w:rsidRPr="00357798">
        <w:rPr>
          <w:noProof/>
          <w:sz w:val="20"/>
        </w:rPr>
        <w:t>, vol. 11, no. 12, hlm. 1–21, 2022, doi: 10.3390/act11120356.</w:t>
      </w:r>
    </w:p>
    <w:p w14:paraId="3F9E0D5D"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[27]</w:t>
      </w:r>
      <w:r w:rsidRPr="00357798">
        <w:rPr>
          <w:noProof/>
          <w:sz w:val="20"/>
        </w:rPr>
        <w:tab/>
        <w:t xml:space="preserve">E. Louback, A. Biswas, F. Machado, dan A. Emadi, “Tinjauan proses desain sistem manajemen energi untuk kendaraan listrik baterai motor ganda,”</w:t>
      </w:r>
      <w:r w:rsidRPr="00357798">
        <w:rPr>
          <w:i/>
          <w:iCs/>
          <w:noProof/>
          <w:sz w:val="20"/>
        </w:rPr>
        <w:t>Perbarui. Pertahankan. Energi Rev.</w:t>
      </w:r>
      <w:r w:rsidRPr="00357798">
        <w:rPr>
          <w:noProof/>
          <w:sz w:val="20"/>
        </w:rPr>
        <w:t>, jilid. 193, tidak. Desember 2023, hal. 114293, 2024, doi: 10.1016/j.rser.2024.114293.</w:t>
      </w:r>
    </w:p>
    <w:p w14:paraId="110DC76C" w14:textId="647B5AC6" w:rsidR="00357798" w:rsidRPr="00357798" w:rsidRDefault="00357798" w:rsidP="00DE660B">
      <w:pPr>
        <w:pStyle w:val="Paragraph"/>
      </w:pPr>
      <w:r>
        <w:fldChar w:fldCharType="end"/>
      </w:r>
    </w:p>
    <w:p w14:paraId="4DE91CCB" w14:textId="77777777" w:rsidR="00326AE0" w:rsidRPr="00114AB1" w:rsidRDefault="00326AE0" w:rsidP="00DE660B">
      <w:pPr>
        <w:pStyle w:val="Paragraphbulleted"/>
        <w:numPr>
          <w:ilvl w:val="0"/>
          <w:numId w:val="0"/>
        </w:numPr>
        <w:ind w:left="426" w:hanging="426"/>
      </w:pPr>
    </w:p>
    <w:sectPr w:rsidR="00326AE0" w:rsidRPr="00114AB1" w:rsidSect="00402DA2">
      <w:pgSz w:w="12240" w:h="15840"/>
      <w:pgMar w:top="1440" w:right="1440" w:bottom="1701"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2FD94981"/>
    <w:multiLevelType w:val="hybridMultilevel"/>
    <w:tmpl w:val="EC587B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17E6A88"/>
    <w:multiLevelType w:val="hybridMultilevel"/>
    <w:tmpl w:val="EC587B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10"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A112D9"/>
    <w:multiLevelType w:val="hybridMultilevel"/>
    <w:tmpl w:val="7F125004"/>
    <w:lvl w:ilvl="0" w:tplc="238ACFD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5"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6"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C60A7"/>
    <w:multiLevelType w:val="hybridMultilevel"/>
    <w:tmpl w:val="620A9736"/>
    <w:lvl w:ilvl="0" w:tplc="3809000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275821991">
    <w:abstractNumId w:val="19"/>
  </w:num>
  <w:num w:numId="2" w16cid:durableId="1710185161">
    <w:abstractNumId w:val="3"/>
  </w:num>
  <w:num w:numId="3" w16cid:durableId="1407997318">
    <w:abstractNumId w:val="15"/>
  </w:num>
  <w:num w:numId="4" w16cid:durableId="1091465888">
    <w:abstractNumId w:val="9"/>
  </w:num>
  <w:num w:numId="5" w16cid:durableId="1990861892">
    <w:abstractNumId w:val="14"/>
  </w:num>
  <w:num w:numId="6" w16cid:durableId="122817160">
    <w:abstractNumId w:val="4"/>
  </w:num>
  <w:num w:numId="7" w16cid:durableId="9333839">
    <w:abstractNumId w:val="8"/>
  </w:num>
  <w:num w:numId="8" w16cid:durableId="2106683918">
    <w:abstractNumId w:val="1"/>
  </w:num>
  <w:num w:numId="9" w16cid:durableId="183786098">
    <w:abstractNumId w:val="17"/>
  </w:num>
  <w:num w:numId="10" w16cid:durableId="483743522">
    <w:abstractNumId w:val="11"/>
  </w:num>
  <w:num w:numId="11" w16cid:durableId="199977296">
    <w:abstractNumId w:val="16"/>
  </w:num>
  <w:num w:numId="12" w16cid:durableId="1565683140">
    <w:abstractNumId w:val="13"/>
  </w:num>
  <w:num w:numId="13" w16cid:durableId="1303537477">
    <w:abstractNumId w:val="7"/>
  </w:num>
  <w:num w:numId="14" w16cid:durableId="1008672575">
    <w:abstractNumId w:val="17"/>
  </w:num>
  <w:num w:numId="15" w16cid:durableId="810947146">
    <w:abstractNumId w:val="10"/>
  </w:num>
  <w:num w:numId="16" w16cid:durableId="990018591">
    <w:abstractNumId w:val="7"/>
  </w:num>
  <w:num w:numId="17" w16cid:durableId="816646464">
    <w:abstractNumId w:val="7"/>
  </w:num>
  <w:num w:numId="18" w16cid:durableId="2085180902">
    <w:abstractNumId w:val="7"/>
  </w:num>
  <w:num w:numId="19" w16cid:durableId="286738203">
    <w:abstractNumId w:val="7"/>
  </w:num>
  <w:num w:numId="20" w16cid:durableId="62801813">
    <w:abstractNumId w:val="7"/>
  </w:num>
  <w:num w:numId="21" w16cid:durableId="1768384563">
    <w:abstractNumId w:val="7"/>
  </w:num>
  <w:num w:numId="22" w16cid:durableId="1660496636">
    <w:abstractNumId w:val="7"/>
  </w:num>
  <w:num w:numId="23" w16cid:durableId="1133475686">
    <w:abstractNumId w:val="7"/>
  </w:num>
  <w:num w:numId="24" w16cid:durableId="317852926">
    <w:abstractNumId w:val="7"/>
  </w:num>
  <w:num w:numId="25" w16cid:durableId="681972159">
    <w:abstractNumId w:val="7"/>
  </w:num>
  <w:num w:numId="26" w16cid:durableId="1288199221">
    <w:abstractNumId w:val="7"/>
  </w:num>
  <w:num w:numId="27" w16cid:durableId="249628844">
    <w:abstractNumId w:val="7"/>
  </w:num>
  <w:num w:numId="28" w16cid:durableId="1151754833">
    <w:abstractNumId w:val="7"/>
  </w:num>
  <w:num w:numId="29" w16cid:durableId="1292395331">
    <w:abstractNumId w:val="14"/>
  </w:num>
  <w:num w:numId="30" w16cid:durableId="943998085">
    <w:abstractNumId w:val="14"/>
  </w:num>
  <w:num w:numId="31" w16cid:durableId="1858077193">
    <w:abstractNumId w:val="14"/>
    <w:lvlOverride w:ilvl="0">
      <w:startOverride w:val="1"/>
    </w:lvlOverride>
  </w:num>
  <w:num w:numId="32" w16cid:durableId="271133729">
    <w:abstractNumId w:val="14"/>
  </w:num>
  <w:num w:numId="33" w16cid:durableId="738094433">
    <w:abstractNumId w:val="14"/>
    <w:lvlOverride w:ilvl="0">
      <w:startOverride w:val="1"/>
    </w:lvlOverride>
  </w:num>
  <w:num w:numId="34" w16cid:durableId="206336247">
    <w:abstractNumId w:val="14"/>
    <w:lvlOverride w:ilvl="0">
      <w:startOverride w:val="1"/>
    </w:lvlOverride>
  </w:num>
  <w:num w:numId="35" w16cid:durableId="2081516446">
    <w:abstractNumId w:val="15"/>
    <w:lvlOverride w:ilvl="0">
      <w:startOverride w:val="1"/>
    </w:lvlOverride>
  </w:num>
  <w:num w:numId="36" w16cid:durableId="168377969">
    <w:abstractNumId w:val="15"/>
  </w:num>
  <w:num w:numId="37" w16cid:durableId="513030613">
    <w:abstractNumId w:val="15"/>
    <w:lvlOverride w:ilvl="0">
      <w:startOverride w:val="1"/>
    </w:lvlOverride>
  </w:num>
  <w:num w:numId="38" w16cid:durableId="1220751106">
    <w:abstractNumId w:val="15"/>
  </w:num>
  <w:num w:numId="39" w16cid:durableId="1617179468">
    <w:abstractNumId w:val="15"/>
    <w:lvlOverride w:ilvl="0">
      <w:startOverride w:val="1"/>
    </w:lvlOverride>
  </w:num>
  <w:num w:numId="40" w16cid:durableId="1776902450">
    <w:abstractNumId w:val="15"/>
    <w:lvlOverride w:ilvl="0">
      <w:startOverride w:val="1"/>
    </w:lvlOverride>
  </w:num>
  <w:num w:numId="41" w16cid:durableId="2044282578">
    <w:abstractNumId w:val="15"/>
    <w:lvlOverride w:ilvl="0">
      <w:startOverride w:val="1"/>
    </w:lvlOverride>
  </w:num>
  <w:num w:numId="42" w16cid:durableId="1578436860">
    <w:abstractNumId w:val="15"/>
  </w:num>
  <w:num w:numId="43" w16cid:durableId="1708793335">
    <w:abstractNumId w:val="15"/>
  </w:num>
  <w:num w:numId="44" w16cid:durableId="986710814">
    <w:abstractNumId w:val="2"/>
  </w:num>
  <w:num w:numId="45" w16cid:durableId="1801875578">
    <w:abstractNumId w:val="0"/>
  </w:num>
  <w:num w:numId="46" w16cid:durableId="1026370489">
    <w:abstractNumId w:val="12"/>
  </w:num>
  <w:num w:numId="47" w16cid:durableId="780032642">
    <w:abstractNumId w:val="5"/>
  </w:num>
  <w:num w:numId="48" w16cid:durableId="346294648">
    <w:abstractNumId w:val="18"/>
  </w:num>
  <w:num w:numId="49" w16cid:durableId="1029375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25B1"/>
    <w:rsid w:val="00003D7C"/>
    <w:rsid w:val="00014140"/>
    <w:rsid w:val="00027428"/>
    <w:rsid w:val="00031EC9"/>
    <w:rsid w:val="00066FED"/>
    <w:rsid w:val="00075EA6"/>
    <w:rsid w:val="0007709F"/>
    <w:rsid w:val="00086F62"/>
    <w:rsid w:val="00090674"/>
    <w:rsid w:val="0009320B"/>
    <w:rsid w:val="00096AE0"/>
    <w:rsid w:val="000B1B74"/>
    <w:rsid w:val="000B3A2D"/>
    <w:rsid w:val="000B49C0"/>
    <w:rsid w:val="000E382F"/>
    <w:rsid w:val="000E75CD"/>
    <w:rsid w:val="001036BA"/>
    <w:rsid w:val="00106969"/>
    <w:rsid w:val="001146DC"/>
    <w:rsid w:val="00114AB1"/>
    <w:rsid w:val="0011736D"/>
    <w:rsid w:val="001230FF"/>
    <w:rsid w:val="00130BD7"/>
    <w:rsid w:val="00155B67"/>
    <w:rsid w:val="001562AF"/>
    <w:rsid w:val="00161A5B"/>
    <w:rsid w:val="0016385D"/>
    <w:rsid w:val="0016782F"/>
    <w:rsid w:val="001937E9"/>
    <w:rsid w:val="001964E5"/>
    <w:rsid w:val="001A1EA9"/>
    <w:rsid w:val="001B263B"/>
    <w:rsid w:val="001B476A"/>
    <w:rsid w:val="001C764F"/>
    <w:rsid w:val="001C7BB3"/>
    <w:rsid w:val="001D469C"/>
    <w:rsid w:val="001F0614"/>
    <w:rsid w:val="0021619E"/>
    <w:rsid w:val="0023171B"/>
    <w:rsid w:val="00236BFC"/>
    <w:rsid w:val="00237437"/>
    <w:rsid w:val="002502FD"/>
    <w:rsid w:val="00263DBB"/>
    <w:rsid w:val="00274622"/>
    <w:rsid w:val="00285D24"/>
    <w:rsid w:val="00290390"/>
    <w:rsid w:val="002915D3"/>
    <w:rsid w:val="002924DB"/>
    <w:rsid w:val="002941DA"/>
    <w:rsid w:val="002B5648"/>
    <w:rsid w:val="002C312F"/>
    <w:rsid w:val="002C70C0"/>
    <w:rsid w:val="002E3C35"/>
    <w:rsid w:val="002F5298"/>
    <w:rsid w:val="00326AE0"/>
    <w:rsid w:val="00337E4F"/>
    <w:rsid w:val="00340C36"/>
    <w:rsid w:val="00346A9D"/>
    <w:rsid w:val="00357798"/>
    <w:rsid w:val="0039376F"/>
    <w:rsid w:val="003960DB"/>
    <w:rsid w:val="003A287B"/>
    <w:rsid w:val="003A5C85"/>
    <w:rsid w:val="003A61B1"/>
    <w:rsid w:val="003B0050"/>
    <w:rsid w:val="003D6312"/>
    <w:rsid w:val="003E7C74"/>
    <w:rsid w:val="003F31C6"/>
    <w:rsid w:val="004020BE"/>
    <w:rsid w:val="0040225B"/>
    <w:rsid w:val="00402DA2"/>
    <w:rsid w:val="00425AC2"/>
    <w:rsid w:val="0044771F"/>
    <w:rsid w:val="004571D1"/>
    <w:rsid w:val="00461EDA"/>
    <w:rsid w:val="00476056"/>
    <w:rsid w:val="004B151D"/>
    <w:rsid w:val="004C7243"/>
    <w:rsid w:val="004D639E"/>
    <w:rsid w:val="004E21DE"/>
    <w:rsid w:val="004E3C57"/>
    <w:rsid w:val="004E3CB2"/>
    <w:rsid w:val="00525813"/>
    <w:rsid w:val="0053513F"/>
    <w:rsid w:val="00562A00"/>
    <w:rsid w:val="00572014"/>
    <w:rsid w:val="00574405"/>
    <w:rsid w:val="005854B0"/>
    <w:rsid w:val="005911EC"/>
    <w:rsid w:val="005A0E21"/>
    <w:rsid w:val="005B3A34"/>
    <w:rsid w:val="005C639F"/>
    <w:rsid w:val="005D49AF"/>
    <w:rsid w:val="005E415C"/>
    <w:rsid w:val="005E71ED"/>
    <w:rsid w:val="005E7946"/>
    <w:rsid w:val="005F2D5D"/>
    <w:rsid w:val="005F7475"/>
    <w:rsid w:val="00611299"/>
    <w:rsid w:val="00613B4D"/>
    <w:rsid w:val="00616365"/>
    <w:rsid w:val="00616F3B"/>
    <w:rsid w:val="006249A7"/>
    <w:rsid w:val="0064225B"/>
    <w:rsid w:val="006627E4"/>
    <w:rsid w:val="006763F9"/>
    <w:rsid w:val="006949BC"/>
    <w:rsid w:val="006D1229"/>
    <w:rsid w:val="006D372F"/>
    <w:rsid w:val="006D7A18"/>
    <w:rsid w:val="006E4474"/>
    <w:rsid w:val="007009BF"/>
    <w:rsid w:val="00701388"/>
    <w:rsid w:val="00703767"/>
    <w:rsid w:val="00723B7F"/>
    <w:rsid w:val="00723CD9"/>
    <w:rsid w:val="00725861"/>
    <w:rsid w:val="0073393A"/>
    <w:rsid w:val="0073539D"/>
    <w:rsid w:val="0073688B"/>
    <w:rsid w:val="00767B8A"/>
    <w:rsid w:val="00775481"/>
    <w:rsid w:val="00786289"/>
    <w:rsid w:val="007A233B"/>
    <w:rsid w:val="007B4863"/>
    <w:rsid w:val="007C65E6"/>
    <w:rsid w:val="007D406B"/>
    <w:rsid w:val="007D4407"/>
    <w:rsid w:val="007E1CA3"/>
    <w:rsid w:val="00812D62"/>
    <w:rsid w:val="00812F29"/>
    <w:rsid w:val="00821713"/>
    <w:rsid w:val="00822C43"/>
    <w:rsid w:val="00827050"/>
    <w:rsid w:val="0083278B"/>
    <w:rsid w:val="00834538"/>
    <w:rsid w:val="008370D6"/>
    <w:rsid w:val="00850E89"/>
    <w:rsid w:val="0086351C"/>
    <w:rsid w:val="008930E4"/>
    <w:rsid w:val="00893821"/>
    <w:rsid w:val="008A7B9C"/>
    <w:rsid w:val="008B39FA"/>
    <w:rsid w:val="008B4754"/>
    <w:rsid w:val="008E6A7A"/>
    <w:rsid w:val="008F1038"/>
    <w:rsid w:val="008F7046"/>
    <w:rsid w:val="009005FC"/>
    <w:rsid w:val="00914260"/>
    <w:rsid w:val="00922E5A"/>
    <w:rsid w:val="00943315"/>
    <w:rsid w:val="00946C27"/>
    <w:rsid w:val="00957E9C"/>
    <w:rsid w:val="009A4F3D"/>
    <w:rsid w:val="009B696B"/>
    <w:rsid w:val="009B7671"/>
    <w:rsid w:val="009E5BA1"/>
    <w:rsid w:val="009F056E"/>
    <w:rsid w:val="00A24F3D"/>
    <w:rsid w:val="00A26DCD"/>
    <w:rsid w:val="00A314BB"/>
    <w:rsid w:val="00A32B7D"/>
    <w:rsid w:val="00A335B6"/>
    <w:rsid w:val="00A5596B"/>
    <w:rsid w:val="00A6194E"/>
    <w:rsid w:val="00A646B3"/>
    <w:rsid w:val="00A6739B"/>
    <w:rsid w:val="00A90413"/>
    <w:rsid w:val="00AA5DB1"/>
    <w:rsid w:val="00AA728C"/>
    <w:rsid w:val="00AB0A9C"/>
    <w:rsid w:val="00AB7119"/>
    <w:rsid w:val="00AD5855"/>
    <w:rsid w:val="00AE7500"/>
    <w:rsid w:val="00AE7F87"/>
    <w:rsid w:val="00AF3542"/>
    <w:rsid w:val="00AF5ABE"/>
    <w:rsid w:val="00AF5B0F"/>
    <w:rsid w:val="00B00415"/>
    <w:rsid w:val="00B03C2A"/>
    <w:rsid w:val="00B07BB7"/>
    <w:rsid w:val="00B1000D"/>
    <w:rsid w:val="00B10134"/>
    <w:rsid w:val="00B16BFE"/>
    <w:rsid w:val="00B500E5"/>
    <w:rsid w:val="00B66229"/>
    <w:rsid w:val="00BA3173"/>
    <w:rsid w:val="00BA39BB"/>
    <w:rsid w:val="00BA3B3D"/>
    <w:rsid w:val="00BB5F40"/>
    <w:rsid w:val="00BB7EEA"/>
    <w:rsid w:val="00BD1909"/>
    <w:rsid w:val="00BD74F7"/>
    <w:rsid w:val="00BE5E16"/>
    <w:rsid w:val="00BE5FD1"/>
    <w:rsid w:val="00C06E05"/>
    <w:rsid w:val="00C14B14"/>
    <w:rsid w:val="00C17370"/>
    <w:rsid w:val="00C2054D"/>
    <w:rsid w:val="00C249E9"/>
    <w:rsid w:val="00C252EB"/>
    <w:rsid w:val="00C26EC0"/>
    <w:rsid w:val="00C34A6C"/>
    <w:rsid w:val="00C56C77"/>
    <w:rsid w:val="00C65CC1"/>
    <w:rsid w:val="00C84923"/>
    <w:rsid w:val="00C9646D"/>
    <w:rsid w:val="00CB0B94"/>
    <w:rsid w:val="00CB7B3E"/>
    <w:rsid w:val="00CC23C9"/>
    <w:rsid w:val="00CC739D"/>
    <w:rsid w:val="00D04468"/>
    <w:rsid w:val="00D36257"/>
    <w:rsid w:val="00D4687E"/>
    <w:rsid w:val="00D53A12"/>
    <w:rsid w:val="00D87E2A"/>
    <w:rsid w:val="00DB0C43"/>
    <w:rsid w:val="00DE3354"/>
    <w:rsid w:val="00DE660B"/>
    <w:rsid w:val="00DF7DCD"/>
    <w:rsid w:val="00E237B5"/>
    <w:rsid w:val="00E4412B"/>
    <w:rsid w:val="00E50B7D"/>
    <w:rsid w:val="00E86564"/>
    <w:rsid w:val="00E904A1"/>
    <w:rsid w:val="00E96C18"/>
    <w:rsid w:val="00EB7D28"/>
    <w:rsid w:val="00EC0D0C"/>
    <w:rsid w:val="00EC4796"/>
    <w:rsid w:val="00ED4A2C"/>
    <w:rsid w:val="00EF6940"/>
    <w:rsid w:val="00F2044A"/>
    <w:rsid w:val="00F20BFC"/>
    <w:rsid w:val="00F24D5F"/>
    <w:rsid w:val="00F726C3"/>
    <w:rsid w:val="00F73438"/>
    <w:rsid w:val="00F820CA"/>
    <w:rsid w:val="00F8554C"/>
    <w:rsid w:val="00F95F82"/>
    <w:rsid w:val="00F97A90"/>
    <w:rsid w:val="00FC2F35"/>
    <w:rsid w:val="00FC3FD7"/>
    <w:rsid w:val="00FD1FC6"/>
    <w:rsid w:val="00FD573E"/>
    <w:rsid w:val="00FE46F5"/>
    <w:rsid w:val="00FE5869"/>
    <w:rsid w:val="0B1E8874"/>
    <w:rsid w:val="22257E58"/>
    <w:rsid w:val="2F830975"/>
    <w:rsid w:val="4A9FEF8C"/>
    <w:rsid w:val="7B9017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AFF2"/>
  <w15:docId w15:val="{3B121B4A-06B2-40BF-BECE-4B088022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22C43"/>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qFormat/>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character" w:styleId="PlaceholderText">
    <w:name w:val="Placeholder Text"/>
    <w:basedOn w:val="DefaultParagraphFont"/>
    <w:uiPriority w:val="99"/>
    <w:semiHidden/>
    <w:rsid w:val="005F2D5D"/>
    <w:rPr>
      <w:color w:val="666666"/>
    </w:rPr>
  </w:style>
  <w:style w:type="table" w:customStyle="1" w:styleId="TableGrid1">
    <w:name w:val="Table Grid1"/>
    <w:basedOn w:val="TableNormal"/>
    <w:next w:val="TableGrid"/>
    <w:uiPriority w:val="39"/>
    <w:rsid w:val="00BD74F7"/>
    <w:rPr>
      <w:rFonts w:asciiTheme="minorHAnsi" w:eastAsiaTheme="minorHAnsi" w:hAnsiTheme="minorHAnsi" w:cstheme="minorBidi"/>
      <w:kern w:val="2"/>
      <w:sz w:val="22"/>
      <w:szCs w:val="22"/>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_odt_hyperlink" Type="http://schemas.openxmlformats.org/officeDocument/2006/relationships/hyperlink" Target="https://www.onlinedoctranslator.com/id/?utm_source=onlinedoctranslator&amp;utm_medium=docx&amp;utm_campaign=attribution" TargetMode="External"/><Relationship Id="r_odt_logo" Type="http://schemas.openxmlformats.org/officeDocument/2006/relationships/image" Target="media/odt_attribution_logo.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2.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4.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3</TotalTime>
  <Pages>11</Pages>
  <Words>25210</Words>
  <Characters>143700</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168573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Ruth Levins</dc:creator>
  <cp:lastModifiedBy>Ilham Mudin</cp:lastModifiedBy>
  <cp:revision>3</cp:revision>
  <cp:lastPrinted>2011-03-03T08:29:00Z</cp:lastPrinted>
  <dcterms:created xsi:type="dcterms:W3CDTF">2026-07-08T14:36:00Z</dcterms:created>
  <dcterms:modified xsi:type="dcterms:W3CDTF">2026-08-03T07:24:00Z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GrammarlyDocumentId">
    <vt:lpwstr>047cc51c-07af-429a-8529-7e4ba5eae4f4</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Document_1">
    <vt:lpwstr>True</vt:lpwstr>
  </property>
  <property fmtid="{D5CDD505-2E9C-101B-9397-08002B2CF9AE}" pid="25" name="Mendeley Unique User Id_1">
    <vt:lpwstr>79f34a87-4bc0-35eb-8b84-882f3a00947c</vt:lpwstr>
  </property>
  <property fmtid="{D5CDD505-2E9C-101B-9397-08002B2CF9AE}" pid="26" name="Mendeley Citation Style_1">
    <vt:lpwstr>http://www.zotero.org/styles/ieee</vt:lpwstr>
  </property>
</Properties>
</file>