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C117" w14:textId="77777777" w:rsidR="00BE3E63" w:rsidRDefault="00BE3E63" w:rsidP="00BE3E63">
      <w:pPr>
        <w:spacing w:after="0"/>
        <w:rPr>
          <w:rFonts w:ascii="Calibri" w:hAnsi="Calibri" w:cs="Calibri"/>
          <w:b/>
          <w:bCs/>
          <w:color w:val="1F497D" w:themeColor="text2"/>
          <w:sz w:val="36"/>
          <w:szCs w:val="36"/>
          <w:lang w:val="en-US"/>
        </w:rPr>
      </w:pPr>
      <w:r w:rsidRPr="00880B3D">
        <w:rPr>
          <w:rFonts w:ascii="Calibri" w:hAnsi="Calibri" w:cs="Calibri"/>
          <w:b/>
          <w:bCs/>
          <w:color w:val="1F497D" w:themeColor="text2"/>
          <w:sz w:val="40"/>
          <w:szCs w:val="40"/>
        </w:rPr>
        <w:t>Project title:</w:t>
      </w:r>
      <w:r>
        <w:rPr>
          <w:rFonts w:ascii="Calibri" w:hAnsi="Calibri" w:cs="Calibri"/>
          <w:b/>
          <w:bCs/>
          <w:color w:val="1F497D" w:themeColor="text2"/>
          <w:sz w:val="40"/>
          <w:szCs w:val="40"/>
        </w:rPr>
        <w:t xml:space="preserve"> </w:t>
      </w:r>
      <w:r w:rsidRPr="00CC703E">
        <w:rPr>
          <w:rFonts w:ascii="Calibri" w:hAnsi="Calibri" w:cs="Calibri"/>
          <w:b/>
          <w:bCs/>
          <w:color w:val="1F497D" w:themeColor="text2"/>
          <w:sz w:val="40"/>
          <w:szCs w:val="40"/>
        </w:rPr>
        <w:t>Evaluating ML Models for Financial Risk and Marketing Prediction</w:t>
      </w:r>
    </w:p>
    <w:p w14:paraId="7475A808" w14:textId="77777777" w:rsidR="00BE3E63" w:rsidRDefault="00BE3E63" w:rsidP="001618E6">
      <w:pPr>
        <w:spacing w:line="278" w:lineRule="auto"/>
        <w:rPr>
          <w:rFonts w:cstheme="majorHAnsi"/>
          <w:b/>
          <w:bCs/>
          <w:color w:val="0F243E" w:themeColor="text2" w:themeShade="80"/>
          <w:sz w:val="28"/>
          <w:szCs w:val="28"/>
        </w:rPr>
      </w:pPr>
    </w:p>
    <w:p w14:paraId="2E58B849" w14:textId="77777777" w:rsidR="00BE3E63" w:rsidRDefault="00BE3E63" w:rsidP="001618E6">
      <w:pPr>
        <w:spacing w:line="278" w:lineRule="auto"/>
        <w:rPr>
          <w:rFonts w:cstheme="majorHAnsi"/>
          <w:b/>
          <w:bCs/>
          <w:color w:val="0F243E" w:themeColor="text2" w:themeShade="80"/>
          <w:sz w:val="28"/>
          <w:szCs w:val="28"/>
        </w:rPr>
      </w:pPr>
    </w:p>
    <w:p w14:paraId="25699E89" w14:textId="77777777" w:rsidR="00BE3E63" w:rsidRDefault="00BE3E63" w:rsidP="001618E6">
      <w:pPr>
        <w:spacing w:line="278" w:lineRule="auto"/>
        <w:rPr>
          <w:rFonts w:cstheme="majorHAnsi"/>
          <w:b/>
          <w:bCs/>
          <w:color w:val="0F243E" w:themeColor="text2" w:themeShade="80"/>
          <w:sz w:val="28"/>
          <w:szCs w:val="28"/>
        </w:rPr>
      </w:pPr>
    </w:p>
    <w:p w14:paraId="2AF6169F" w14:textId="1CA29CE4"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xml:space="preserve">Table of Contents </w:t>
      </w:r>
    </w:p>
    <w:p w14:paraId="3DCE968C" w14:textId="77777777"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Abstract ………………………………………………………………………………………………. 3</w:t>
      </w:r>
    </w:p>
    <w:p w14:paraId="397248F5" w14:textId="77777777"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1. Introduction .…………………………………………………………………………………... 4</w:t>
      </w:r>
    </w:p>
    <w:p w14:paraId="7065BF82" w14:textId="429421BB"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xml:space="preserve">2. </w:t>
      </w:r>
      <w:r w:rsidR="00A81961" w:rsidRPr="0087720F">
        <w:rPr>
          <w:rFonts w:asciiTheme="majorHAnsi" w:hAnsiTheme="majorHAnsi" w:cstheme="majorHAnsi"/>
          <w:b/>
          <w:bCs/>
          <w:color w:val="365F91" w:themeColor="accent1" w:themeShade="BF"/>
          <w:sz w:val="28"/>
          <w:szCs w:val="28"/>
        </w:rPr>
        <w:t xml:space="preserve">Related Work </w:t>
      </w:r>
      <w:r w:rsidRPr="0087720F">
        <w:rPr>
          <w:rFonts w:asciiTheme="majorHAnsi" w:hAnsiTheme="majorHAnsi" w:cstheme="majorHAnsi"/>
          <w:b/>
          <w:bCs/>
          <w:color w:val="365F91" w:themeColor="accent1" w:themeShade="BF"/>
          <w:sz w:val="28"/>
          <w:szCs w:val="28"/>
        </w:rPr>
        <w:t>…………………………………………………………………</w:t>
      </w:r>
      <w:r w:rsidR="00624B66">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4</w:t>
      </w:r>
    </w:p>
    <w:p w14:paraId="0A70DCA2" w14:textId="255119DB"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xml:space="preserve">3. </w:t>
      </w:r>
      <w:r w:rsidR="00A81961" w:rsidRPr="0087720F">
        <w:rPr>
          <w:rFonts w:asciiTheme="majorHAnsi" w:hAnsiTheme="majorHAnsi" w:cstheme="majorHAnsi"/>
          <w:b/>
          <w:bCs/>
          <w:color w:val="365F91" w:themeColor="accent1" w:themeShade="BF"/>
          <w:sz w:val="28"/>
          <w:szCs w:val="28"/>
        </w:rPr>
        <w:t>Machine Learning Methodology</w:t>
      </w:r>
      <w:r w:rsidR="00C072FB" w:rsidRPr="0087720F">
        <w:rPr>
          <w:rFonts w:asciiTheme="majorHAnsi" w:hAnsiTheme="majorHAnsi" w:cstheme="majorHAnsi"/>
          <w:b/>
          <w:bCs/>
          <w:color w:val="365F91" w:themeColor="accent1" w:themeShade="BF"/>
          <w:sz w:val="28"/>
          <w:szCs w:val="28"/>
        </w:rPr>
        <w:t xml:space="preserve"> </w:t>
      </w:r>
      <w:r w:rsidRPr="0087720F">
        <w:rPr>
          <w:rFonts w:asciiTheme="majorHAnsi" w:hAnsiTheme="majorHAnsi" w:cstheme="majorHAnsi"/>
          <w:b/>
          <w:bCs/>
          <w:color w:val="365F91" w:themeColor="accent1" w:themeShade="BF"/>
          <w:sz w:val="28"/>
          <w:szCs w:val="28"/>
        </w:rPr>
        <w:t>…………………………………………</w:t>
      </w:r>
      <w:r w:rsidR="00624B66">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5</w:t>
      </w:r>
    </w:p>
    <w:p w14:paraId="26CCF6D0" w14:textId="00FDD7EC"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xml:space="preserve">  3.1 </w:t>
      </w:r>
      <w:r w:rsidR="00C072FB" w:rsidRPr="0087720F">
        <w:rPr>
          <w:rFonts w:asciiTheme="majorHAnsi" w:hAnsiTheme="majorHAnsi" w:cstheme="majorHAnsi"/>
          <w:color w:val="365F91" w:themeColor="accent1" w:themeShade="BF"/>
          <w:sz w:val="28"/>
          <w:szCs w:val="28"/>
        </w:rPr>
        <w:t>Data Preprocessing</w:t>
      </w:r>
      <w:r w:rsidR="00C072FB" w:rsidRPr="0087720F">
        <w:rPr>
          <w:rFonts w:asciiTheme="majorHAnsi" w:hAnsiTheme="majorHAnsi" w:cstheme="majorHAnsi"/>
          <w:b/>
          <w:bCs/>
          <w:color w:val="365F91" w:themeColor="accent1" w:themeShade="BF"/>
          <w:sz w:val="28"/>
          <w:szCs w:val="28"/>
        </w:rPr>
        <w:t xml:space="preserve"> </w:t>
      </w:r>
      <w:r w:rsidRPr="0087720F">
        <w:rPr>
          <w:rFonts w:asciiTheme="majorHAnsi" w:hAnsiTheme="majorHAnsi" w:cstheme="majorHAnsi"/>
          <w:b/>
          <w:bCs/>
          <w:color w:val="365F91" w:themeColor="accent1" w:themeShade="BF"/>
          <w:sz w:val="28"/>
          <w:szCs w:val="28"/>
        </w:rPr>
        <w:t>……</w:t>
      </w:r>
      <w:r w:rsidR="003B125A">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w:t>
      </w:r>
      <w:r w:rsidR="00624B66">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5</w:t>
      </w:r>
    </w:p>
    <w:p w14:paraId="202559BD" w14:textId="38466E2F"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xml:space="preserve">  3.2 </w:t>
      </w:r>
      <w:r w:rsidR="00C072FB" w:rsidRPr="0087720F">
        <w:rPr>
          <w:rFonts w:asciiTheme="majorHAnsi" w:hAnsiTheme="majorHAnsi" w:cstheme="majorHAnsi"/>
          <w:color w:val="365F91" w:themeColor="accent1" w:themeShade="BF"/>
          <w:sz w:val="28"/>
          <w:szCs w:val="28"/>
        </w:rPr>
        <w:t>Models Used</w:t>
      </w:r>
      <w:r w:rsidR="00C072FB" w:rsidRPr="0087720F">
        <w:rPr>
          <w:rFonts w:asciiTheme="majorHAnsi" w:hAnsiTheme="majorHAnsi" w:cstheme="majorHAnsi"/>
          <w:b/>
          <w:bCs/>
          <w:color w:val="365F91" w:themeColor="accent1" w:themeShade="BF"/>
          <w:sz w:val="28"/>
          <w:szCs w:val="28"/>
        </w:rPr>
        <w:t xml:space="preserve"> </w:t>
      </w:r>
      <w:r w:rsidRPr="0087720F">
        <w:rPr>
          <w:rFonts w:asciiTheme="majorHAnsi" w:hAnsiTheme="majorHAnsi" w:cstheme="majorHAnsi"/>
          <w:b/>
          <w:bCs/>
          <w:color w:val="365F91" w:themeColor="accent1" w:themeShade="BF"/>
          <w:sz w:val="28"/>
          <w:szCs w:val="28"/>
        </w:rPr>
        <w:t>…</w:t>
      </w:r>
      <w:r w:rsidR="003B125A">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w:t>
      </w:r>
      <w:r w:rsidR="00624B66">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5</w:t>
      </w:r>
    </w:p>
    <w:p w14:paraId="13DD661B" w14:textId="6DA6EFB2" w:rsidR="002F7909" w:rsidRPr="0087720F" w:rsidRDefault="002F7909"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4. Results &amp; Evaluation</w:t>
      </w:r>
      <w:r w:rsidR="009E6A28">
        <w:rPr>
          <w:rFonts w:asciiTheme="majorHAnsi" w:hAnsiTheme="majorHAnsi" w:cstheme="majorHAnsi"/>
          <w:b/>
          <w:bCs/>
          <w:color w:val="365F91" w:themeColor="accent1" w:themeShade="BF"/>
          <w:sz w:val="28"/>
          <w:szCs w:val="28"/>
        </w:rPr>
        <w:t xml:space="preserve"> </w:t>
      </w:r>
      <w:r w:rsidR="003B125A">
        <w:rPr>
          <w:rFonts w:asciiTheme="majorHAnsi" w:hAnsiTheme="majorHAnsi" w:cstheme="majorHAnsi"/>
          <w:b/>
          <w:bCs/>
          <w:color w:val="365F91" w:themeColor="accent1" w:themeShade="BF"/>
          <w:sz w:val="28"/>
          <w:szCs w:val="28"/>
        </w:rPr>
        <w:t>…………………………………………………………</w:t>
      </w:r>
      <w:r w:rsidR="00624B66">
        <w:rPr>
          <w:rFonts w:asciiTheme="majorHAnsi" w:hAnsiTheme="majorHAnsi" w:cstheme="majorHAnsi"/>
          <w:b/>
          <w:bCs/>
          <w:color w:val="365F91" w:themeColor="accent1" w:themeShade="BF"/>
          <w:sz w:val="28"/>
          <w:szCs w:val="28"/>
        </w:rPr>
        <w:t>.</w:t>
      </w:r>
      <w:r w:rsidR="003B125A">
        <w:rPr>
          <w:rFonts w:asciiTheme="majorHAnsi" w:hAnsiTheme="majorHAnsi" w:cstheme="majorHAnsi"/>
          <w:b/>
          <w:bCs/>
          <w:color w:val="365F91" w:themeColor="accent1" w:themeShade="BF"/>
          <w:sz w:val="28"/>
          <w:szCs w:val="28"/>
        </w:rPr>
        <w:t>……………. 6</w:t>
      </w:r>
    </w:p>
    <w:p w14:paraId="53F068C6" w14:textId="47AC2A6C"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w:t>
      </w:r>
      <w:r w:rsidR="007E5CAD">
        <w:rPr>
          <w:rFonts w:asciiTheme="majorHAnsi" w:hAnsiTheme="majorHAnsi" w:cstheme="majorHAnsi"/>
          <w:b/>
          <w:bCs/>
          <w:color w:val="365F91" w:themeColor="accent1" w:themeShade="BF"/>
          <w:sz w:val="28"/>
          <w:szCs w:val="28"/>
        </w:rPr>
        <w:t>4</w:t>
      </w:r>
      <w:r w:rsidRPr="0087720F">
        <w:rPr>
          <w:rFonts w:asciiTheme="majorHAnsi" w:hAnsiTheme="majorHAnsi" w:cstheme="majorHAnsi"/>
          <w:b/>
          <w:bCs/>
          <w:color w:val="365F91" w:themeColor="accent1" w:themeShade="BF"/>
          <w:sz w:val="28"/>
          <w:szCs w:val="28"/>
        </w:rPr>
        <w:t>.</w:t>
      </w:r>
      <w:r w:rsidR="007E5CAD">
        <w:rPr>
          <w:rFonts w:asciiTheme="majorHAnsi" w:hAnsiTheme="majorHAnsi" w:cstheme="majorHAnsi"/>
          <w:b/>
          <w:bCs/>
          <w:color w:val="365F91" w:themeColor="accent1" w:themeShade="BF"/>
          <w:sz w:val="28"/>
          <w:szCs w:val="28"/>
        </w:rPr>
        <w:t>1</w:t>
      </w:r>
      <w:r w:rsidRPr="0087720F">
        <w:rPr>
          <w:rFonts w:asciiTheme="majorHAnsi" w:hAnsiTheme="majorHAnsi" w:cstheme="majorHAnsi"/>
          <w:b/>
          <w:bCs/>
          <w:color w:val="365F91" w:themeColor="accent1" w:themeShade="BF"/>
          <w:sz w:val="28"/>
          <w:szCs w:val="28"/>
        </w:rPr>
        <w:t xml:space="preserve"> </w:t>
      </w:r>
      <w:r w:rsidR="00C072FB" w:rsidRPr="0087720F">
        <w:rPr>
          <w:rFonts w:asciiTheme="majorHAnsi" w:hAnsiTheme="majorHAnsi" w:cstheme="majorHAnsi"/>
          <w:color w:val="365F91" w:themeColor="accent1" w:themeShade="BF"/>
          <w:sz w:val="28"/>
          <w:szCs w:val="28"/>
        </w:rPr>
        <w:t>Classification Reports</w:t>
      </w:r>
      <w:r w:rsidR="00C072FB" w:rsidRPr="0087720F">
        <w:rPr>
          <w:rFonts w:asciiTheme="majorHAnsi" w:hAnsiTheme="majorHAnsi" w:cstheme="majorHAnsi"/>
          <w:b/>
          <w:bCs/>
          <w:color w:val="365F91" w:themeColor="accent1" w:themeShade="BF"/>
          <w:sz w:val="28"/>
          <w:szCs w:val="28"/>
        </w:rPr>
        <w:t xml:space="preserve"> </w:t>
      </w:r>
      <w:r w:rsidRPr="0087720F">
        <w:rPr>
          <w:rFonts w:asciiTheme="majorHAnsi" w:hAnsiTheme="majorHAnsi" w:cstheme="majorHAnsi"/>
          <w:b/>
          <w:bCs/>
          <w:color w:val="365F91" w:themeColor="accent1" w:themeShade="BF"/>
          <w:sz w:val="28"/>
          <w:szCs w:val="28"/>
        </w:rPr>
        <w:t>……………………………</w:t>
      </w:r>
      <w:r w:rsidR="009E6A28">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w:t>
      </w:r>
      <w:r w:rsidR="00624B66">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6</w:t>
      </w:r>
    </w:p>
    <w:p w14:paraId="48F047D9" w14:textId="71CCBED3"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w:t>
      </w:r>
      <w:r w:rsidR="007E5CAD">
        <w:rPr>
          <w:rFonts w:asciiTheme="majorHAnsi" w:hAnsiTheme="majorHAnsi" w:cstheme="majorHAnsi"/>
          <w:b/>
          <w:bCs/>
          <w:color w:val="365F91" w:themeColor="accent1" w:themeShade="BF"/>
          <w:sz w:val="28"/>
          <w:szCs w:val="28"/>
        </w:rPr>
        <w:t>4</w:t>
      </w:r>
      <w:r w:rsidRPr="0087720F">
        <w:rPr>
          <w:rFonts w:asciiTheme="majorHAnsi" w:hAnsiTheme="majorHAnsi" w:cstheme="majorHAnsi"/>
          <w:b/>
          <w:bCs/>
          <w:color w:val="365F91" w:themeColor="accent1" w:themeShade="BF"/>
          <w:sz w:val="28"/>
          <w:szCs w:val="28"/>
        </w:rPr>
        <w:t>.</w:t>
      </w:r>
      <w:r w:rsidR="007E5CAD">
        <w:rPr>
          <w:rFonts w:asciiTheme="majorHAnsi" w:hAnsiTheme="majorHAnsi" w:cstheme="majorHAnsi"/>
          <w:b/>
          <w:bCs/>
          <w:color w:val="365F91" w:themeColor="accent1" w:themeShade="BF"/>
          <w:sz w:val="28"/>
          <w:szCs w:val="28"/>
        </w:rPr>
        <w:t>2</w:t>
      </w:r>
      <w:r w:rsidRPr="0087720F">
        <w:rPr>
          <w:rFonts w:asciiTheme="majorHAnsi" w:hAnsiTheme="majorHAnsi" w:cstheme="majorHAnsi"/>
          <w:b/>
          <w:bCs/>
          <w:color w:val="365F91" w:themeColor="accent1" w:themeShade="BF"/>
          <w:sz w:val="28"/>
          <w:szCs w:val="28"/>
        </w:rPr>
        <w:t xml:space="preserve"> </w:t>
      </w:r>
      <w:r w:rsidR="002F7909" w:rsidRPr="0087720F">
        <w:rPr>
          <w:rFonts w:asciiTheme="majorHAnsi" w:hAnsiTheme="majorHAnsi" w:cstheme="majorHAnsi"/>
          <w:color w:val="365F91" w:themeColor="accent1" w:themeShade="BF"/>
          <w:sz w:val="28"/>
          <w:szCs w:val="28"/>
        </w:rPr>
        <w:t>Comparison Bar Charts</w:t>
      </w:r>
      <w:r w:rsidR="002F7909" w:rsidRPr="0087720F">
        <w:rPr>
          <w:rFonts w:asciiTheme="majorHAnsi" w:hAnsiTheme="majorHAnsi" w:cstheme="majorHAnsi"/>
          <w:b/>
          <w:bCs/>
          <w:color w:val="365F91" w:themeColor="accent1" w:themeShade="BF"/>
          <w:sz w:val="28"/>
          <w:szCs w:val="28"/>
        </w:rPr>
        <w:t xml:space="preserve"> </w:t>
      </w:r>
      <w:r w:rsidRPr="0087720F">
        <w:rPr>
          <w:rFonts w:asciiTheme="majorHAnsi" w:hAnsiTheme="majorHAnsi" w:cstheme="majorHAnsi"/>
          <w:b/>
          <w:bCs/>
          <w:color w:val="365F91" w:themeColor="accent1" w:themeShade="BF"/>
          <w:sz w:val="28"/>
          <w:szCs w:val="28"/>
        </w:rPr>
        <w:t>………………………………</w:t>
      </w:r>
      <w:r w:rsidR="009E6A28">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xml:space="preserve">………………………. </w:t>
      </w:r>
      <w:r w:rsidR="00117F34">
        <w:rPr>
          <w:rFonts w:asciiTheme="majorHAnsi" w:hAnsiTheme="majorHAnsi" w:cstheme="majorHAnsi"/>
          <w:b/>
          <w:bCs/>
          <w:color w:val="365F91" w:themeColor="accent1" w:themeShade="BF"/>
          <w:sz w:val="28"/>
          <w:szCs w:val="28"/>
        </w:rPr>
        <w:t>7</w:t>
      </w:r>
    </w:p>
    <w:p w14:paraId="45013A74" w14:textId="5DDB5782"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w:t>
      </w:r>
      <w:r w:rsidR="007E5CAD">
        <w:rPr>
          <w:rFonts w:asciiTheme="majorHAnsi" w:hAnsiTheme="majorHAnsi" w:cstheme="majorHAnsi"/>
          <w:b/>
          <w:bCs/>
          <w:color w:val="365F91" w:themeColor="accent1" w:themeShade="BF"/>
          <w:sz w:val="28"/>
          <w:szCs w:val="28"/>
        </w:rPr>
        <w:t>4</w:t>
      </w:r>
      <w:r w:rsidRPr="0087720F">
        <w:rPr>
          <w:rFonts w:asciiTheme="majorHAnsi" w:hAnsiTheme="majorHAnsi" w:cstheme="majorHAnsi"/>
          <w:b/>
          <w:bCs/>
          <w:color w:val="365F91" w:themeColor="accent1" w:themeShade="BF"/>
          <w:sz w:val="28"/>
          <w:szCs w:val="28"/>
        </w:rPr>
        <w:t>.</w:t>
      </w:r>
      <w:r w:rsidR="007E5CAD">
        <w:rPr>
          <w:rFonts w:asciiTheme="majorHAnsi" w:hAnsiTheme="majorHAnsi" w:cstheme="majorHAnsi"/>
          <w:b/>
          <w:bCs/>
          <w:color w:val="365F91" w:themeColor="accent1" w:themeShade="BF"/>
          <w:sz w:val="28"/>
          <w:szCs w:val="28"/>
        </w:rPr>
        <w:t>3</w:t>
      </w:r>
      <w:r w:rsidR="002F7909" w:rsidRPr="0087720F">
        <w:rPr>
          <w:rFonts w:asciiTheme="majorHAnsi" w:hAnsiTheme="majorHAnsi" w:cstheme="majorHAnsi"/>
          <w:color w:val="365F91" w:themeColor="accent1" w:themeShade="BF"/>
          <w:sz w:val="28"/>
          <w:szCs w:val="28"/>
        </w:rPr>
        <w:t xml:space="preserve"> Confusion Matrices</w:t>
      </w:r>
      <w:r w:rsidR="002F7909" w:rsidRPr="0087720F">
        <w:rPr>
          <w:rFonts w:asciiTheme="majorHAnsi" w:hAnsiTheme="majorHAnsi" w:cstheme="majorHAnsi"/>
          <w:b/>
          <w:bCs/>
          <w:color w:val="365F91" w:themeColor="accent1" w:themeShade="BF"/>
          <w:sz w:val="28"/>
          <w:szCs w:val="28"/>
        </w:rPr>
        <w:t xml:space="preserve"> </w:t>
      </w:r>
      <w:r w:rsidRPr="0087720F">
        <w:rPr>
          <w:rFonts w:asciiTheme="majorHAnsi" w:hAnsiTheme="majorHAnsi" w:cstheme="majorHAnsi"/>
          <w:b/>
          <w:bCs/>
          <w:color w:val="365F91" w:themeColor="accent1" w:themeShade="BF"/>
          <w:sz w:val="28"/>
          <w:szCs w:val="28"/>
        </w:rPr>
        <w:t>………………………………</w:t>
      </w:r>
      <w:r w:rsidR="009E6A28">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xml:space="preserve">……………………………… </w:t>
      </w:r>
      <w:r w:rsidR="00117F34">
        <w:rPr>
          <w:rFonts w:asciiTheme="majorHAnsi" w:hAnsiTheme="majorHAnsi" w:cstheme="majorHAnsi"/>
          <w:b/>
          <w:bCs/>
          <w:color w:val="365F91" w:themeColor="accent1" w:themeShade="BF"/>
          <w:sz w:val="28"/>
          <w:szCs w:val="28"/>
        </w:rPr>
        <w:t>9</w:t>
      </w:r>
    </w:p>
    <w:p w14:paraId="5B2C6030" w14:textId="4E2C4626"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w:t>
      </w:r>
      <w:r w:rsidR="007E5CAD">
        <w:rPr>
          <w:rFonts w:asciiTheme="majorHAnsi" w:hAnsiTheme="majorHAnsi" w:cstheme="majorHAnsi"/>
          <w:b/>
          <w:bCs/>
          <w:color w:val="365F91" w:themeColor="accent1" w:themeShade="BF"/>
          <w:sz w:val="28"/>
          <w:szCs w:val="28"/>
        </w:rPr>
        <w:t>4</w:t>
      </w:r>
      <w:r w:rsidRPr="0087720F">
        <w:rPr>
          <w:rFonts w:asciiTheme="majorHAnsi" w:hAnsiTheme="majorHAnsi" w:cstheme="majorHAnsi"/>
          <w:b/>
          <w:bCs/>
          <w:color w:val="365F91" w:themeColor="accent1" w:themeShade="BF"/>
          <w:sz w:val="28"/>
          <w:szCs w:val="28"/>
        </w:rPr>
        <w:t>.</w:t>
      </w:r>
      <w:r w:rsidR="007E5CAD">
        <w:rPr>
          <w:rFonts w:asciiTheme="majorHAnsi" w:hAnsiTheme="majorHAnsi" w:cstheme="majorHAnsi"/>
          <w:b/>
          <w:bCs/>
          <w:color w:val="365F91" w:themeColor="accent1" w:themeShade="BF"/>
          <w:sz w:val="28"/>
          <w:szCs w:val="28"/>
        </w:rPr>
        <w:t>4</w:t>
      </w:r>
      <w:r w:rsidRPr="0087720F">
        <w:rPr>
          <w:rFonts w:asciiTheme="majorHAnsi" w:hAnsiTheme="majorHAnsi" w:cstheme="majorHAnsi"/>
          <w:b/>
          <w:bCs/>
          <w:color w:val="365F91" w:themeColor="accent1" w:themeShade="BF"/>
          <w:sz w:val="28"/>
          <w:szCs w:val="28"/>
        </w:rPr>
        <w:t xml:space="preserve"> </w:t>
      </w:r>
      <w:r w:rsidR="00D5065A" w:rsidRPr="0087720F">
        <w:rPr>
          <w:rFonts w:asciiTheme="majorHAnsi" w:hAnsiTheme="majorHAnsi" w:cstheme="majorHAnsi"/>
          <w:color w:val="365F91" w:themeColor="accent1" w:themeShade="BF"/>
          <w:sz w:val="28"/>
          <w:szCs w:val="28"/>
        </w:rPr>
        <w:t>ROC-AUC Curves</w:t>
      </w:r>
      <w:r w:rsidR="00D5065A" w:rsidRPr="0087720F">
        <w:rPr>
          <w:rFonts w:asciiTheme="majorHAnsi" w:hAnsiTheme="majorHAnsi" w:cstheme="majorHAnsi"/>
          <w:b/>
          <w:bCs/>
          <w:color w:val="365F91" w:themeColor="accent1" w:themeShade="BF"/>
          <w:sz w:val="28"/>
          <w:szCs w:val="28"/>
        </w:rPr>
        <w:t xml:space="preserve"> </w:t>
      </w:r>
      <w:r w:rsidRPr="0087720F">
        <w:rPr>
          <w:rFonts w:asciiTheme="majorHAnsi" w:hAnsiTheme="majorHAnsi" w:cstheme="majorHAnsi"/>
          <w:b/>
          <w:bCs/>
          <w:color w:val="365F91" w:themeColor="accent1" w:themeShade="BF"/>
          <w:sz w:val="28"/>
          <w:szCs w:val="28"/>
        </w:rPr>
        <w:t>……………………………</w:t>
      </w:r>
      <w:r w:rsidR="009E6A28">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xml:space="preserve">………………………………. </w:t>
      </w:r>
      <w:r w:rsidR="009C3C4D">
        <w:rPr>
          <w:rFonts w:asciiTheme="majorHAnsi" w:hAnsiTheme="majorHAnsi" w:cstheme="majorHAnsi"/>
          <w:b/>
          <w:bCs/>
          <w:color w:val="365F91" w:themeColor="accent1" w:themeShade="BF"/>
          <w:sz w:val="28"/>
          <w:szCs w:val="28"/>
        </w:rPr>
        <w:t>10</w:t>
      </w:r>
    </w:p>
    <w:p w14:paraId="5072E86E" w14:textId="7D790F27"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  </w:t>
      </w:r>
      <w:r w:rsidR="007E5CAD">
        <w:rPr>
          <w:rFonts w:asciiTheme="majorHAnsi" w:hAnsiTheme="majorHAnsi" w:cstheme="majorHAnsi"/>
          <w:b/>
          <w:bCs/>
          <w:color w:val="365F91" w:themeColor="accent1" w:themeShade="BF"/>
          <w:sz w:val="28"/>
          <w:szCs w:val="28"/>
        </w:rPr>
        <w:t>4</w:t>
      </w:r>
      <w:r w:rsidRPr="0087720F">
        <w:rPr>
          <w:rFonts w:asciiTheme="majorHAnsi" w:hAnsiTheme="majorHAnsi" w:cstheme="majorHAnsi"/>
          <w:b/>
          <w:bCs/>
          <w:color w:val="365F91" w:themeColor="accent1" w:themeShade="BF"/>
          <w:sz w:val="28"/>
          <w:szCs w:val="28"/>
        </w:rPr>
        <w:t>.</w:t>
      </w:r>
      <w:r w:rsidR="007E5CAD">
        <w:rPr>
          <w:rFonts w:asciiTheme="majorHAnsi" w:hAnsiTheme="majorHAnsi" w:cstheme="majorHAnsi"/>
          <w:b/>
          <w:bCs/>
          <w:color w:val="365F91" w:themeColor="accent1" w:themeShade="BF"/>
          <w:sz w:val="28"/>
          <w:szCs w:val="28"/>
        </w:rPr>
        <w:t>5</w:t>
      </w:r>
      <w:r w:rsidRPr="0087720F">
        <w:rPr>
          <w:rFonts w:asciiTheme="majorHAnsi" w:hAnsiTheme="majorHAnsi" w:cstheme="majorHAnsi"/>
          <w:b/>
          <w:bCs/>
          <w:color w:val="365F91" w:themeColor="accent1" w:themeShade="BF"/>
          <w:sz w:val="28"/>
          <w:szCs w:val="28"/>
        </w:rPr>
        <w:t xml:space="preserve"> </w:t>
      </w:r>
      <w:r w:rsidR="00445E16" w:rsidRPr="0087720F">
        <w:rPr>
          <w:rFonts w:asciiTheme="majorHAnsi" w:hAnsiTheme="majorHAnsi" w:cstheme="majorHAnsi"/>
          <w:color w:val="365F91" w:themeColor="accent1" w:themeShade="BF"/>
          <w:sz w:val="28"/>
          <w:szCs w:val="28"/>
        </w:rPr>
        <w:t>Precision-Recall Curves</w:t>
      </w:r>
      <w:r w:rsidR="00445E16" w:rsidRPr="0087720F">
        <w:rPr>
          <w:rFonts w:asciiTheme="majorHAnsi" w:hAnsiTheme="majorHAnsi" w:cstheme="majorHAnsi"/>
          <w:b/>
          <w:bCs/>
          <w:color w:val="365F91" w:themeColor="accent1" w:themeShade="BF"/>
          <w:sz w:val="28"/>
          <w:szCs w:val="28"/>
        </w:rPr>
        <w:t xml:space="preserve"> </w:t>
      </w:r>
      <w:r w:rsidRPr="0087720F">
        <w:rPr>
          <w:rFonts w:asciiTheme="majorHAnsi" w:hAnsiTheme="majorHAnsi" w:cstheme="majorHAnsi"/>
          <w:b/>
          <w:bCs/>
          <w:color w:val="365F91" w:themeColor="accent1" w:themeShade="BF"/>
          <w:sz w:val="28"/>
          <w:szCs w:val="28"/>
        </w:rPr>
        <w:t>………………………</w:t>
      </w:r>
      <w:r w:rsidR="0020227B">
        <w:rPr>
          <w:rFonts w:asciiTheme="majorHAnsi" w:hAnsiTheme="majorHAnsi" w:cstheme="majorHAnsi"/>
          <w:b/>
          <w:bCs/>
          <w:color w:val="365F91" w:themeColor="accent1" w:themeShade="BF"/>
          <w:sz w:val="28"/>
          <w:szCs w:val="28"/>
        </w:rPr>
        <w:t>……</w:t>
      </w:r>
      <w:r w:rsidR="009E6A28">
        <w:rPr>
          <w:rFonts w:asciiTheme="majorHAnsi" w:hAnsiTheme="majorHAnsi" w:cstheme="majorHAnsi"/>
          <w:b/>
          <w:bCs/>
          <w:color w:val="365F91" w:themeColor="accent1" w:themeShade="BF"/>
          <w:sz w:val="28"/>
          <w:szCs w:val="28"/>
        </w:rPr>
        <w:t>…</w:t>
      </w:r>
      <w:r w:rsidRPr="0087720F">
        <w:rPr>
          <w:rFonts w:asciiTheme="majorHAnsi" w:hAnsiTheme="majorHAnsi" w:cstheme="majorHAnsi"/>
          <w:b/>
          <w:bCs/>
          <w:color w:val="365F91" w:themeColor="accent1" w:themeShade="BF"/>
          <w:sz w:val="28"/>
          <w:szCs w:val="28"/>
        </w:rPr>
        <w:t>…………………………… 1</w:t>
      </w:r>
      <w:r w:rsidR="009C3C4D">
        <w:rPr>
          <w:rFonts w:asciiTheme="majorHAnsi" w:hAnsiTheme="majorHAnsi" w:cstheme="majorHAnsi"/>
          <w:b/>
          <w:bCs/>
          <w:color w:val="365F91" w:themeColor="accent1" w:themeShade="BF"/>
          <w:sz w:val="28"/>
          <w:szCs w:val="28"/>
        </w:rPr>
        <w:t>2</w:t>
      </w:r>
    </w:p>
    <w:p w14:paraId="726C6447" w14:textId="4F2F4F32" w:rsidR="001618E6" w:rsidRPr="0087720F" w:rsidRDefault="001618E6" w:rsidP="001618E6">
      <w:pPr>
        <w:spacing w:line="278" w:lineRule="auto"/>
        <w:rPr>
          <w:rFonts w:asciiTheme="majorHAnsi" w:hAnsiTheme="majorHAnsi" w:cstheme="majorHAnsi"/>
          <w:b/>
          <w:bCs/>
          <w:color w:val="365F91" w:themeColor="accent1" w:themeShade="BF"/>
          <w:sz w:val="28"/>
          <w:szCs w:val="28"/>
        </w:rPr>
      </w:pPr>
      <w:r w:rsidRPr="0087720F">
        <w:rPr>
          <w:rFonts w:asciiTheme="majorHAnsi" w:hAnsiTheme="majorHAnsi" w:cstheme="majorHAnsi"/>
          <w:b/>
          <w:bCs/>
          <w:color w:val="365F91" w:themeColor="accent1" w:themeShade="BF"/>
          <w:sz w:val="28"/>
          <w:szCs w:val="28"/>
        </w:rPr>
        <w:t>5. Discussion ………………………………………………………………………………………. 1</w:t>
      </w:r>
      <w:r w:rsidR="009C3C4D">
        <w:rPr>
          <w:rFonts w:asciiTheme="majorHAnsi" w:hAnsiTheme="majorHAnsi" w:cstheme="majorHAnsi"/>
          <w:b/>
          <w:bCs/>
          <w:color w:val="365F91" w:themeColor="accent1" w:themeShade="BF"/>
          <w:sz w:val="28"/>
          <w:szCs w:val="28"/>
        </w:rPr>
        <w:t>3</w:t>
      </w:r>
    </w:p>
    <w:p w14:paraId="434FFCA4" w14:textId="025A8722" w:rsidR="001618E6" w:rsidRPr="0087720F" w:rsidRDefault="007E5CAD" w:rsidP="001618E6">
      <w:pPr>
        <w:spacing w:line="278" w:lineRule="auto"/>
        <w:rPr>
          <w:rFonts w:asciiTheme="majorHAnsi" w:hAnsiTheme="majorHAnsi" w:cstheme="majorHAnsi"/>
          <w:b/>
          <w:bCs/>
          <w:color w:val="365F91" w:themeColor="accent1" w:themeShade="BF"/>
          <w:sz w:val="28"/>
          <w:szCs w:val="28"/>
        </w:rPr>
      </w:pPr>
      <w:r>
        <w:rPr>
          <w:rFonts w:asciiTheme="majorHAnsi" w:hAnsiTheme="majorHAnsi" w:cstheme="majorHAnsi"/>
          <w:b/>
          <w:bCs/>
          <w:color w:val="365F91" w:themeColor="accent1" w:themeShade="BF"/>
          <w:sz w:val="28"/>
          <w:szCs w:val="28"/>
        </w:rPr>
        <w:t>6</w:t>
      </w:r>
      <w:r w:rsidR="001618E6" w:rsidRPr="0087720F">
        <w:rPr>
          <w:rFonts w:asciiTheme="majorHAnsi" w:hAnsiTheme="majorHAnsi" w:cstheme="majorHAnsi"/>
          <w:b/>
          <w:bCs/>
          <w:color w:val="365F91" w:themeColor="accent1" w:themeShade="BF"/>
          <w:sz w:val="28"/>
          <w:szCs w:val="28"/>
        </w:rPr>
        <w:t>. Conclusion ……………………………………………………………………………………… 1</w:t>
      </w:r>
      <w:r w:rsidR="009C3C4D">
        <w:rPr>
          <w:rFonts w:asciiTheme="majorHAnsi" w:hAnsiTheme="majorHAnsi" w:cstheme="majorHAnsi"/>
          <w:b/>
          <w:bCs/>
          <w:color w:val="365F91" w:themeColor="accent1" w:themeShade="BF"/>
          <w:sz w:val="28"/>
          <w:szCs w:val="28"/>
        </w:rPr>
        <w:t>4</w:t>
      </w:r>
    </w:p>
    <w:p w14:paraId="68FE876A" w14:textId="4CED074E" w:rsidR="0020227B" w:rsidRDefault="007E5CAD" w:rsidP="0087720F">
      <w:pPr>
        <w:spacing w:line="278" w:lineRule="auto"/>
        <w:rPr>
          <w:rFonts w:asciiTheme="majorHAnsi" w:hAnsiTheme="majorHAnsi" w:cstheme="majorHAnsi"/>
          <w:b/>
          <w:bCs/>
          <w:color w:val="365F91" w:themeColor="accent1" w:themeShade="BF"/>
          <w:sz w:val="28"/>
          <w:szCs w:val="28"/>
        </w:rPr>
      </w:pPr>
      <w:r>
        <w:rPr>
          <w:rFonts w:asciiTheme="majorHAnsi" w:hAnsiTheme="majorHAnsi" w:cstheme="majorHAnsi"/>
          <w:b/>
          <w:bCs/>
          <w:color w:val="365F91" w:themeColor="accent1" w:themeShade="BF"/>
          <w:sz w:val="28"/>
          <w:szCs w:val="28"/>
        </w:rPr>
        <w:t>7</w:t>
      </w:r>
      <w:r w:rsidR="001618E6" w:rsidRPr="0087720F">
        <w:rPr>
          <w:rFonts w:asciiTheme="majorHAnsi" w:hAnsiTheme="majorHAnsi" w:cstheme="majorHAnsi"/>
          <w:b/>
          <w:bCs/>
          <w:color w:val="365F91" w:themeColor="accent1" w:themeShade="BF"/>
          <w:sz w:val="28"/>
          <w:szCs w:val="28"/>
        </w:rPr>
        <w:t>. References …………………………………………………………………………………….. 1</w:t>
      </w:r>
      <w:r w:rsidR="002A547D">
        <w:rPr>
          <w:rFonts w:asciiTheme="majorHAnsi" w:hAnsiTheme="majorHAnsi" w:cstheme="majorHAnsi"/>
          <w:b/>
          <w:bCs/>
          <w:color w:val="365F91" w:themeColor="accent1" w:themeShade="BF"/>
          <w:sz w:val="28"/>
          <w:szCs w:val="28"/>
        </w:rPr>
        <w:t>5</w:t>
      </w:r>
    </w:p>
    <w:p w14:paraId="40B0FAA1" w14:textId="77777777" w:rsidR="00604E67" w:rsidRPr="00AD379A" w:rsidRDefault="00604E67" w:rsidP="001618E6">
      <w:pPr>
        <w:spacing w:line="278" w:lineRule="auto"/>
        <w:rPr>
          <w:rFonts w:ascii="Calibri" w:hAnsi="Calibri" w:cs="Calibri"/>
          <w:b/>
          <w:bCs/>
          <w:sz w:val="28"/>
          <w:szCs w:val="28"/>
        </w:rPr>
      </w:pPr>
    </w:p>
    <w:p w14:paraId="762FE5A9" w14:textId="5A23DCD5" w:rsidR="00906A49" w:rsidRDefault="00906A49">
      <w:pPr>
        <w:rPr>
          <w:rFonts w:cstheme="majorHAnsi"/>
          <w:b/>
          <w:bCs/>
          <w:color w:val="0F243E" w:themeColor="text2" w:themeShade="80"/>
          <w:sz w:val="28"/>
          <w:szCs w:val="28"/>
        </w:rPr>
      </w:pPr>
      <w:r>
        <w:rPr>
          <w:rFonts w:cstheme="majorHAnsi"/>
          <w:b/>
          <w:bCs/>
          <w:color w:val="0F243E" w:themeColor="text2" w:themeShade="80"/>
          <w:sz w:val="28"/>
          <w:szCs w:val="28"/>
        </w:rPr>
        <w:br w:type="page"/>
      </w:r>
    </w:p>
    <w:p w14:paraId="6A7068AE" w14:textId="11C60EBB" w:rsidR="00A83A12" w:rsidRPr="00336C93" w:rsidRDefault="00A83A12" w:rsidP="00A83A12">
      <w:pPr>
        <w:jc w:val="center"/>
        <w:rPr>
          <w:rFonts w:asciiTheme="majorHAnsi" w:hAnsiTheme="majorHAnsi" w:cstheme="majorHAnsi"/>
          <w:b/>
          <w:bCs/>
          <w:color w:val="365F91" w:themeColor="accent1" w:themeShade="BF"/>
          <w:sz w:val="40"/>
          <w:szCs w:val="40"/>
        </w:rPr>
      </w:pPr>
      <w:r w:rsidRPr="00336C93">
        <w:rPr>
          <w:rFonts w:asciiTheme="majorHAnsi" w:hAnsiTheme="majorHAnsi" w:cstheme="majorHAnsi"/>
          <w:b/>
          <w:bCs/>
          <w:color w:val="365F91" w:themeColor="accent1" w:themeShade="BF"/>
          <w:sz w:val="40"/>
          <w:szCs w:val="40"/>
        </w:rPr>
        <w:lastRenderedPageBreak/>
        <w:t>Abstract</w:t>
      </w:r>
    </w:p>
    <w:p w14:paraId="51F7A890" w14:textId="5D82CC9E" w:rsidR="007D7DE6" w:rsidRPr="0088134A" w:rsidRDefault="00A83A12">
      <w:pPr>
        <w:rPr>
          <w:rFonts w:asciiTheme="majorHAnsi" w:hAnsiTheme="majorHAnsi" w:cstheme="majorHAnsi"/>
          <w:sz w:val="28"/>
          <w:szCs w:val="28"/>
        </w:rPr>
      </w:pPr>
      <w:r w:rsidRPr="0088134A">
        <w:rPr>
          <w:rFonts w:asciiTheme="majorHAnsi" w:hAnsiTheme="majorHAnsi" w:cstheme="majorHAnsi"/>
          <w:sz w:val="28"/>
          <w:szCs w:val="28"/>
        </w:rPr>
        <w:t xml:space="preserve">This report presents a comprehensive evaluation of five supervised machine learning models Logistic Regression, Decision Tree, Random Forest, </w:t>
      </w:r>
      <w:proofErr w:type="spellStart"/>
      <w:r w:rsidRPr="0088134A">
        <w:rPr>
          <w:rFonts w:asciiTheme="majorHAnsi" w:hAnsiTheme="majorHAnsi" w:cstheme="majorHAnsi"/>
          <w:sz w:val="28"/>
          <w:szCs w:val="28"/>
        </w:rPr>
        <w:t>XGBoost</w:t>
      </w:r>
      <w:proofErr w:type="spellEnd"/>
      <w:r w:rsidRPr="0088134A">
        <w:rPr>
          <w:rFonts w:asciiTheme="majorHAnsi" w:hAnsiTheme="majorHAnsi" w:cstheme="majorHAnsi"/>
          <w:sz w:val="28"/>
          <w:szCs w:val="28"/>
        </w:rPr>
        <w:t xml:space="preserve">, and K-Nearest </w:t>
      </w:r>
      <w:proofErr w:type="spellStart"/>
      <w:r w:rsidRPr="0088134A">
        <w:rPr>
          <w:rFonts w:asciiTheme="majorHAnsi" w:hAnsiTheme="majorHAnsi" w:cstheme="majorHAnsi"/>
          <w:sz w:val="28"/>
          <w:szCs w:val="28"/>
        </w:rPr>
        <w:t>Neighbors</w:t>
      </w:r>
      <w:proofErr w:type="spellEnd"/>
      <w:r w:rsidRPr="0088134A">
        <w:rPr>
          <w:rFonts w:asciiTheme="majorHAnsi" w:hAnsiTheme="majorHAnsi" w:cstheme="majorHAnsi"/>
          <w:sz w:val="28"/>
          <w:szCs w:val="28"/>
        </w:rPr>
        <w:t xml:space="preserve"> (KNN) applied to two real-world binary classification problems, predicting customer subscription in the Bank Marketing dataset and forecasting credit default in the Default of Credit Card Clients dataset. These tasks are critical in domains such as financial risk assessment and targeted marketing, where accurately identifying minority class instances can have substantial business impact.</w:t>
      </w:r>
      <w:r w:rsidRPr="0088134A">
        <w:rPr>
          <w:rFonts w:asciiTheme="majorHAnsi" w:hAnsiTheme="majorHAnsi" w:cstheme="majorHAnsi"/>
          <w:sz w:val="28"/>
          <w:szCs w:val="28"/>
        </w:rPr>
        <w:br/>
      </w:r>
      <w:r w:rsidRPr="0088134A">
        <w:rPr>
          <w:rFonts w:asciiTheme="majorHAnsi" w:hAnsiTheme="majorHAnsi" w:cstheme="majorHAnsi"/>
          <w:sz w:val="28"/>
          <w:szCs w:val="28"/>
        </w:rPr>
        <w:br/>
        <w:t>The models were evaluated using several performance metrics, including Accuracy, Precision, Recall, and F1-score, with special emphasis on the performance for the minority class (class 1). In addition to tabular metrics, visual tools such as confusion matrices, ROC-AUC curves, and Precision-Recall curves were employed to support interpretability.</w:t>
      </w:r>
      <w:r w:rsidRPr="0088134A">
        <w:rPr>
          <w:rFonts w:asciiTheme="majorHAnsi" w:hAnsiTheme="majorHAnsi" w:cstheme="majorHAnsi"/>
          <w:sz w:val="28"/>
          <w:szCs w:val="28"/>
        </w:rPr>
        <w:br/>
      </w:r>
      <w:r w:rsidRPr="0088134A">
        <w:rPr>
          <w:rFonts w:asciiTheme="majorHAnsi" w:hAnsiTheme="majorHAnsi" w:cstheme="majorHAnsi"/>
          <w:sz w:val="28"/>
          <w:szCs w:val="28"/>
        </w:rPr>
        <w:br/>
        <w:t xml:space="preserve">Results indicate that ensemble-based models specifically </w:t>
      </w:r>
      <w:proofErr w:type="spellStart"/>
      <w:r w:rsidRPr="0088134A">
        <w:rPr>
          <w:rFonts w:asciiTheme="majorHAnsi" w:hAnsiTheme="majorHAnsi" w:cstheme="majorHAnsi"/>
          <w:sz w:val="28"/>
          <w:szCs w:val="28"/>
        </w:rPr>
        <w:t>XGBoost</w:t>
      </w:r>
      <w:proofErr w:type="spellEnd"/>
      <w:r w:rsidRPr="0088134A">
        <w:rPr>
          <w:rFonts w:asciiTheme="majorHAnsi" w:hAnsiTheme="majorHAnsi" w:cstheme="majorHAnsi"/>
          <w:sz w:val="28"/>
          <w:szCs w:val="28"/>
        </w:rPr>
        <w:t xml:space="preserve"> and Random Forest consistently achieve superior performance in class 1 detection across both datasets. The findings highlight the importance of metric selection and model choice when dealing with imbalanced classification problems. This study serves as a practical guide for model evaluation in similar real-world applications and is designed to be fully reproducible.</w:t>
      </w:r>
    </w:p>
    <w:p w14:paraId="1970A6BE" w14:textId="77777777" w:rsidR="007125E6" w:rsidRPr="00DB1E19" w:rsidRDefault="007125E6" w:rsidP="007125E6"/>
    <w:p w14:paraId="47577FC5" w14:textId="77777777" w:rsidR="0088134A" w:rsidRDefault="0088134A" w:rsidP="00CC58F5">
      <w:pPr>
        <w:pStyle w:val="Heading1"/>
        <w:rPr>
          <w:b/>
          <w:bCs/>
        </w:rPr>
      </w:pPr>
    </w:p>
    <w:p w14:paraId="035A9274" w14:textId="77777777" w:rsidR="0088134A" w:rsidRDefault="0088134A" w:rsidP="00CC58F5">
      <w:pPr>
        <w:pStyle w:val="Heading1"/>
        <w:rPr>
          <w:b/>
          <w:bCs/>
        </w:rPr>
      </w:pPr>
    </w:p>
    <w:p w14:paraId="12E2A48A" w14:textId="77777777" w:rsidR="0088134A" w:rsidRDefault="0088134A" w:rsidP="0088134A"/>
    <w:p w14:paraId="6C1EC572" w14:textId="77777777" w:rsidR="0088134A" w:rsidRPr="0088134A" w:rsidRDefault="0088134A" w:rsidP="0088134A"/>
    <w:p w14:paraId="0D6959E9" w14:textId="77777777" w:rsidR="0088134A" w:rsidRDefault="0088134A" w:rsidP="00CC58F5">
      <w:pPr>
        <w:pStyle w:val="Heading1"/>
        <w:rPr>
          <w:b/>
          <w:bCs/>
        </w:rPr>
      </w:pPr>
    </w:p>
    <w:p w14:paraId="2D282773" w14:textId="77777777" w:rsidR="0088134A" w:rsidRDefault="0088134A" w:rsidP="0088134A"/>
    <w:p w14:paraId="550ED414" w14:textId="2C211D2F" w:rsidR="005B658E" w:rsidRPr="00DB1E19" w:rsidRDefault="00000000" w:rsidP="00CC58F5">
      <w:pPr>
        <w:pStyle w:val="Heading1"/>
        <w:rPr>
          <w:b/>
          <w:bCs/>
        </w:rPr>
      </w:pPr>
      <w:r w:rsidRPr="00DB1E19">
        <w:rPr>
          <w:b/>
          <w:bCs/>
        </w:rPr>
        <w:lastRenderedPageBreak/>
        <w:t>1. Introduction</w:t>
      </w:r>
    </w:p>
    <w:p w14:paraId="0E772FD6" w14:textId="01B9ABE1" w:rsidR="00AE1F7A" w:rsidRDefault="003A0833">
      <w:pPr>
        <w:rPr>
          <w:rFonts w:asciiTheme="majorHAnsi" w:hAnsiTheme="majorHAnsi" w:cstheme="majorHAnsi"/>
          <w:sz w:val="22"/>
          <w:szCs w:val="22"/>
        </w:rPr>
      </w:pPr>
      <w:r w:rsidRPr="00DB1E19">
        <w:rPr>
          <w:rFonts w:asciiTheme="majorHAnsi" w:hAnsiTheme="majorHAnsi" w:cstheme="majorHAnsi"/>
          <w:sz w:val="22"/>
          <w:szCs w:val="22"/>
        </w:rPr>
        <w:t xml:space="preserve">In recent years, machine learning (ML) has become a cornerstone of modern data analysis, enabling predictive </w:t>
      </w:r>
      <w:proofErr w:type="spellStart"/>
      <w:r w:rsidRPr="00DB1E19">
        <w:rPr>
          <w:rFonts w:asciiTheme="majorHAnsi" w:hAnsiTheme="majorHAnsi" w:cstheme="majorHAnsi"/>
          <w:sz w:val="22"/>
          <w:szCs w:val="22"/>
        </w:rPr>
        <w:t>modeling</w:t>
      </w:r>
      <w:proofErr w:type="spellEnd"/>
      <w:r w:rsidRPr="00DB1E19">
        <w:rPr>
          <w:rFonts w:asciiTheme="majorHAnsi" w:hAnsiTheme="majorHAnsi" w:cstheme="majorHAnsi"/>
          <w:sz w:val="22"/>
          <w:szCs w:val="22"/>
        </w:rPr>
        <w:t xml:space="preserve"> across numerous domains, including finance, healthcare, and marketing. This report explores the application of multiple supervised learning algorithms on two widely studied binary classification problems. Specifically, it analy</w:t>
      </w:r>
      <w:r w:rsidR="005462E5" w:rsidRPr="00DB1E19">
        <w:rPr>
          <w:rFonts w:asciiTheme="majorHAnsi" w:hAnsiTheme="majorHAnsi" w:cstheme="majorHAnsi"/>
          <w:sz w:val="22"/>
          <w:szCs w:val="22"/>
        </w:rPr>
        <w:t>s</w:t>
      </w:r>
      <w:r w:rsidRPr="00DB1E19">
        <w:rPr>
          <w:rFonts w:asciiTheme="majorHAnsi" w:hAnsiTheme="majorHAnsi" w:cstheme="majorHAnsi"/>
          <w:sz w:val="22"/>
          <w:szCs w:val="22"/>
        </w:rPr>
        <w:t>es: (</w:t>
      </w:r>
      <w:proofErr w:type="spellStart"/>
      <w:r w:rsidRPr="00DB1E19">
        <w:rPr>
          <w:rFonts w:asciiTheme="majorHAnsi" w:hAnsiTheme="majorHAnsi" w:cstheme="majorHAnsi"/>
          <w:sz w:val="22"/>
          <w:szCs w:val="22"/>
        </w:rPr>
        <w:t>i</w:t>
      </w:r>
      <w:proofErr w:type="spellEnd"/>
      <w:r w:rsidRPr="00DB1E19">
        <w:rPr>
          <w:rFonts w:asciiTheme="majorHAnsi" w:hAnsiTheme="majorHAnsi" w:cstheme="majorHAnsi"/>
          <w:sz w:val="22"/>
          <w:szCs w:val="22"/>
        </w:rPr>
        <w:t>) the Bank Marketing Dataset, which involves predicting whether a customer will subscribe to a term deposit product, and (ii) the Default of Credit Card Clients Dataset, which focuses on forecasting the likelihood of a client defaulting on their credit card payment in the upcoming month.</w:t>
      </w:r>
      <w:r w:rsidRPr="00DB1E19">
        <w:rPr>
          <w:rFonts w:asciiTheme="majorHAnsi" w:hAnsiTheme="majorHAnsi" w:cstheme="majorHAnsi"/>
          <w:sz w:val="22"/>
          <w:szCs w:val="22"/>
        </w:rPr>
        <w:br/>
      </w:r>
      <w:r w:rsidRPr="00DB1E19">
        <w:rPr>
          <w:rFonts w:asciiTheme="majorHAnsi" w:hAnsiTheme="majorHAnsi" w:cstheme="majorHAnsi"/>
          <w:sz w:val="22"/>
          <w:szCs w:val="22"/>
        </w:rPr>
        <w:br/>
        <w:t>These datasets present distinct challenges. The bank marketing dataset is characteri</w:t>
      </w:r>
      <w:r w:rsidR="00B55FA6">
        <w:rPr>
          <w:rFonts w:asciiTheme="majorHAnsi" w:hAnsiTheme="majorHAnsi" w:cstheme="majorHAnsi"/>
          <w:sz w:val="22"/>
          <w:szCs w:val="22"/>
        </w:rPr>
        <w:t>s</w:t>
      </w:r>
      <w:r w:rsidRPr="00DB1E19">
        <w:rPr>
          <w:rFonts w:asciiTheme="majorHAnsi" w:hAnsiTheme="majorHAnsi" w:cstheme="majorHAnsi"/>
          <w:sz w:val="22"/>
          <w:szCs w:val="22"/>
        </w:rPr>
        <w:t xml:space="preserve">ed by class imbalance and various categorical attributes, necessitating robust preprocessing techniques [1], while the credit card default dataset includes financial and </w:t>
      </w:r>
      <w:r w:rsidR="00057852" w:rsidRPr="00DB1E19">
        <w:rPr>
          <w:rFonts w:asciiTheme="majorHAnsi" w:hAnsiTheme="majorHAnsi" w:cstheme="majorHAnsi"/>
          <w:sz w:val="22"/>
          <w:szCs w:val="22"/>
        </w:rPr>
        <w:t>behavioural</w:t>
      </w:r>
      <w:r w:rsidRPr="00DB1E19">
        <w:rPr>
          <w:rFonts w:asciiTheme="majorHAnsi" w:hAnsiTheme="majorHAnsi" w:cstheme="majorHAnsi"/>
          <w:sz w:val="22"/>
          <w:szCs w:val="22"/>
        </w:rPr>
        <w:t xml:space="preserve"> features with numerical skewness and imbalance issues [2]. Proper preprocessing steps such as normali</w:t>
      </w:r>
      <w:r w:rsidR="00057852">
        <w:rPr>
          <w:rFonts w:asciiTheme="majorHAnsi" w:hAnsiTheme="majorHAnsi" w:cstheme="majorHAnsi"/>
          <w:sz w:val="22"/>
          <w:szCs w:val="22"/>
        </w:rPr>
        <w:t>s</w:t>
      </w:r>
      <w:r w:rsidRPr="00DB1E19">
        <w:rPr>
          <w:rFonts w:asciiTheme="majorHAnsi" w:hAnsiTheme="majorHAnsi" w:cstheme="majorHAnsi"/>
          <w:sz w:val="22"/>
          <w:szCs w:val="22"/>
        </w:rPr>
        <w:t xml:space="preserve">ation, label encoding, and train-test splitting were employed to prepare both datasets for </w:t>
      </w:r>
      <w:r w:rsidR="00287E53" w:rsidRPr="00DB1E19">
        <w:rPr>
          <w:rFonts w:asciiTheme="majorHAnsi" w:hAnsiTheme="majorHAnsi" w:cstheme="majorHAnsi"/>
          <w:sz w:val="22"/>
          <w:szCs w:val="22"/>
        </w:rPr>
        <w:t>modelling</w:t>
      </w:r>
      <w:r w:rsidRPr="00DB1E19">
        <w:rPr>
          <w:rFonts w:asciiTheme="majorHAnsi" w:hAnsiTheme="majorHAnsi" w:cstheme="majorHAnsi"/>
          <w:sz w:val="22"/>
          <w:szCs w:val="22"/>
        </w:rPr>
        <w:t xml:space="preserve"> [3].</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To assess model performance comprehensively, five supervised learning models were implemented: Logistic Regression, Random Forest,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Decision Tree, and K-Nearest </w:t>
      </w:r>
      <w:proofErr w:type="spellStart"/>
      <w:r w:rsidRPr="00DB1E19">
        <w:rPr>
          <w:rFonts w:asciiTheme="majorHAnsi" w:hAnsiTheme="majorHAnsi" w:cstheme="majorHAnsi"/>
          <w:sz w:val="22"/>
          <w:szCs w:val="22"/>
        </w:rPr>
        <w:t>Neighbors</w:t>
      </w:r>
      <w:proofErr w:type="spellEnd"/>
      <w:r w:rsidRPr="00DB1E19">
        <w:rPr>
          <w:rFonts w:asciiTheme="majorHAnsi" w:hAnsiTheme="majorHAnsi" w:cstheme="majorHAnsi"/>
          <w:sz w:val="22"/>
          <w:szCs w:val="22"/>
        </w:rPr>
        <w:t xml:space="preserve"> (KNN). These models were chosen for their diversity in learning mechanisms</w:t>
      </w:r>
      <w:r w:rsidR="00EE65ED">
        <w:rPr>
          <w:rFonts w:asciiTheme="majorHAnsi" w:hAnsiTheme="majorHAnsi" w:cstheme="majorHAnsi"/>
          <w:sz w:val="22"/>
          <w:szCs w:val="22"/>
        </w:rPr>
        <w:t xml:space="preserve"> </w:t>
      </w:r>
      <w:r w:rsidRPr="00DB1E19">
        <w:rPr>
          <w:rFonts w:asciiTheme="majorHAnsi" w:hAnsiTheme="majorHAnsi" w:cstheme="majorHAnsi"/>
          <w:sz w:val="22"/>
          <w:szCs w:val="22"/>
        </w:rPr>
        <w:t>from linear approaches to ensemble-based and instance-based techniques [4]</w:t>
      </w:r>
      <w:r w:rsidR="00EE65ED">
        <w:rPr>
          <w:rFonts w:asciiTheme="majorHAnsi" w:hAnsiTheme="majorHAnsi" w:cstheme="majorHAnsi"/>
          <w:sz w:val="22"/>
          <w:szCs w:val="22"/>
        </w:rPr>
        <w:t xml:space="preserve">, </w:t>
      </w:r>
      <w:r w:rsidRPr="00DB1E19">
        <w:rPr>
          <w:rFonts w:asciiTheme="majorHAnsi" w:hAnsiTheme="majorHAnsi" w:cstheme="majorHAnsi"/>
          <w:sz w:val="22"/>
          <w:szCs w:val="22"/>
        </w:rPr>
        <w:t>[6]. The models were evaluated using multiple classification metrics, including accuracy, precision, recall, F1-score, ROC-AUC, and precision-recall curves. Such a multifaceted evaluation is crucial, especially when dealing with imbalanced datasets, where accuracy alone may be misleading [7].</w:t>
      </w:r>
      <w:r w:rsidRPr="00DB1E19">
        <w:rPr>
          <w:rFonts w:asciiTheme="majorHAnsi" w:hAnsiTheme="majorHAnsi" w:cstheme="majorHAnsi"/>
          <w:sz w:val="22"/>
          <w:szCs w:val="22"/>
        </w:rPr>
        <w:br/>
      </w:r>
      <w:r w:rsidRPr="00DB1E19">
        <w:rPr>
          <w:rFonts w:asciiTheme="majorHAnsi" w:hAnsiTheme="majorHAnsi" w:cstheme="majorHAnsi"/>
          <w:sz w:val="22"/>
          <w:szCs w:val="22"/>
        </w:rPr>
        <w:br/>
        <w:t>The objective of this report is to compare the effectiveness of these classifiers and identify which models are most suitable for each dataset. This approach offers insights into the practical deployment of ML models in financial decision-making contexts.</w:t>
      </w:r>
    </w:p>
    <w:p w14:paraId="29D679EE" w14:textId="01C619C9" w:rsidR="00AE1F7A" w:rsidRPr="00AE1F7A" w:rsidRDefault="00AE1F7A" w:rsidP="00AE1F7A">
      <w:pPr>
        <w:pStyle w:val="Heading1"/>
        <w:rPr>
          <w:b/>
          <w:bCs/>
        </w:rPr>
      </w:pPr>
      <w:r w:rsidRPr="00AE1F7A">
        <w:rPr>
          <w:b/>
          <w:bCs/>
        </w:rPr>
        <w:t>2. Related Work</w:t>
      </w:r>
    </w:p>
    <w:p w14:paraId="0A2E35E6" w14:textId="351D70B3" w:rsidR="00AE1F7A" w:rsidRPr="00DB1E19" w:rsidRDefault="00AE1F7A" w:rsidP="00AE1F7A">
      <w:pPr>
        <w:rPr>
          <w:rFonts w:asciiTheme="majorHAnsi" w:hAnsiTheme="majorHAnsi" w:cstheme="majorHAnsi"/>
          <w:sz w:val="22"/>
          <w:szCs w:val="22"/>
        </w:rPr>
      </w:pPr>
      <w:r w:rsidRPr="00082633">
        <w:rPr>
          <w:rFonts w:asciiTheme="majorHAnsi" w:hAnsiTheme="majorHAnsi" w:cstheme="majorHAnsi"/>
          <w:sz w:val="22"/>
          <w:szCs w:val="22"/>
        </w:rPr>
        <w:t>Classification tasks in the financial and marketing domains have been widely explored in the machine learning literature. The Bank Marketing dataset</w:t>
      </w:r>
      <w:r w:rsidR="005B4D79">
        <w:rPr>
          <w:rFonts w:asciiTheme="majorHAnsi" w:hAnsiTheme="majorHAnsi" w:cstheme="majorHAnsi"/>
          <w:sz w:val="22"/>
          <w:szCs w:val="22"/>
        </w:rPr>
        <w:t xml:space="preserve"> [6]</w:t>
      </w:r>
      <w:r w:rsidRPr="00082633">
        <w:rPr>
          <w:rFonts w:asciiTheme="majorHAnsi" w:hAnsiTheme="majorHAnsi" w:cstheme="majorHAnsi"/>
          <w:sz w:val="22"/>
          <w:szCs w:val="22"/>
        </w:rPr>
        <w:t>, in particular, has been a popular benchmark in both academic studies and data science competitions. Researchers frequently apply traditional classifiers such as Logistic Regression and Decision Trees, alongside ensemble approaches like Random Forest</w:t>
      </w:r>
      <w:r w:rsidR="003C07C4">
        <w:rPr>
          <w:rFonts w:asciiTheme="majorHAnsi" w:hAnsiTheme="majorHAnsi" w:cstheme="majorHAnsi"/>
          <w:sz w:val="22"/>
          <w:szCs w:val="22"/>
        </w:rPr>
        <w:t xml:space="preserve"> [3]</w:t>
      </w:r>
      <w:r w:rsidRPr="00082633">
        <w:rPr>
          <w:rFonts w:asciiTheme="majorHAnsi" w:hAnsiTheme="majorHAnsi" w:cstheme="majorHAnsi"/>
          <w:sz w:val="22"/>
          <w:szCs w:val="22"/>
        </w:rPr>
        <w:t xml:space="preserve"> and </w:t>
      </w:r>
      <w:proofErr w:type="spellStart"/>
      <w:r w:rsidRPr="00082633">
        <w:rPr>
          <w:rFonts w:asciiTheme="majorHAnsi" w:hAnsiTheme="majorHAnsi" w:cstheme="majorHAnsi"/>
          <w:sz w:val="22"/>
          <w:szCs w:val="22"/>
        </w:rPr>
        <w:t>XGBoost</w:t>
      </w:r>
      <w:proofErr w:type="spellEnd"/>
      <w:r w:rsidR="005B1681">
        <w:rPr>
          <w:rFonts w:asciiTheme="majorHAnsi" w:hAnsiTheme="majorHAnsi" w:cstheme="majorHAnsi"/>
          <w:sz w:val="22"/>
          <w:szCs w:val="22"/>
        </w:rPr>
        <w:t xml:space="preserve"> [2]</w:t>
      </w:r>
      <w:r w:rsidRPr="00082633">
        <w:rPr>
          <w:rFonts w:asciiTheme="majorHAnsi" w:hAnsiTheme="majorHAnsi" w:cstheme="majorHAnsi"/>
          <w:sz w:val="22"/>
          <w:szCs w:val="22"/>
        </w:rPr>
        <w:t xml:space="preserve"> due to their robustness and </w:t>
      </w:r>
      <w:r w:rsidR="00FC0E6D">
        <w:rPr>
          <w:rFonts w:asciiTheme="majorHAnsi" w:hAnsiTheme="majorHAnsi" w:cstheme="majorHAnsi"/>
          <w:sz w:val="22"/>
          <w:szCs w:val="22"/>
        </w:rPr>
        <w:t>s</w:t>
      </w:r>
      <w:r w:rsidR="00F33AE6">
        <w:rPr>
          <w:rFonts w:asciiTheme="majorHAnsi" w:hAnsiTheme="majorHAnsi" w:cstheme="majorHAnsi"/>
          <w:sz w:val="22"/>
          <w:szCs w:val="22"/>
        </w:rPr>
        <w:t>uitability</w:t>
      </w:r>
      <w:r w:rsidRPr="00082633">
        <w:rPr>
          <w:rFonts w:asciiTheme="majorHAnsi" w:hAnsiTheme="majorHAnsi" w:cstheme="majorHAnsi"/>
          <w:sz w:val="22"/>
          <w:szCs w:val="22"/>
        </w:rPr>
        <w:t xml:space="preserve"> </w:t>
      </w:r>
      <w:r w:rsidR="00F33AE6">
        <w:rPr>
          <w:rFonts w:asciiTheme="majorHAnsi" w:hAnsiTheme="majorHAnsi" w:cstheme="majorHAnsi"/>
          <w:sz w:val="22"/>
          <w:szCs w:val="22"/>
        </w:rPr>
        <w:t xml:space="preserve">for </w:t>
      </w:r>
      <w:r w:rsidRPr="00082633">
        <w:rPr>
          <w:rFonts w:asciiTheme="majorHAnsi" w:hAnsiTheme="majorHAnsi" w:cstheme="majorHAnsi"/>
          <w:sz w:val="22"/>
          <w:szCs w:val="22"/>
        </w:rPr>
        <w:t xml:space="preserve">structured tabular data. For instance, Chen and </w:t>
      </w:r>
      <w:proofErr w:type="spellStart"/>
      <w:r w:rsidRPr="00082633">
        <w:rPr>
          <w:rFonts w:asciiTheme="majorHAnsi" w:hAnsiTheme="majorHAnsi" w:cstheme="majorHAnsi"/>
          <w:sz w:val="22"/>
          <w:szCs w:val="22"/>
        </w:rPr>
        <w:t>Guestrin</w:t>
      </w:r>
      <w:proofErr w:type="spellEnd"/>
      <w:r w:rsidRPr="00082633">
        <w:rPr>
          <w:rFonts w:asciiTheme="majorHAnsi" w:hAnsiTheme="majorHAnsi" w:cstheme="majorHAnsi"/>
          <w:sz w:val="22"/>
          <w:szCs w:val="22"/>
        </w:rPr>
        <w:t xml:space="preserve"> [</w:t>
      </w:r>
      <w:r w:rsidR="005C4B11">
        <w:rPr>
          <w:rFonts w:asciiTheme="majorHAnsi" w:hAnsiTheme="majorHAnsi" w:cstheme="majorHAnsi"/>
          <w:sz w:val="22"/>
          <w:szCs w:val="22"/>
        </w:rPr>
        <w:t>2</w:t>
      </w:r>
      <w:r w:rsidRPr="00082633">
        <w:rPr>
          <w:rFonts w:asciiTheme="majorHAnsi" w:hAnsiTheme="majorHAnsi" w:cstheme="majorHAnsi"/>
          <w:sz w:val="22"/>
          <w:szCs w:val="22"/>
        </w:rPr>
        <w:t xml:space="preserve">] highlight the scalability and predictive power of </w:t>
      </w:r>
      <w:proofErr w:type="spellStart"/>
      <w:r w:rsidRPr="00082633">
        <w:rPr>
          <w:rFonts w:asciiTheme="majorHAnsi" w:hAnsiTheme="majorHAnsi" w:cstheme="majorHAnsi"/>
          <w:sz w:val="22"/>
          <w:szCs w:val="22"/>
        </w:rPr>
        <w:t>XGBoost</w:t>
      </w:r>
      <w:proofErr w:type="spellEnd"/>
      <w:r w:rsidRPr="00082633">
        <w:rPr>
          <w:rFonts w:asciiTheme="majorHAnsi" w:hAnsiTheme="majorHAnsi" w:cstheme="majorHAnsi"/>
          <w:sz w:val="22"/>
          <w:szCs w:val="22"/>
        </w:rPr>
        <w:t xml:space="preserve"> for structured datasets, while </w:t>
      </w:r>
      <w:proofErr w:type="spellStart"/>
      <w:r w:rsidRPr="00082633">
        <w:rPr>
          <w:rFonts w:asciiTheme="majorHAnsi" w:hAnsiTheme="majorHAnsi" w:cstheme="majorHAnsi"/>
          <w:sz w:val="22"/>
          <w:szCs w:val="22"/>
        </w:rPr>
        <w:t>Breiman</w:t>
      </w:r>
      <w:proofErr w:type="spellEnd"/>
      <w:r w:rsidRPr="00082633">
        <w:rPr>
          <w:rFonts w:asciiTheme="majorHAnsi" w:hAnsiTheme="majorHAnsi" w:cstheme="majorHAnsi"/>
          <w:sz w:val="22"/>
          <w:szCs w:val="22"/>
        </w:rPr>
        <w:t xml:space="preserve"> [</w:t>
      </w:r>
      <w:r w:rsidR="005C4B11">
        <w:rPr>
          <w:rFonts w:asciiTheme="majorHAnsi" w:hAnsiTheme="majorHAnsi" w:cstheme="majorHAnsi"/>
          <w:sz w:val="22"/>
          <w:szCs w:val="22"/>
        </w:rPr>
        <w:t>3</w:t>
      </w:r>
      <w:r w:rsidRPr="00082633">
        <w:rPr>
          <w:rFonts w:asciiTheme="majorHAnsi" w:hAnsiTheme="majorHAnsi" w:cstheme="majorHAnsi"/>
          <w:sz w:val="22"/>
          <w:szCs w:val="22"/>
        </w:rPr>
        <w:t>] demonstrates the strength of Random Forests in managing high-dimensional financial features and mitigating overfitting.</w:t>
      </w:r>
      <w:r w:rsidRPr="00082633">
        <w:rPr>
          <w:rFonts w:asciiTheme="majorHAnsi" w:hAnsiTheme="majorHAnsi" w:cstheme="majorHAnsi"/>
          <w:sz w:val="22"/>
          <w:szCs w:val="22"/>
        </w:rPr>
        <w:br/>
      </w:r>
      <w:r w:rsidRPr="00082633">
        <w:rPr>
          <w:rFonts w:asciiTheme="majorHAnsi" w:hAnsiTheme="majorHAnsi" w:cstheme="majorHAnsi"/>
          <w:sz w:val="22"/>
          <w:szCs w:val="22"/>
        </w:rPr>
        <w:br/>
        <w:t>Similarly, the Default of Credit Card Clients dataset</w:t>
      </w:r>
      <w:r w:rsidR="00ED732F">
        <w:rPr>
          <w:rFonts w:asciiTheme="majorHAnsi" w:hAnsiTheme="majorHAnsi" w:cstheme="majorHAnsi"/>
          <w:sz w:val="22"/>
          <w:szCs w:val="22"/>
        </w:rPr>
        <w:t xml:space="preserve"> [7]</w:t>
      </w:r>
      <w:r w:rsidRPr="00082633">
        <w:rPr>
          <w:rFonts w:asciiTheme="majorHAnsi" w:hAnsiTheme="majorHAnsi" w:cstheme="majorHAnsi"/>
          <w:sz w:val="22"/>
          <w:szCs w:val="22"/>
        </w:rPr>
        <w:t xml:space="preserve"> has been extensively used in the context of credit risk assessment and default prediction. Studies often prioriti</w:t>
      </w:r>
      <w:r w:rsidR="00484095">
        <w:rPr>
          <w:rFonts w:asciiTheme="majorHAnsi" w:hAnsiTheme="majorHAnsi" w:cstheme="majorHAnsi"/>
          <w:sz w:val="22"/>
          <w:szCs w:val="22"/>
        </w:rPr>
        <w:t>s</w:t>
      </w:r>
      <w:r w:rsidRPr="00082633">
        <w:rPr>
          <w:rFonts w:asciiTheme="majorHAnsi" w:hAnsiTheme="majorHAnsi" w:cstheme="majorHAnsi"/>
          <w:sz w:val="22"/>
          <w:szCs w:val="22"/>
        </w:rPr>
        <w:t>e not only predictive performance but also interpretability and fairness, as these models inform high-stakes financial decisions. In these contexts, ensemble methods continue to show superior results, particularly in handling class imbalance and capturing complex feature interactions.</w:t>
      </w:r>
      <w:r w:rsidRPr="00082633">
        <w:rPr>
          <w:rFonts w:asciiTheme="majorHAnsi" w:hAnsiTheme="majorHAnsi" w:cstheme="majorHAnsi"/>
          <w:sz w:val="22"/>
          <w:szCs w:val="22"/>
        </w:rPr>
        <w:br/>
      </w:r>
      <w:r w:rsidRPr="00082633">
        <w:rPr>
          <w:rFonts w:asciiTheme="majorHAnsi" w:hAnsiTheme="majorHAnsi" w:cstheme="majorHAnsi"/>
          <w:sz w:val="22"/>
          <w:szCs w:val="22"/>
        </w:rPr>
        <w:lastRenderedPageBreak/>
        <w:br/>
        <w:t>Importantly, prior research consistently emphasi</w:t>
      </w:r>
      <w:r w:rsidR="004E2CE7">
        <w:rPr>
          <w:rFonts w:asciiTheme="majorHAnsi" w:hAnsiTheme="majorHAnsi" w:cstheme="majorHAnsi"/>
          <w:sz w:val="22"/>
          <w:szCs w:val="22"/>
        </w:rPr>
        <w:t>s</w:t>
      </w:r>
      <w:r w:rsidRPr="00082633">
        <w:rPr>
          <w:rFonts w:asciiTheme="majorHAnsi" w:hAnsiTheme="majorHAnsi" w:cstheme="majorHAnsi"/>
          <w:sz w:val="22"/>
          <w:szCs w:val="22"/>
        </w:rPr>
        <w:t>es the limitations of using accuracy alone as an evaluation metric for imbalanced classification tasks. Metrics such as Recall, Precision, and F1-Score</w:t>
      </w:r>
      <w:r>
        <w:rPr>
          <w:rFonts w:asciiTheme="majorHAnsi" w:hAnsiTheme="majorHAnsi" w:cstheme="majorHAnsi"/>
          <w:sz w:val="22"/>
          <w:szCs w:val="22"/>
        </w:rPr>
        <w:t xml:space="preserve"> </w:t>
      </w:r>
      <w:r w:rsidRPr="00082633">
        <w:rPr>
          <w:rFonts w:asciiTheme="majorHAnsi" w:hAnsiTheme="majorHAnsi" w:cstheme="majorHAnsi"/>
          <w:sz w:val="22"/>
          <w:szCs w:val="22"/>
        </w:rPr>
        <w:t>especially for the minority class</w:t>
      </w:r>
      <w:r>
        <w:rPr>
          <w:rFonts w:asciiTheme="majorHAnsi" w:hAnsiTheme="majorHAnsi" w:cstheme="majorHAnsi"/>
          <w:sz w:val="22"/>
          <w:szCs w:val="22"/>
        </w:rPr>
        <w:t xml:space="preserve"> </w:t>
      </w:r>
      <w:r w:rsidRPr="00082633">
        <w:rPr>
          <w:rFonts w:asciiTheme="majorHAnsi" w:hAnsiTheme="majorHAnsi" w:cstheme="majorHAnsi"/>
          <w:sz w:val="22"/>
          <w:szCs w:val="22"/>
        </w:rPr>
        <w:t>are essential for a more realistic and fair assessment of model performance. This aligns with the evaluation strategy adopted in this report, which focuses on these metrics to ensure both effectiveness and ethical responsibility in classification model selection.</w:t>
      </w:r>
      <w:r w:rsidRPr="00082633">
        <w:rPr>
          <w:rFonts w:asciiTheme="majorHAnsi" w:hAnsiTheme="majorHAnsi" w:cstheme="majorHAnsi"/>
          <w:sz w:val="22"/>
          <w:szCs w:val="22"/>
        </w:rPr>
        <w:br/>
      </w:r>
    </w:p>
    <w:p w14:paraId="7AF42ABA" w14:textId="2DD6E8D7" w:rsidR="00866A1F" w:rsidRDefault="008847DE" w:rsidP="00CC58F5">
      <w:pPr>
        <w:pStyle w:val="Heading1"/>
        <w:rPr>
          <w:b/>
          <w:bCs/>
        </w:rPr>
      </w:pPr>
      <w:r>
        <w:rPr>
          <w:b/>
          <w:bCs/>
        </w:rPr>
        <w:t>3</w:t>
      </w:r>
      <w:r w:rsidRPr="00DB1E19">
        <w:rPr>
          <w:b/>
          <w:bCs/>
        </w:rPr>
        <w:t xml:space="preserve">. </w:t>
      </w:r>
      <w:r w:rsidR="00866A1F" w:rsidRPr="00866A1F">
        <w:rPr>
          <w:b/>
          <w:bCs/>
        </w:rPr>
        <w:t>Machine Learning Methodology</w:t>
      </w:r>
    </w:p>
    <w:p w14:paraId="3025D282" w14:textId="67432B4E" w:rsidR="005B658E" w:rsidRPr="000A0DB3" w:rsidRDefault="008847DE" w:rsidP="00CC58F5">
      <w:pPr>
        <w:pStyle w:val="Heading1"/>
        <w:rPr>
          <w:sz w:val="24"/>
          <w:szCs w:val="24"/>
        </w:rPr>
      </w:pPr>
      <w:r w:rsidRPr="000A0DB3">
        <w:rPr>
          <w:sz w:val="24"/>
          <w:szCs w:val="24"/>
        </w:rPr>
        <w:t>3</w:t>
      </w:r>
      <w:r w:rsidR="00866A1F" w:rsidRPr="000A0DB3">
        <w:rPr>
          <w:sz w:val="24"/>
          <w:szCs w:val="24"/>
        </w:rPr>
        <w:t xml:space="preserve">.1 </w:t>
      </w:r>
      <w:r w:rsidRPr="000A0DB3">
        <w:rPr>
          <w:sz w:val="24"/>
          <w:szCs w:val="24"/>
        </w:rPr>
        <w:t>Data Preprocessing</w:t>
      </w:r>
    </w:p>
    <w:p w14:paraId="0FB5CD67" w14:textId="77777777" w:rsidR="00496121" w:rsidRDefault="00465BBC" w:rsidP="005F1FA5">
      <w:pPr>
        <w:rPr>
          <w:rFonts w:asciiTheme="majorHAnsi" w:hAnsiTheme="majorHAnsi" w:cstheme="majorHAnsi"/>
          <w:b/>
          <w:bCs/>
          <w:sz w:val="22"/>
          <w:szCs w:val="22"/>
          <w:lang w:val="en-US"/>
        </w:rPr>
      </w:pPr>
      <w:r w:rsidRPr="00DB1E19">
        <w:rPr>
          <w:rFonts w:asciiTheme="majorHAnsi" w:hAnsiTheme="majorHAnsi" w:cstheme="majorHAnsi"/>
          <w:sz w:val="22"/>
          <w:szCs w:val="22"/>
        </w:rPr>
        <w:t xml:space="preserve">To ensure that the machine learning models operate effectively, both datasets were </w:t>
      </w:r>
      <w:r w:rsidR="00EC3E69" w:rsidRPr="00DB1E19">
        <w:rPr>
          <w:rFonts w:asciiTheme="majorHAnsi" w:hAnsiTheme="majorHAnsi" w:cstheme="majorHAnsi"/>
          <w:sz w:val="22"/>
          <w:szCs w:val="22"/>
        </w:rPr>
        <w:t>pre-processed</w:t>
      </w:r>
      <w:r w:rsidRPr="00DB1E19">
        <w:rPr>
          <w:rFonts w:asciiTheme="majorHAnsi" w:hAnsiTheme="majorHAnsi" w:cstheme="majorHAnsi"/>
          <w:sz w:val="22"/>
          <w:szCs w:val="22"/>
        </w:rPr>
        <w:t xml:space="preserve"> using standard data preparation techniques:</w:t>
      </w:r>
    </w:p>
    <w:p w14:paraId="205B7857" w14:textId="15B611E1" w:rsidR="005F1FA5" w:rsidRPr="005F1FA5" w:rsidRDefault="005F1FA5" w:rsidP="005F1FA5">
      <w:pPr>
        <w:rPr>
          <w:rFonts w:asciiTheme="majorHAnsi" w:hAnsiTheme="majorHAnsi" w:cstheme="majorHAnsi"/>
          <w:b/>
          <w:bCs/>
          <w:sz w:val="22"/>
          <w:szCs w:val="22"/>
          <w:lang w:val="en-US"/>
        </w:rPr>
      </w:pPr>
      <w:r w:rsidRPr="005F1FA5">
        <w:rPr>
          <w:rFonts w:asciiTheme="majorHAnsi" w:hAnsiTheme="majorHAnsi" w:cstheme="majorHAnsi"/>
          <w:b/>
          <w:bCs/>
          <w:sz w:val="22"/>
          <w:szCs w:val="22"/>
          <w:lang w:val="en-US"/>
        </w:rPr>
        <w:t>Target Variable Conversion:</w:t>
      </w:r>
      <w:r w:rsidRPr="005F1FA5">
        <w:rPr>
          <w:rFonts w:asciiTheme="majorHAnsi" w:hAnsiTheme="majorHAnsi" w:cstheme="majorHAnsi"/>
          <w:sz w:val="22"/>
          <w:szCs w:val="22"/>
          <w:lang w:val="en-US"/>
        </w:rPr>
        <w:t xml:space="preserve"> In the Bank dataset, the target variable 'y' was mapped from categorical (yes/no) to binary labels (1/0). In the Credit dataset, the column 'default payment next month' was renamed to 'target' and treated as a binary variable.</w:t>
      </w:r>
    </w:p>
    <w:p w14:paraId="70245D65" w14:textId="77777777" w:rsidR="005F1FA5" w:rsidRPr="005F1FA5" w:rsidRDefault="005F1FA5" w:rsidP="005F1FA5">
      <w:pPr>
        <w:rPr>
          <w:rFonts w:asciiTheme="majorHAnsi" w:hAnsiTheme="majorHAnsi" w:cstheme="majorHAnsi"/>
          <w:sz w:val="22"/>
          <w:szCs w:val="22"/>
          <w:lang w:val="en-US"/>
        </w:rPr>
      </w:pPr>
      <w:r w:rsidRPr="005F1FA5">
        <w:rPr>
          <w:rFonts w:asciiTheme="majorHAnsi" w:hAnsiTheme="majorHAnsi" w:cstheme="majorHAnsi"/>
          <w:b/>
          <w:bCs/>
          <w:sz w:val="22"/>
          <w:szCs w:val="22"/>
          <w:lang w:val="en-US"/>
        </w:rPr>
        <w:t>Categorical Encoding:</w:t>
      </w:r>
      <w:r w:rsidRPr="005F1FA5">
        <w:rPr>
          <w:rFonts w:asciiTheme="majorHAnsi" w:hAnsiTheme="majorHAnsi" w:cstheme="majorHAnsi"/>
          <w:sz w:val="22"/>
          <w:szCs w:val="22"/>
          <w:lang w:val="en-US"/>
        </w:rPr>
        <w:t xml:space="preserve"> The Bank dataset contained several categorical features such as 'job', 'marital', and 'education'. These were transformed using One-Hot Encoding, while avoiding the dummy variable trap by dropping the first level. The Credit dataset, on the other hand, consisted primarily of numerical features and did not require encoding.</w:t>
      </w:r>
    </w:p>
    <w:p w14:paraId="3E1FE9F2" w14:textId="433A5004" w:rsidR="005F1FA5" w:rsidRPr="005F1FA5" w:rsidRDefault="005F1FA5" w:rsidP="005F1FA5">
      <w:pPr>
        <w:rPr>
          <w:rFonts w:asciiTheme="majorHAnsi" w:hAnsiTheme="majorHAnsi" w:cstheme="majorHAnsi"/>
          <w:sz w:val="22"/>
          <w:szCs w:val="22"/>
          <w:lang w:val="en-US"/>
        </w:rPr>
      </w:pPr>
      <w:r w:rsidRPr="005F1FA5">
        <w:rPr>
          <w:rFonts w:asciiTheme="majorHAnsi" w:hAnsiTheme="majorHAnsi" w:cstheme="majorHAnsi"/>
          <w:b/>
          <w:bCs/>
          <w:sz w:val="22"/>
          <w:szCs w:val="22"/>
          <w:lang w:val="en-US"/>
        </w:rPr>
        <w:t>Feature Scaling:</w:t>
      </w:r>
      <w:r w:rsidRPr="005F1FA5">
        <w:rPr>
          <w:rFonts w:asciiTheme="majorHAnsi" w:hAnsiTheme="majorHAnsi" w:cstheme="majorHAnsi"/>
          <w:sz w:val="22"/>
          <w:szCs w:val="22"/>
          <w:lang w:val="en-US"/>
        </w:rPr>
        <w:t xml:space="preserve"> All numeric features in both datasets were </w:t>
      </w:r>
      <w:proofErr w:type="spellStart"/>
      <w:r w:rsidRPr="005F1FA5">
        <w:rPr>
          <w:rFonts w:asciiTheme="majorHAnsi" w:hAnsiTheme="majorHAnsi" w:cstheme="majorHAnsi"/>
          <w:sz w:val="22"/>
          <w:szCs w:val="22"/>
          <w:lang w:val="en-US"/>
        </w:rPr>
        <w:t>standardi</w:t>
      </w:r>
      <w:r w:rsidR="003B3FD0">
        <w:rPr>
          <w:rFonts w:asciiTheme="majorHAnsi" w:hAnsiTheme="majorHAnsi" w:cstheme="majorHAnsi"/>
          <w:sz w:val="22"/>
          <w:szCs w:val="22"/>
          <w:lang w:val="en-US"/>
        </w:rPr>
        <w:t>s</w:t>
      </w:r>
      <w:r w:rsidRPr="005F1FA5">
        <w:rPr>
          <w:rFonts w:asciiTheme="majorHAnsi" w:hAnsiTheme="majorHAnsi" w:cstheme="majorHAnsi"/>
          <w:sz w:val="22"/>
          <w:szCs w:val="22"/>
          <w:lang w:val="en-US"/>
        </w:rPr>
        <w:t>ed</w:t>
      </w:r>
      <w:proofErr w:type="spellEnd"/>
      <w:r w:rsidRPr="005F1FA5">
        <w:rPr>
          <w:rFonts w:asciiTheme="majorHAnsi" w:hAnsiTheme="majorHAnsi" w:cstheme="majorHAnsi"/>
          <w:sz w:val="22"/>
          <w:szCs w:val="22"/>
          <w:lang w:val="en-US"/>
        </w:rPr>
        <w:t xml:space="preserve"> using Scikit-</w:t>
      </w:r>
      <w:proofErr w:type="spellStart"/>
      <w:r w:rsidRPr="005F1FA5">
        <w:rPr>
          <w:rFonts w:asciiTheme="majorHAnsi" w:hAnsiTheme="majorHAnsi" w:cstheme="majorHAnsi"/>
          <w:sz w:val="22"/>
          <w:szCs w:val="22"/>
          <w:lang w:val="en-US"/>
        </w:rPr>
        <w:t>learn’s</w:t>
      </w:r>
      <w:proofErr w:type="spellEnd"/>
      <w:r w:rsidRPr="005F1FA5">
        <w:rPr>
          <w:rFonts w:asciiTheme="majorHAnsi" w:hAnsiTheme="majorHAnsi" w:cstheme="majorHAnsi"/>
          <w:sz w:val="22"/>
          <w:szCs w:val="22"/>
          <w:lang w:val="en-US"/>
        </w:rPr>
        <w:t xml:space="preserve"> StandardScaler. This was particularly important for the Credit dataset, which included variables like 'LIMIT_BAL', 'BILL_AMT1–6', and 'PAY_AMT1–6'. Scaling was performed only on the training set, with the same parameters applied to the test set to prevent data leakage.</w:t>
      </w:r>
    </w:p>
    <w:p w14:paraId="695EC54C" w14:textId="77777777" w:rsidR="005F1FA5" w:rsidRPr="005F1FA5" w:rsidRDefault="005F1FA5" w:rsidP="005F1FA5">
      <w:pPr>
        <w:rPr>
          <w:rFonts w:asciiTheme="majorHAnsi" w:hAnsiTheme="majorHAnsi" w:cstheme="majorHAnsi"/>
          <w:sz w:val="22"/>
          <w:szCs w:val="22"/>
          <w:lang w:val="en-US"/>
        </w:rPr>
      </w:pPr>
      <w:r w:rsidRPr="005F1FA5">
        <w:rPr>
          <w:rFonts w:asciiTheme="majorHAnsi" w:hAnsiTheme="majorHAnsi" w:cstheme="majorHAnsi"/>
          <w:b/>
          <w:bCs/>
          <w:sz w:val="22"/>
          <w:szCs w:val="22"/>
          <w:lang w:val="en-US"/>
        </w:rPr>
        <w:t>Data Splitting:</w:t>
      </w:r>
      <w:r w:rsidRPr="005F1FA5">
        <w:rPr>
          <w:rFonts w:asciiTheme="majorHAnsi" w:hAnsiTheme="majorHAnsi" w:cstheme="majorHAnsi"/>
          <w:sz w:val="22"/>
          <w:szCs w:val="22"/>
          <w:lang w:val="en-US"/>
        </w:rPr>
        <w:t xml:space="preserve"> Both datasets were split into training and testing sets using an 80/20 ratio with stratification, ensuring that the class imbalance was preserved in both subsets.</w:t>
      </w:r>
    </w:p>
    <w:p w14:paraId="36099E3E" w14:textId="51AA012D" w:rsidR="005B658E" w:rsidRPr="002E12EE" w:rsidRDefault="005F1FA5">
      <w:pPr>
        <w:rPr>
          <w:rFonts w:asciiTheme="majorHAnsi" w:hAnsiTheme="majorHAnsi" w:cstheme="majorHAnsi"/>
          <w:b/>
          <w:bCs/>
          <w:sz w:val="22"/>
          <w:szCs w:val="22"/>
          <w:lang w:val="en-US"/>
        </w:rPr>
      </w:pPr>
      <w:r w:rsidRPr="005F1FA5">
        <w:rPr>
          <w:rFonts w:asciiTheme="majorHAnsi" w:hAnsiTheme="majorHAnsi" w:cstheme="majorHAnsi"/>
          <w:sz w:val="22"/>
          <w:szCs w:val="22"/>
          <w:lang w:val="en-US"/>
        </w:rPr>
        <w:t>This preprocessing pipeline ensured fair and consistent model comparison, especially for algorithms like k-Nearest Neighbors and Logistic Regression, which are sensitive to feature magnitude.</w:t>
      </w:r>
    </w:p>
    <w:p w14:paraId="2A088246" w14:textId="16E12F8C" w:rsidR="005B658E" w:rsidRPr="001E2DD5" w:rsidRDefault="00000000" w:rsidP="00CC58F5">
      <w:pPr>
        <w:pStyle w:val="Heading1"/>
        <w:rPr>
          <w:sz w:val="24"/>
          <w:szCs w:val="24"/>
        </w:rPr>
      </w:pPr>
      <w:r w:rsidRPr="001E2DD5">
        <w:rPr>
          <w:sz w:val="24"/>
          <w:szCs w:val="24"/>
        </w:rPr>
        <w:t>3.</w:t>
      </w:r>
      <w:r w:rsidR="008847DE" w:rsidRPr="001E2DD5">
        <w:rPr>
          <w:sz w:val="24"/>
          <w:szCs w:val="24"/>
        </w:rPr>
        <w:t>2</w:t>
      </w:r>
      <w:r w:rsidRPr="001E2DD5">
        <w:rPr>
          <w:sz w:val="24"/>
          <w:szCs w:val="24"/>
        </w:rPr>
        <w:t xml:space="preserve"> Models Used</w:t>
      </w:r>
    </w:p>
    <w:p w14:paraId="3F8D3AF4" w14:textId="655519D4" w:rsidR="00E40BD8" w:rsidRDefault="00CC58F5">
      <w:pPr>
        <w:rPr>
          <w:rFonts w:asciiTheme="majorHAnsi" w:hAnsiTheme="majorHAnsi" w:cstheme="majorHAnsi"/>
          <w:sz w:val="22"/>
          <w:szCs w:val="22"/>
        </w:rPr>
      </w:pPr>
      <w:r w:rsidRPr="00DB1E19">
        <w:rPr>
          <w:rFonts w:asciiTheme="majorHAnsi" w:hAnsiTheme="majorHAnsi" w:cstheme="majorHAnsi"/>
          <w:sz w:val="22"/>
          <w:szCs w:val="22"/>
        </w:rPr>
        <w:t>To evaluate and compare classification performance across two financial datasets, five machine learning algorithms were implemented. These models represent a variety of learning strategies, including linear, tree-based, ensemble, and instance-based approaches. The diversity of these methods allows for a more comprehensive understanding of how different algorithmic biases affect prediction outcomes.</w:t>
      </w:r>
      <w:r w:rsidRPr="00DB1E19">
        <w:rPr>
          <w:rFonts w:asciiTheme="majorHAnsi" w:hAnsiTheme="majorHAnsi" w:cstheme="majorHAnsi"/>
          <w:sz w:val="22"/>
          <w:szCs w:val="22"/>
        </w:rPr>
        <w:br/>
      </w:r>
      <w:r w:rsidRPr="00DB1E19">
        <w:rPr>
          <w:rFonts w:asciiTheme="majorHAnsi" w:hAnsiTheme="majorHAnsi" w:cstheme="majorHAnsi"/>
          <w:sz w:val="22"/>
          <w:szCs w:val="22"/>
        </w:rPr>
        <w:br/>
      </w:r>
      <w:r w:rsidRPr="00DB1E19">
        <w:rPr>
          <w:rFonts w:asciiTheme="majorHAnsi" w:hAnsiTheme="majorHAnsi" w:cstheme="majorHAnsi"/>
          <w:b/>
          <w:bCs/>
          <w:sz w:val="22"/>
          <w:szCs w:val="22"/>
        </w:rPr>
        <w:t>Logistic Regression (LR):</w:t>
      </w:r>
      <w:r w:rsidRPr="00DB1E19">
        <w:rPr>
          <w:rFonts w:asciiTheme="majorHAnsi" w:hAnsiTheme="majorHAnsi" w:cstheme="majorHAnsi"/>
          <w:sz w:val="22"/>
          <w:szCs w:val="22"/>
        </w:rPr>
        <w:t xml:space="preserve"> A widely used linear model for binary classification tasks, Logistic Regression estimates the probability that an input belongs to a certain class by applying a </w:t>
      </w:r>
      <w:r w:rsidRPr="00DB1E19">
        <w:rPr>
          <w:rFonts w:asciiTheme="majorHAnsi" w:hAnsiTheme="majorHAnsi" w:cstheme="majorHAnsi"/>
          <w:sz w:val="22"/>
          <w:szCs w:val="22"/>
        </w:rPr>
        <w:lastRenderedPageBreak/>
        <w:t>logistic function to a linear combination of input features. It serves as a strong baseline due to its simplicity, interpretability, and robustness under linearly separable conditions [</w:t>
      </w:r>
      <w:r w:rsidR="00D835D3">
        <w:rPr>
          <w:rFonts w:asciiTheme="majorHAnsi" w:hAnsiTheme="majorHAnsi" w:cstheme="majorHAnsi"/>
          <w:sz w:val="22"/>
          <w:szCs w:val="22"/>
        </w:rPr>
        <w:t>1], [9]</w:t>
      </w:r>
    </w:p>
    <w:p w14:paraId="26B029DF" w14:textId="09732ED7" w:rsidR="005D27D1" w:rsidRDefault="00CC58F5">
      <w:pPr>
        <w:rPr>
          <w:rFonts w:asciiTheme="majorHAnsi" w:hAnsiTheme="majorHAnsi" w:cstheme="majorHAnsi"/>
          <w:sz w:val="22"/>
          <w:szCs w:val="22"/>
        </w:rPr>
      </w:pPr>
      <w:r w:rsidRPr="00DB1E19">
        <w:rPr>
          <w:rFonts w:asciiTheme="majorHAnsi" w:hAnsiTheme="majorHAnsi" w:cstheme="majorHAnsi"/>
          <w:sz w:val="22"/>
          <w:szCs w:val="22"/>
        </w:rPr>
        <w:br/>
      </w:r>
      <w:r w:rsidRPr="00DB1E19">
        <w:rPr>
          <w:rFonts w:asciiTheme="majorHAnsi" w:hAnsiTheme="majorHAnsi" w:cstheme="majorHAnsi"/>
          <w:b/>
          <w:bCs/>
          <w:sz w:val="22"/>
          <w:szCs w:val="22"/>
        </w:rPr>
        <w:t>Random Forest Classifier (RF):</w:t>
      </w:r>
      <w:r w:rsidRPr="00DB1E19">
        <w:rPr>
          <w:rFonts w:asciiTheme="majorHAnsi" w:hAnsiTheme="majorHAnsi" w:cstheme="majorHAnsi"/>
          <w:sz w:val="22"/>
          <w:szCs w:val="22"/>
        </w:rPr>
        <w:t xml:space="preserve"> An ensemble learning method that constructs multiple decision trees during training and outputs the class that is the mode of the classes of individual trees. It reduces variance and mitigates overfitting compared to a single decision tree [</w:t>
      </w:r>
      <w:r w:rsidR="005D27D1">
        <w:rPr>
          <w:rFonts w:asciiTheme="majorHAnsi" w:hAnsiTheme="majorHAnsi" w:cstheme="majorHAnsi"/>
          <w:sz w:val="22"/>
          <w:szCs w:val="22"/>
        </w:rPr>
        <w:t>3].</w:t>
      </w:r>
    </w:p>
    <w:p w14:paraId="6B068AF2" w14:textId="1510C362" w:rsidR="005D27D1" w:rsidRDefault="00CC58F5">
      <w:pPr>
        <w:rPr>
          <w:rFonts w:asciiTheme="majorHAnsi" w:hAnsiTheme="majorHAnsi" w:cstheme="majorHAnsi"/>
          <w:sz w:val="22"/>
          <w:szCs w:val="22"/>
        </w:rPr>
      </w:pPr>
      <w:r w:rsidRPr="00DB1E19">
        <w:rPr>
          <w:rFonts w:asciiTheme="majorHAnsi" w:hAnsiTheme="majorHAnsi" w:cstheme="majorHAnsi"/>
          <w:sz w:val="22"/>
          <w:szCs w:val="22"/>
        </w:rPr>
        <w:br/>
      </w:r>
      <w:proofErr w:type="spellStart"/>
      <w:r w:rsidRPr="00DB1E19">
        <w:rPr>
          <w:rFonts w:asciiTheme="majorHAnsi" w:hAnsiTheme="majorHAnsi" w:cstheme="majorHAnsi"/>
          <w:b/>
          <w:bCs/>
          <w:sz w:val="22"/>
          <w:szCs w:val="22"/>
        </w:rPr>
        <w:t>XGBoost</w:t>
      </w:r>
      <w:proofErr w:type="spellEnd"/>
      <w:r w:rsidRPr="00DB1E19">
        <w:rPr>
          <w:rFonts w:asciiTheme="majorHAnsi" w:hAnsiTheme="majorHAnsi" w:cstheme="majorHAnsi"/>
          <w:b/>
          <w:bCs/>
          <w:sz w:val="22"/>
          <w:szCs w:val="22"/>
        </w:rPr>
        <w:t xml:space="preserve"> Classifier (Extreme Gradient Boosting):</w:t>
      </w:r>
      <w:r w:rsidRPr="00DB1E19">
        <w:rPr>
          <w:rFonts w:asciiTheme="majorHAnsi" w:hAnsiTheme="majorHAnsi" w:cstheme="majorHAnsi"/>
          <w:sz w:val="22"/>
          <w:szCs w:val="22"/>
        </w:rPr>
        <w:t xml:space="preserve"> A highly efficient and scalable gradient boosting framework,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builds an additive model in a forward stage-wise manner. It optimi</w:t>
      </w:r>
      <w:r w:rsidR="009225A2">
        <w:rPr>
          <w:rFonts w:asciiTheme="majorHAnsi" w:hAnsiTheme="majorHAnsi" w:cstheme="majorHAnsi"/>
          <w:sz w:val="22"/>
          <w:szCs w:val="22"/>
        </w:rPr>
        <w:t>s</w:t>
      </w:r>
      <w:r w:rsidRPr="00DB1E19">
        <w:rPr>
          <w:rFonts w:asciiTheme="majorHAnsi" w:hAnsiTheme="majorHAnsi" w:cstheme="majorHAnsi"/>
          <w:sz w:val="22"/>
          <w:szCs w:val="22"/>
        </w:rPr>
        <w:t>es a differentiable loss function and includes regularization, which improves performance and reduces overfitting [</w:t>
      </w:r>
      <w:r w:rsidR="008105AE">
        <w:rPr>
          <w:rFonts w:asciiTheme="majorHAnsi" w:hAnsiTheme="majorHAnsi" w:cstheme="majorHAnsi"/>
          <w:sz w:val="22"/>
          <w:szCs w:val="22"/>
        </w:rPr>
        <w:t>2].</w:t>
      </w:r>
    </w:p>
    <w:p w14:paraId="3B84AA5E" w14:textId="0937D7C9" w:rsidR="00CC58F5" w:rsidRPr="00DB1E19" w:rsidRDefault="00CC58F5">
      <w:pPr>
        <w:rPr>
          <w:rFonts w:asciiTheme="majorHAnsi" w:hAnsiTheme="majorHAnsi" w:cstheme="majorHAnsi"/>
          <w:sz w:val="22"/>
          <w:szCs w:val="22"/>
        </w:rPr>
      </w:pPr>
      <w:r w:rsidRPr="00DB1E19">
        <w:rPr>
          <w:rFonts w:asciiTheme="majorHAnsi" w:hAnsiTheme="majorHAnsi" w:cstheme="majorHAnsi"/>
          <w:sz w:val="22"/>
          <w:szCs w:val="22"/>
        </w:rPr>
        <w:br/>
      </w:r>
      <w:r w:rsidRPr="00DB1E19">
        <w:rPr>
          <w:rFonts w:asciiTheme="majorHAnsi" w:hAnsiTheme="majorHAnsi" w:cstheme="majorHAnsi"/>
          <w:b/>
          <w:bCs/>
          <w:sz w:val="22"/>
          <w:szCs w:val="22"/>
        </w:rPr>
        <w:t>Decision Tree Classifier (DT):</w:t>
      </w:r>
      <w:r w:rsidRPr="00DB1E19">
        <w:rPr>
          <w:rFonts w:asciiTheme="majorHAnsi" w:hAnsiTheme="majorHAnsi" w:cstheme="majorHAnsi"/>
          <w:sz w:val="22"/>
          <w:szCs w:val="22"/>
        </w:rPr>
        <w:t xml:space="preserve"> A non-parametric model that learns simple decision rules inferred from data features. Although prone to overfitting, it is intuitive and serves as the base model for ensemble techniques like Random Forests and Gradient Boosting </w:t>
      </w:r>
      <w:r w:rsidR="008105AE">
        <w:rPr>
          <w:rFonts w:asciiTheme="majorHAnsi" w:hAnsiTheme="majorHAnsi" w:cstheme="majorHAnsi"/>
          <w:sz w:val="22"/>
          <w:szCs w:val="22"/>
        </w:rPr>
        <w:t xml:space="preserve">[3], </w:t>
      </w:r>
      <w:r w:rsidRPr="00DB1E19">
        <w:rPr>
          <w:rFonts w:asciiTheme="majorHAnsi" w:hAnsiTheme="majorHAnsi" w:cstheme="majorHAnsi"/>
          <w:sz w:val="22"/>
          <w:szCs w:val="22"/>
        </w:rPr>
        <w:t>[9].</w:t>
      </w:r>
      <w:r w:rsidRPr="00DB1E19">
        <w:rPr>
          <w:rFonts w:asciiTheme="majorHAnsi" w:hAnsiTheme="majorHAnsi" w:cstheme="majorHAnsi"/>
          <w:sz w:val="22"/>
          <w:szCs w:val="22"/>
        </w:rPr>
        <w:br/>
      </w:r>
      <w:r w:rsidRPr="00DB1E19">
        <w:rPr>
          <w:rFonts w:asciiTheme="majorHAnsi" w:hAnsiTheme="majorHAnsi" w:cstheme="majorHAnsi"/>
          <w:b/>
          <w:bCs/>
          <w:sz w:val="22"/>
          <w:szCs w:val="22"/>
        </w:rPr>
        <w:t xml:space="preserve">K-Nearest </w:t>
      </w:r>
      <w:proofErr w:type="spellStart"/>
      <w:r w:rsidRPr="00DB1E19">
        <w:rPr>
          <w:rFonts w:asciiTheme="majorHAnsi" w:hAnsiTheme="majorHAnsi" w:cstheme="majorHAnsi"/>
          <w:b/>
          <w:bCs/>
          <w:sz w:val="22"/>
          <w:szCs w:val="22"/>
        </w:rPr>
        <w:t>Neighbors</w:t>
      </w:r>
      <w:proofErr w:type="spellEnd"/>
      <w:r w:rsidRPr="00DB1E19">
        <w:rPr>
          <w:rFonts w:asciiTheme="majorHAnsi" w:hAnsiTheme="majorHAnsi" w:cstheme="majorHAnsi"/>
          <w:b/>
          <w:bCs/>
          <w:sz w:val="22"/>
          <w:szCs w:val="22"/>
        </w:rPr>
        <w:t xml:space="preserve"> (KNN):</w:t>
      </w:r>
      <w:r w:rsidRPr="00DB1E19">
        <w:rPr>
          <w:rFonts w:asciiTheme="majorHAnsi" w:hAnsiTheme="majorHAnsi" w:cstheme="majorHAnsi"/>
          <w:sz w:val="22"/>
          <w:szCs w:val="22"/>
        </w:rPr>
        <w:t xml:space="preserve"> An instance-based model that classifies data points based on the majority class among their k-nearest </w:t>
      </w:r>
      <w:r w:rsidR="008847DE" w:rsidRPr="00DB1E19">
        <w:rPr>
          <w:rFonts w:asciiTheme="majorHAnsi" w:hAnsiTheme="majorHAnsi" w:cstheme="majorHAnsi"/>
          <w:sz w:val="22"/>
          <w:szCs w:val="22"/>
        </w:rPr>
        <w:t>neighbours</w:t>
      </w:r>
      <w:r w:rsidRPr="00DB1E19">
        <w:rPr>
          <w:rFonts w:asciiTheme="majorHAnsi" w:hAnsiTheme="majorHAnsi" w:cstheme="majorHAnsi"/>
          <w:sz w:val="22"/>
          <w:szCs w:val="22"/>
        </w:rPr>
        <w:t xml:space="preserve"> in the feature space. While simple, KNN can be effective in low-dimensional, well-scaled data environments, but may suffer in high-dimensional or noisy settings [</w:t>
      </w:r>
      <w:r w:rsidR="008105AE">
        <w:rPr>
          <w:rFonts w:asciiTheme="majorHAnsi" w:hAnsiTheme="majorHAnsi" w:cstheme="majorHAnsi"/>
          <w:sz w:val="22"/>
          <w:szCs w:val="22"/>
        </w:rPr>
        <w:t>1</w:t>
      </w:r>
      <w:r w:rsidRPr="00DB1E19">
        <w:rPr>
          <w:rFonts w:asciiTheme="majorHAnsi" w:hAnsiTheme="majorHAnsi" w:cstheme="majorHAnsi"/>
          <w:sz w:val="22"/>
          <w:szCs w:val="22"/>
        </w:rPr>
        <w:t>]</w:t>
      </w:r>
      <w:r w:rsidR="008105AE">
        <w:rPr>
          <w:rFonts w:asciiTheme="majorHAnsi" w:hAnsiTheme="majorHAnsi" w:cstheme="majorHAnsi"/>
          <w:sz w:val="22"/>
          <w:szCs w:val="22"/>
        </w:rPr>
        <w:t>, [9]</w:t>
      </w:r>
      <w:r w:rsidRPr="00DB1E19">
        <w:rPr>
          <w:rFonts w:asciiTheme="majorHAnsi" w:hAnsiTheme="majorHAnsi" w:cstheme="majorHAnsi"/>
          <w:sz w:val="22"/>
          <w:szCs w:val="22"/>
        </w:rPr>
        <w:t>.</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Each model was implemented using Scikit-learn or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libraries in Python, with hyperparameters kept at default settings to facilitate fair baseline comparison. Performance was evaluated using a consistent pipeline of training, testing, and metric evaluation.</w:t>
      </w:r>
    </w:p>
    <w:p w14:paraId="2AE40533" w14:textId="77777777" w:rsidR="00CC58F5" w:rsidRPr="00DB1E19" w:rsidRDefault="00CC58F5">
      <w:pPr>
        <w:rPr>
          <w:rFonts w:asciiTheme="majorHAnsi" w:hAnsiTheme="majorHAnsi" w:cstheme="majorHAnsi"/>
          <w:sz w:val="22"/>
          <w:szCs w:val="22"/>
        </w:rPr>
      </w:pPr>
    </w:p>
    <w:p w14:paraId="2B5E2CB4" w14:textId="65D4A2BF" w:rsidR="005B658E" w:rsidRPr="00DB1E19" w:rsidRDefault="002D2D5F" w:rsidP="00D51742">
      <w:pPr>
        <w:pStyle w:val="Heading1"/>
        <w:rPr>
          <w:rFonts w:cstheme="majorHAnsi"/>
          <w:b/>
          <w:bCs/>
        </w:rPr>
      </w:pPr>
      <w:r>
        <w:rPr>
          <w:rFonts w:cstheme="majorHAnsi"/>
          <w:b/>
          <w:bCs/>
        </w:rPr>
        <w:t>4</w:t>
      </w:r>
      <w:r w:rsidR="00CC03D8" w:rsidRPr="00DB1E19">
        <w:rPr>
          <w:rFonts w:cstheme="majorHAnsi"/>
          <w:b/>
          <w:bCs/>
        </w:rPr>
        <w:t>. Results &amp; Evaluation</w:t>
      </w:r>
    </w:p>
    <w:p w14:paraId="56E5C184" w14:textId="008F5D3B" w:rsidR="005B658E" w:rsidRPr="00723837" w:rsidRDefault="002D2D5F">
      <w:pPr>
        <w:pStyle w:val="Heading3"/>
        <w:rPr>
          <w:rFonts w:cstheme="majorHAnsi"/>
        </w:rPr>
      </w:pPr>
      <w:r w:rsidRPr="00723837">
        <w:rPr>
          <w:rFonts w:cstheme="majorHAnsi"/>
        </w:rPr>
        <w:t>4</w:t>
      </w:r>
      <w:r w:rsidR="00CC03D8" w:rsidRPr="00723837">
        <w:rPr>
          <w:rFonts w:cstheme="majorHAnsi"/>
        </w:rPr>
        <w:t>.1 Classification Reports</w:t>
      </w:r>
    </w:p>
    <w:p w14:paraId="160FA9E0" w14:textId="4EC6D436" w:rsidR="00DE3046" w:rsidRPr="001213A0" w:rsidRDefault="00DE3046" w:rsidP="00DE3046">
      <w:pPr>
        <w:rPr>
          <w:rFonts w:asciiTheme="majorHAnsi" w:hAnsiTheme="majorHAnsi" w:cstheme="majorHAnsi"/>
          <w:sz w:val="22"/>
          <w:szCs w:val="22"/>
        </w:rPr>
      </w:pPr>
      <w:r w:rsidRPr="00DB1E19">
        <w:rPr>
          <w:rFonts w:asciiTheme="majorHAnsi" w:hAnsiTheme="majorHAnsi" w:cstheme="majorHAnsi"/>
          <w:sz w:val="22"/>
          <w:szCs w:val="22"/>
        </w:rPr>
        <w:t xml:space="preserve">Each machine learning model's performance was </w:t>
      </w:r>
      <w:r w:rsidR="009B0344">
        <w:rPr>
          <w:rFonts w:asciiTheme="majorHAnsi" w:hAnsiTheme="majorHAnsi" w:cstheme="majorHAnsi"/>
          <w:sz w:val="22"/>
          <w:szCs w:val="22"/>
        </w:rPr>
        <w:t xml:space="preserve">carefully </w:t>
      </w:r>
      <w:r w:rsidRPr="00DB1E19">
        <w:rPr>
          <w:rFonts w:asciiTheme="majorHAnsi" w:hAnsiTheme="majorHAnsi" w:cstheme="majorHAnsi"/>
          <w:sz w:val="22"/>
          <w:szCs w:val="22"/>
        </w:rPr>
        <w:t>evaluated using a set of standard classification metrics, including Accuracy, Precision, Recall, and F1-Score. These metrics offer complementary perspectives on model effectiveness. Accuracy provides a general sense of correctness, but in imbalanced datasets</w:t>
      </w:r>
      <w:r w:rsidR="00B068BD" w:rsidRPr="00DB1E19">
        <w:rPr>
          <w:rFonts w:asciiTheme="majorHAnsi" w:hAnsiTheme="majorHAnsi" w:cstheme="majorHAnsi"/>
          <w:sz w:val="22"/>
          <w:szCs w:val="22"/>
        </w:rPr>
        <w:t xml:space="preserve"> </w:t>
      </w:r>
      <w:r w:rsidRPr="00DB1E19">
        <w:rPr>
          <w:rFonts w:asciiTheme="majorHAnsi" w:hAnsiTheme="majorHAnsi" w:cstheme="majorHAnsi"/>
          <w:sz w:val="22"/>
          <w:szCs w:val="22"/>
        </w:rPr>
        <w:t xml:space="preserve">such as those </w:t>
      </w:r>
      <w:r w:rsidR="009B0344" w:rsidRPr="00DB1E19">
        <w:rPr>
          <w:rFonts w:asciiTheme="majorHAnsi" w:hAnsiTheme="majorHAnsi" w:cstheme="majorHAnsi"/>
          <w:sz w:val="22"/>
          <w:szCs w:val="22"/>
        </w:rPr>
        <w:t>analysed</w:t>
      </w:r>
      <w:r w:rsidRPr="00DB1E19">
        <w:rPr>
          <w:rFonts w:asciiTheme="majorHAnsi" w:hAnsiTheme="majorHAnsi" w:cstheme="majorHAnsi"/>
          <w:sz w:val="22"/>
          <w:szCs w:val="22"/>
        </w:rPr>
        <w:t xml:space="preserve"> in this study</w:t>
      </w:r>
      <w:r w:rsidR="00B068BD" w:rsidRPr="00DB1E19">
        <w:rPr>
          <w:rFonts w:asciiTheme="majorHAnsi" w:hAnsiTheme="majorHAnsi" w:cstheme="majorHAnsi"/>
          <w:sz w:val="22"/>
          <w:szCs w:val="22"/>
        </w:rPr>
        <w:t xml:space="preserve"> </w:t>
      </w:r>
      <w:r w:rsidRPr="00DB1E19">
        <w:rPr>
          <w:rFonts w:asciiTheme="majorHAnsi" w:hAnsiTheme="majorHAnsi" w:cstheme="majorHAnsi"/>
          <w:sz w:val="22"/>
          <w:szCs w:val="22"/>
        </w:rPr>
        <w:t>it can be misleading. Therefore, greater emphasis was placed on Recall and F1-Score for class 1, which typically represents the positive class or the minority class of interest.</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In both datasets, class 1 captures crucial real-world outcomes: in the </w:t>
      </w:r>
      <w:r w:rsidR="00570D36">
        <w:rPr>
          <w:rFonts w:asciiTheme="majorHAnsi" w:hAnsiTheme="majorHAnsi" w:cstheme="majorHAnsi"/>
          <w:sz w:val="22"/>
          <w:szCs w:val="22"/>
        </w:rPr>
        <w:t xml:space="preserve">Credit Card Default </w:t>
      </w:r>
      <w:r w:rsidRPr="00DB1E19">
        <w:rPr>
          <w:rFonts w:asciiTheme="majorHAnsi" w:hAnsiTheme="majorHAnsi" w:cstheme="majorHAnsi"/>
          <w:sz w:val="22"/>
          <w:szCs w:val="22"/>
        </w:rPr>
        <w:t>dataset</w:t>
      </w:r>
      <w:r w:rsidR="00570D36">
        <w:rPr>
          <w:rFonts w:asciiTheme="majorHAnsi" w:hAnsiTheme="majorHAnsi" w:cstheme="majorHAnsi"/>
          <w:sz w:val="22"/>
          <w:szCs w:val="22"/>
        </w:rPr>
        <w:t xml:space="preserve"> </w:t>
      </w:r>
      <w:r w:rsidR="00F8724F">
        <w:rPr>
          <w:rFonts w:asciiTheme="majorHAnsi" w:hAnsiTheme="majorHAnsi" w:cstheme="majorHAnsi"/>
          <w:sz w:val="22"/>
          <w:szCs w:val="22"/>
        </w:rPr>
        <w:t>shown in (Table 1)</w:t>
      </w:r>
      <w:r w:rsidRPr="00DB1E19">
        <w:rPr>
          <w:rFonts w:asciiTheme="majorHAnsi" w:hAnsiTheme="majorHAnsi" w:cstheme="majorHAnsi"/>
          <w:sz w:val="22"/>
          <w:szCs w:val="22"/>
        </w:rPr>
        <w:t xml:space="preserve">, </w:t>
      </w:r>
      <w:r w:rsidR="002C4AED">
        <w:rPr>
          <w:rFonts w:asciiTheme="majorHAnsi" w:hAnsiTheme="majorHAnsi" w:cstheme="majorHAnsi"/>
          <w:sz w:val="22"/>
          <w:szCs w:val="22"/>
        </w:rPr>
        <w:t>class 1 identifies customers likely to def</w:t>
      </w:r>
      <w:r w:rsidR="00072F1C">
        <w:rPr>
          <w:rFonts w:asciiTheme="majorHAnsi" w:hAnsiTheme="majorHAnsi" w:cstheme="majorHAnsi"/>
          <w:sz w:val="22"/>
          <w:szCs w:val="22"/>
        </w:rPr>
        <w:t>ault on payments an outcome with significant finan</w:t>
      </w:r>
      <w:r w:rsidR="00975F61">
        <w:rPr>
          <w:rFonts w:asciiTheme="majorHAnsi" w:hAnsiTheme="majorHAnsi" w:cstheme="majorHAnsi"/>
          <w:sz w:val="22"/>
          <w:szCs w:val="22"/>
        </w:rPr>
        <w:t>cial implications for lender</w:t>
      </w:r>
      <w:r w:rsidR="005E458F">
        <w:rPr>
          <w:rFonts w:asciiTheme="majorHAnsi" w:hAnsiTheme="majorHAnsi" w:cstheme="majorHAnsi"/>
          <w:sz w:val="22"/>
          <w:szCs w:val="22"/>
        </w:rPr>
        <w:t>s. In the Bank Marketing dataset shown in (Table 2), class 1 corre</w:t>
      </w:r>
      <w:r w:rsidR="00D46914">
        <w:rPr>
          <w:rFonts w:asciiTheme="majorHAnsi" w:hAnsiTheme="majorHAnsi" w:cstheme="majorHAnsi"/>
          <w:sz w:val="22"/>
          <w:szCs w:val="22"/>
        </w:rPr>
        <w:t xml:space="preserve">sponds to customers who subscribed to a </w:t>
      </w:r>
      <w:r w:rsidR="001B1F91">
        <w:rPr>
          <w:rFonts w:asciiTheme="majorHAnsi" w:hAnsiTheme="majorHAnsi" w:cstheme="majorHAnsi"/>
          <w:sz w:val="22"/>
          <w:szCs w:val="22"/>
        </w:rPr>
        <w:t>term</w:t>
      </w:r>
      <w:r w:rsidR="00D46914">
        <w:rPr>
          <w:rFonts w:asciiTheme="majorHAnsi" w:hAnsiTheme="majorHAnsi" w:cstheme="majorHAnsi"/>
          <w:sz w:val="22"/>
          <w:szCs w:val="22"/>
        </w:rPr>
        <w:t xml:space="preserve"> deposit</w:t>
      </w:r>
      <w:r w:rsidR="001B1F91">
        <w:rPr>
          <w:rFonts w:asciiTheme="majorHAnsi" w:hAnsiTheme="majorHAnsi" w:cstheme="majorHAnsi"/>
          <w:sz w:val="22"/>
          <w:szCs w:val="22"/>
        </w:rPr>
        <w:t>, representing successful mark</w:t>
      </w:r>
      <w:r w:rsidR="0072273A">
        <w:rPr>
          <w:rFonts w:asciiTheme="majorHAnsi" w:hAnsiTheme="majorHAnsi" w:cstheme="majorHAnsi"/>
          <w:sz w:val="22"/>
          <w:szCs w:val="22"/>
        </w:rPr>
        <w:t xml:space="preserve">eting conversions. </w:t>
      </w:r>
      <w:r w:rsidR="00A45383">
        <w:rPr>
          <w:rFonts w:asciiTheme="majorHAnsi" w:hAnsiTheme="majorHAnsi" w:cstheme="majorHAnsi"/>
          <w:sz w:val="22"/>
          <w:szCs w:val="22"/>
        </w:rPr>
        <w:t>In these contexts, accurately detecting the po</w:t>
      </w:r>
      <w:r w:rsidR="00034EC4">
        <w:rPr>
          <w:rFonts w:asciiTheme="majorHAnsi" w:hAnsiTheme="majorHAnsi" w:cstheme="majorHAnsi"/>
          <w:sz w:val="22"/>
          <w:szCs w:val="22"/>
        </w:rPr>
        <w:t>sitive class is more valuable than optimising ove</w:t>
      </w:r>
      <w:r w:rsidR="004D3A8B">
        <w:rPr>
          <w:rFonts w:asciiTheme="majorHAnsi" w:hAnsiTheme="majorHAnsi" w:cstheme="majorHAnsi"/>
          <w:sz w:val="22"/>
          <w:szCs w:val="22"/>
        </w:rPr>
        <w:t>rall accuracy.</w:t>
      </w:r>
      <w:r w:rsidR="00C3711E">
        <w:rPr>
          <w:rFonts w:asciiTheme="majorHAnsi" w:hAnsiTheme="majorHAnsi" w:cstheme="majorHAnsi"/>
          <w:sz w:val="22"/>
          <w:szCs w:val="22"/>
        </w:rPr>
        <w:t xml:space="preserve"> For instance, failing to identify</w:t>
      </w:r>
      <w:r w:rsidR="00542438">
        <w:rPr>
          <w:rFonts w:asciiTheme="majorHAnsi" w:hAnsiTheme="majorHAnsi" w:cstheme="majorHAnsi"/>
          <w:sz w:val="22"/>
          <w:szCs w:val="22"/>
        </w:rPr>
        <w:t xml:space="preserve"> a defaulter could result in financial loss, wile missing a potential subscriber</w:t>
      </w:r>
      <w:r w:rsidR="001213A0">
        <w:rPr>
          <w:rFonts w:asciiTheme="majorHAnsi" w:hAnsiTheme="majorHAnsi" w:cstheme="majorHAnsi"/>
          <w:sz w:val="22"/>
          <w:szCs w:val="22"/>
        </w:rPr>
        <w:t xml:space="preserve"> could lead to lost business opportunities.</w:t>
      </w:r>
      <w:r w:rsidRPr="00DB1E19">
        <w:rPr>
          <w:rFonts w:asciiTheme="majorHAnsi" w:hAnsiTheme="majorHAnsi" w:cstheme="majorHAnsi"/>
          <w:sz w:val="22"/>
          <w:szCs w:val="22"/>
        </w:rPr>
        <w:br/>
      </w:r>
      <w:r w:rsidRPr="00DB1E19">
        <w:rPr>
          <w:rFonts w:asciiTheme="majorHAnsi" w:hAnsiTheme="majorHAnsi" w:cstheme="majorHAnsi"/>
          <w:sz w:val="22"/>
          <w:szCs w:val="22"/>
        </w:rPr>
        <w:lastRenderedPageBreak/>
        <w:br/>
        <w:t xml:space="preserve">The Precision metric reflects how many of the predicted positives were </w:t>
      </w:r>
      <w:r w:rsidR="00864C76" w:rsidRPr="00DB1E19">
        <w:rPr>
          <w:rFonts w:asciiTheme="majorHAnsi" w:hAnsiTheme="majorHAnsi" w:cstheme="majorHAnsi"/>
          <w:sz w:val="22"/>
          <w:szCs w:val="22"/>
        </w:rPr>
        <w:t>correct</w:t>
      </w:r>
      <w:r w:rsidRPr="00DB1E19">
        <w:rPr>
          <w:rFonts w:asciiTheme="majorHAnsi" w:hAnsiTheme="majorHAnsi" w:cstheme="majorHAnsi"/>
          <w:sz w:val="22"/>
          <w:szCs w:val="22"/>
        </w:rPr>
        <w:t>, which is especially relevant when false positives have a cost. Recall, on the other hand, shows how well the model captures all actual positives, which is crucial when false negatives are more damaging. The F1-score provides a balance between Precision and Recall, serving as a single harmonic mean score that accounts for both.</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These metrics were calculated using the </w:t>
      </w:r>
      <w:proofErr w:type="spellStart"/>
      <w:r w:rsidRPr="00DB1E19">
        <w:rPr>
          <w:rFonts w:asciiTheme="majorHAnsi" w:hAnsiTheme="majorHAnsi" w:cstheme="majorHAnsi"/>
          <w:sz w:val="22"/>
          <w:szCs w:val="22"/>
        </w:rPr>
        <w:t>classification_report</w:t>
      </w:r>
      <w:proofErr w:type="spellEnd"/>
      <w:r w:rsidRPr="00DB1E19">
        <w:rPr>
          <w:rFonts w:asciiTheme="majorHAnsi" w:hAnsiTheme="majorHAnsi" w:cstheme="majorHAnsi"/>
          <w:sz w:val="22"/>
          <w:szCs w:val="22"/>
        </w:rPr>
        <w:t xml:space="preserve"> function from Scikit-learn, and the results are consolidated into tables for easier model comparison across both datasets. The best-performing models for each dataset were determined based on their F1-score for class 1.</w:t>
      </w:r>
    </w:p>
    <w:p w14:paraId="131B4421" w14:textId="19324DB2" w:rsidR="00A23FE8" w:rsidRPr="00DB1E19" w:rsidRDefault="00671E4C" w:rsidP="00A23FE8">
      <w:pPr>
        <w:spacing w:after="200"/>
        <w:rPr>
          <w:rFonts w:asciiTheme="majorHAnsi" w:hAnsiTheme="majorHAnsi" w:cstheme="majorHAnsi"/>
          <w:b/>
          <w:bCs/>
        </w:rPr>
      </w:pPr>
      <w:r>
        <w:rPr>
          <w:rFonts w:asciiTheme="majorHAnsi" w:hAnsiTheme="majorHAnsi" w:cstheme="majorHAnsi"/>
          <w:b/>
          <w:bCs/>
        </w:rPr>
        <w:t xml:space="preserve">Table 1: </w:t>
      </w:r>
      <w:r w:rsidR="00A23FE8" w:rsidRPr="00DB1E19">
        <w:rPr>
          <w:rFonts w:asciiTheme="majorHAnsi" w:hAnsiTheme="majorHAnsi" w:cstheme="majorHAnsi"/>
          <w:b/>
          <w:bCs/>
        </w:rPr>
        <w:t>Credit Card Default Dataset</w:t>
      </w:r>
    </w:p>
    <w:tbl>
      <w:tblPr>
        <w:tblW w:w="0" w:type="auto"/>
        <w:tblLook w:val="04A0" w:firstRow="1" w:lastRow="0" w:firstColumn="1" w:lastColumn="0" w:noHBand="0" w:noVBand="1"/>
      </w:tblPr>
      <w:tblGrid>
        <w:gridCol w:w="1728"/>
        <w:gridCol w:w="1728"/>
        <w:gridCol w:w="1728"/>
        <w:gridCol w:w="1728"/>
        <w:gridCol w:w="1728"/>
      </w:tblGrid>
      <w:tr w:rsidR="00A23FE8" w:rsidRPr="00DB1E19" w14:paraId="09343779" w14:textId="77777777">
        <w:tc>
          <w:tcPr>
            <w:tcW w:w="1728" w:type="dxa"/>
            <w:hideMark/>
          </w:tcPr>
          <w:p w14:paraId="181152A6" w14:textId="77777777" w:rsidR="00A23FE8" w:rsidRPr="00671E4C" w:rsidRDefault="00A23FE8" w:rsidP="00A23FE8">
            <w:pPr>
              <w:rPr>
                <w:rFonts w:asciiTheme="majorHAnsi" w:hAnsiTheme="majorHAnsi" w:cstheme="majorHAnsi"/>
                <w:b/>
                <w:bCs/>
              </w:rPr>
            </w:pPr>
            <w:r w:rsidRPr="00671E4C">
              <w:rPr>
                <w:rFonts w:asciiTheme="majorHAnsi" w:hAnsiTheme="majorHAnsi" w:cstheme="majorHAnsi"/>
                <w:b/>
                <w:bCs/>
              </w:rPr>
              <w:t>Model</w:t>
            </w:r>
          </w:p>
        </w:tc>
        <w:tc>
          <w:tcPr>
            <w:tcW w:w="1728" w:type="dxa"/>
            <w:hideMark/>
          </w:tcPr>
          <w:p w14:paraId="6B9C67AB" w14:textId="77777777" w:rsidR="00A23FE8" w:rsidRPr="00671E4C" w:rsidRDefault="00A23FE8" w:rsidP="00A23FE8">
            <w:pPr>
              <w:rPr>
                <w:rFonts w:asciiTheme="majorHAnsi" w:hAnsiTheme="majorHAnsi" w:cstheme="majorHAnsi"/>
                <w:b/>
                <w:bCs/>
              </w:rPr>
            </w:pPr>
            <w:r w:rsidRPr="00671E4C">
              <w:rPr>
                <w:rFonts w:asciiTheme="majorHAnsi" w:hAnsiTheme="majorHAnsi" w:cstheme="majorHAnsi"/>
                <w:b/>
                <w:bCs/>
              </w:rPr>
              <w:t>Accuracy</w:t>
            </w:r>
          </w:p>
        </w:tc>
        <w:tc>
          <w:tcPr>
            <w:tcW w:w="1728" w:type="dxa"/>
            <w:hideMark/>
          </w:tcPr>
          <w:p w14:paraId="6A420241" w14:textId="77777777" w:rsidR="00A23FE8" w:rsidRPr="00671E4C" w:rsidRDefault="00A23FE8" w:rsidP="00A23FE8">
            <w:pPr>
              <w:rPr>
                <w:rFonts w:asciiTheme="majorHAnsi" w:hAnsiTheme="majorHAnsi" w:cstheme="majorHAnsi"/>
                <w:b/>
                <w:bCs/>
              </w:rPr>
            </w:pPr>
            <w:r w:rsidRPr="00671E4C">
              <w:rPr>
                <w:rFonts w:asciiTheme="majorHAnsi" w:hAnsiTheme="majorHAnsi" w:cstheme="majorHAnsi"/>
                <w:b/>
                <w:bCs/>
              </w:rPr>
              <w:t>Precision (Class 1)</w:t>
            </w:r>
          </w:p>
        </w:tc>
        <w:tc>
          <w:tcPr>
            <w:tcW w:w="1728" w:type="dxa"/>
            <w:hideMark/>
          </w:tcPr>
          <w:p w14:paraId="015D70A0" w14:textId="77777777" w:rsidR="00A23FE8" w:rsidRPr="00671E4C" w:rsidRDefault="00A23FE8" w:rsidP="00A23FE8">
            <w:pPr>
              <w:rPr>
                <w:rFonts w:asciiTheme="majorHAnsi" w:hAnsiTheme="majorHAnsi" w:cstheme="majorHAnsi"/>
                <w:b/>
                <w:bCs/>
              </w:rPr>
            </w:pPr>
            <w:r w:rsidRPr="00671E4C">
              <w:rPr>
                <w:rFonts w:asciiTheme="majorHAnsi" w:hAnsiTheme="majorHAnsi" w:cstheme="majorHAnsi"/>
                <w:b/>
                <w:bCs/>
              </w:rPr>
              <w:t>Recall (Class 1)</w:t>
            </w:r>
          </w:p>
        </w:tc>
        <w:tc>
          <w:tcPr>
            <w:tcW w:w="1728" w:type="dxa"/>
            <w:hideMark/>
          </w:tcPr>
          <w:p w14:paraId="78B66B03" w14:textId="77777777" w:rsidR="00A23FE8" w:rsidRPr="00671E4C" w:rsidRDefault="00A23FE8" w:rsidP="00A23FE8">
            <w:pPr>
              <w:rPr>
                <w:rFonts w:asciiTheme="majorHAnsi" w:hAnsiTheme="majorHAnsi" w:cstheme="majorHAnsi"/>
                <w:b/>
                <w:bCs/>
              </w:rPr>
            </w:pPr>
            <w:r w:rsidRPr="00671E4C">
              <w:rPr>
                <w:rFonts w:asciiTheme="majorHAnsi" w:hAnsiTheme="majorHAnsi" w:cstheme="majorHAnsi"/>
                <w:b/>
                <w:bCs/>
              </w:rPr>
              <w:t>F1-Score (Class 1)</w:t>
            </w:r>
          </w:p>
        </w:tc>
      </w:tr>
      <w:tr w:rsidR="00A23FE8" w:rsidRPr="00DB1E19" w14:paraId="50A8CCC6" w14:textId="77777777">
        <w:tc>
          <w:tcPr>
            <w:tcW w:w="1728" w:type="dxa"/>
            <w:hideMark/>
          </w:tcPr>
          <w:p w14:paraId="3340D2D5" w14:textId="77777777" w:rsidR="00A23FE8" w:rsidRPr="00671E4C" w:rsidRDefault="00A23FE8" w:rsidP="00A23FE8">
            <w:pPr>
              <w:rPr>
                <w:rFonts w:asciiTheme="majorHAnsi" w:hAnsiTheme="majorHAnsi" w:cstheme="majorHAnsi"/>
                <w:b/>
                <w:bCs/>
              </w:rPr>
            </w:pPr>
            <w:r w:rsidRPr="00671E4C">
              <w:rPr>
                <w:rFonts w:asciiTheme="majorHAnsi" w:hAnsiTheme="majorHAnsi" w:cstheme="majorHAnsi"/>
                <w:b/>
                <w:bCs/>
              </w:rPr>
              <w:t>Logistic Regression</w:t>
            </w:r>
          </w:p>
        </w:tc>
        <w:tc>
          <w:tcPr>
            <w:tcW w:w="1728" w:type="dxa"/>
            <w:hideMark/>
          </w:tcPr>
          <w:p w14:paraId="58E4FFDB"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0.81</w:t>
            </w:r>
          </w:p>
        </w:tc>
        <w:tc>
          <w:tcPr>
            <w:tcW w:w="1728" w:type="dxa"/>
            <w:hideMark/>
          </w:tcPr>
          <w:p w14:paraId="64386387"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0.60</w:t>
            </w:r>
          </w:p>
        </w:tc>
        <w:tc>
          <w:tcPr>
            <w:tcW w:w="1728" w:type="dxa"/>
            <w:hideMark/>
          </w:tcPr>
          <w:p w14:paraId="624F0C41"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0.55</w:t>
            </w:r>
          </w:p>
        </w:tc>
        <w:tc>
          <w:tcPr>
            <w:tcW w:w="1728" w:type="dxa"/>
            <w:hideMark/>
          </w:tcPr>
          <w:p w14:paraId="0D960E21"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0.57</w:t>
            </w:r>
          </w:p>
        </w:tc>
      </w:tr>
      <w:tr w:rsidR="00A23FE8" w:rsidRPr="00DB1E19" w14:paraId="5B70D470" w14:textId="77777777">
        <w:tc>
          <w:tcPr>
            <w:tcW w:w="1728" w:type="dxa"/>
            <w:hideMark/>
          </w:tcPr>
          <w:p w14:paraId="76C49806" w14:textId="77777777" w:rsidR="00A23FE8" w:rsidRPr="00671E4C" w:rsidRDefault="00A23FE8" w:rsidP="00A23FE8">
            <w:pPr>
              <w:rPr>
                <w:rFonts w:asciiTheme="majorHAnsi" w:hAnsiTheme="majorHAnsi" w:cstheme="majorHAnsi"/>
                <w:b/>
                <w:bCs/>
              </w:rPr>
            </w:pPr>
            <w:r w:rsidRPr="00671E4C">
              <w:rPr>
                <w:rFonts w:asciiTheme="majorHAnsi" w:hAnsiTheme="majorHAnsi" w:cstheme="majorHAnsi"/>
                <w:b/>
                <w:bCs/>
              </w:rPr>
              <w:t>Random Forest</w:t>
            </w:r>
          </w:p>
        </w:tc>
        <w:tc>
          <w:tcPr>
            <w:tcW w:w="1728" w:type="dxa"/>
            <w:hideMark/>
          </w:tcPr>
          <w:p w14:paraId="6F09250C"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0.83</w:t>
            </w:r>
          </w:p>
        </w:tc>
        <w:tc>
          <w:tcPr>
            <w:tcW w:w="1728" w:type="dxa"/>
            <w:hideMark/>
          </w:tcPr>
          <w:p w14:paraId="4CDF3BC3"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0.65</w:t>
            </w:r>
          </w:p>
        </w:tc>
        <w:tc>
          <w:tcPr>
            <w:tcW w:w="1728" w:type="dxa"/>
            <w:hideMark/>
          </w:tcPr>
          <w:p w14:paraId="2B04922A"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0.58</w:t>
            </w:r>
          </w:p>
        </w:tc>
        <w:tc>
          <w:tcPr>
            <w:tcW w:w="1728" w:type="dxa"/>
            <w:hideMark/>
          </w:tcPr>
          <w:p w14:paraId="6968256E"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0.61</w:t>
            </w:r>
          </w:p>
        </w:tc>
      </w:tr>
      <w:tr w:rsidR="00A23FE8" w:rsidRPr="00DB1E19" w14:paraId="609E9E60" w14:textId="77777777">
        <w:tc>
          <w:tcPr>
            <w:tcW w:w="1728" w:type="dxa"/>
            <w:hideMark/>
          </w:tcPr>
          <w:p w14:paraId="1292A09C" w14:textId="77777777" w:rsidR="00A23FE8" w:rsidRPr="002F6B67" w:rsidRDefault="00A23FE8" w:rsidP="00A23FE8">
            <w:pPr>
              <w:rPr>
                <w:rFonts w:asciiTheme="majorHAnsi" w:hAnsiTheme="majorHAnsi" w:cstheme="majorHAnsi"/>
                <w:b/>
                <w:bCs/>
              </w:rPr>
            </w:pPr>
            <w:proofErr w:type="spellStart"/>
            <w:r w:rsidRPr="002F6B67">
              <w:rPr>
                <w:rFonts w:asciiTheme="majorHAnsi" w:hAnsiTheme="majorHAnsi" w:cstheme="majorHAnsi"/>
                <w:b/>
                <w:bCs/>
              </w:rPr>
              <w:t>XGBoost</w:t>
            </w:r>
            <w:proofErr w:type="spellEnd"/>
          </w:p>
        </w:tc>
        <w:tc>
          <w:tcPr>
            <w:tcW w:w="1728" w:type="dxa"/>
            <w:hideMark/>
          </w:tcPr>
          <w:p w14:paraId="1E2844EF"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0.84</w:t>
            </w:r>
          </w:p>
        </w:tc>
        <w:tc>
          <w:tcPr>
            <w:tcW w:w="1728" w:type="dxa"/>
            <w:hideMark/>
          </w:tcPr>
          <w:p w14:paraId="09E94A83"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0.67</w:t>
            </w:r>
          </w:p>
        </w:tc>
        <w:tc>
          <w:tcPr>
            <w:tcW w:w="1728" w:type="dxa"/>
            <w:hideMark/>
          </w:tcPr>
          <w:p w14:paraId="55DC3438"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0.59</w:t>
            </w:r>
          </w:p>
        </w:tc>
        <w:tc>
          <w:tcPr>
            <w:tcW w:w="1728" w:type="dxa"/>
            <w:hideMark/>
          </w:tcPr>
          <w:p w14:paraId="7BCC1DC2"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0.63</w:t>
            </w:r>
          </w:p>
        </w:tc>
      </w:tr>
      <w:tr w:rsidR="00A23FE8" w:rsidRPr="00DB1E19" w14:paraId="1A84F318" w14:textId="77777777">
        <w:tc>
          <w:tcPr>
            <w:tcW w:w="1728" w:type="dxa"/>
            <w:hideMark/>
          </w:tcPr>
          <w:p w14:paraId="402EAF4D" w14:textId="77777777" w:rsidR="00A23FE8" w:rsidRPr="002F6B67" w:rsidRDefault="00A23FE8" w:rsidP="00A23FE8">
            <w:pPr>
              <w:rPr>
                <w:rFonts w:asciiTheme="majorHAnsi" w:hAnsiTheme="majorHAnsi" w:cstheme="majorHAnsi"/>
                <w:b/>
                <w:bCs/>
              </w:rPr>
            </w:pPr>
            <w:r w:rsidRPr="002F6B67">
              <w:rPr>
                <w:rFonts w:asciiTheme="majorHAnsi" w:hAnsiTheme="majorHAnsi" w:cstheme="majorHAnsi"/>
                <w:b/>
                <w:bCs/>
              </w:rPr>
              <w:t>Decision Tree</w:t>
            </w:r>
          </w:p>
        </w:tc>
        <w:tc>
          <w:tcPr>
            <w:tcW w:w="1728" w:type="dxa"/>
            <w:hideMark/>
          </w:tcPr>
          <w:p w14:paraId="5A08026D"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0.76</w:t>
            </w:r>
          </w:p>
        </w:tc>
        <w:tc>
          <w:tcPr>
            <w:tcW w:w="1728" w:type="dxa"/>
            <w:hideMark/>
          </w:tcPr>
          <w:p w14:paraId="0051E731"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0.45</w:t>
            </w:r>
          </w:p>
        </w:tc>
        <w:tc>
          <w:tcPr>
            <w:tcW w:w="1728" w:type="dxa"/>
            <w:hideMark/>
          </w:tcPr>
          <w:p w14:paraId="611F033D"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0.42</w:t>
            </w:r>
          </w:p>
        </w:tc>
        <w:tc>
          <w:tcPr>
            <w:tcW w:w="1728" w:type="dxa"/>
            <w:hideMark/>
          </w:tcPr>
          <w:p w14:paraId="7DCC1D17"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0.43</w:t>
            </w:r>
          </w:p>
        </w:tc>
      </w:tr>
      <w:tr w:rsidR="00A23FE8" w:rsidRPr="00DB1E19" w14:paraId="37BB1DFA" w14:textId="77777777">
        <w:tc>
          <w:tcPr>
            <w:tcW w:w="1728" w:type="dxa"/>
            <w:hideMark/>
          </w:tcPr>
          <w:p w14:paraId="796E9D62" w14:textId="77777777" w:rsidR="00A23FE8" w:rsidRPr="002F6B67" w:rsidRDefault="00A23FE8" w:rsidP="00A23FE8">
            <w:pPr>
              <w:rPr>
                <w:rFonts w:asciiTheme="majorHAnsi" w:hAnsiTheme="majorHAnsi" w:cstheme="majorHAnsi"/>
                <w:b/>
                <w:bCs/>
              </w:rPr>
            </w:pPr>
            <w:r w:rsidRPr="002F6B67">
              <w:rPr>
                <w:rFonts w:asciiTheme="majorHAnsi" w:hAnsiTheme="majorHAnsi" w:cstheme="majorHAnsi"/>
                <w:b/>
                <w:bCs/>
              </w:rPr>
              <w:t>KNN</w:t>
            </w:r>
          </w:p>
        </w:tc>
        <w:tc>
          <w:tcPr>
            <w:tcW w:w="1728" w:type="dxa"/>
            <w:hideMark/>
          </w:tcPr>
          <w:p w14:paraId="2398A540"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0.78</w:t>
            </w:r>
          </w:p>
        </w:tc>
        <w:tc>
          <w:tcPr>
            <w:tcW w:w="1728" w:type="dxa"/>
            <w:hideMark/>
          </w:tcPr>
          <w:p w14:paraId="32084A6A"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0.54</w:t>
            </w:r>
          </w:p>
        </w:tc>
        <w:tc>
          <w:tcPr>
            <w:tcW w:w="1728" w:type="dxa"/>
            <w:hideMark/>
          </w:tcPr>
          <w:p w14:paraId="031B86E6"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0.47</w:t>
            </w:r>
          </w:p>
        </w:tc>
        <w:tc>
          <w:tcPr>
            <w:tcW w:w="1728" w:type="dxa"/>
            <w:hideMark/>
          </w:tcPr>
          <w:p w14:paraId="5212D67B" w14:textId="77777777" w:rsidR="00A23FE8" w:rsidRPr="00DB1E19" w:rsidRDefault="00A23FE8" w:rsidP="00A23FE8">
            <w:pPr>
              <w:rPr>
                <w:rFonts w:asciiTheme="majorHAnsi" w:hAnsiTheme="majorHAnsi" w:cstheme="majorHAnsi"/>
              </w:rPr>
            </w:pPr>
            <w:r w:rsidRPr="00DB1E19">
              <w:rPr>
                <w:rFonts w:asciiTheme="majorHAnsi" w:hAnsiTheme="majorHAnsi" w:cstheme="majorHAnsi"/>
              </w:rPr>
              <w:t>0.50</w:t>
            </w:r>
          </w:p>
        </w:tc>
      </w:tr>
    </w:tbl>
    <w:p w14:paraId="01389FB0" w14:textId="77777777" w:rsidR="00DE3046" w:rsidRPr="00DB1E19" w:rsidRDefault="00DE3046">
      <w:pPr>
        <w:rPr>
          <w:rFonts w:asciiTheme="majorHAnsi" w:hAnsiTheme="majorHAnsi" w:cstheme="majorHAnsi"/>
        </w:rPr>
      </w:pPr>
    </w:p>
    <w:p w14:paraId="0E5CA9E5" w14:textId="77777777" w:rsidR="005D69F7" w:rsidRDefault="005D69F7" w:rsidP="00D109E8">
      <w:pPr>
        <w:spacing w:after="200"/>
        <w:rPr>
          <w:rFonts w:asciiTheme="majorHAnsi" w:hAnsiTheme="majorHAnsi" w:cstheme="majorHAnsi"/>
          <w:b/>
          <w:bCs/>
        </w:rPr>
      </w:pPr>
    </w:p>
    <w:p w14:paraId="0FD3B2B6" w14:textId="1E145908" w:rsidR="00D109E8" w:rsidRPr="00DB1E19" w:rsidRDefault="00671E4C" w:rsidP="00D109E8">
      <w:pPr>
        <w:spacing w:after="200"/>
        <w:rPr>
          <w:rFonts w:asciiTheme="majorHAnsi" w:hAnsiTheme="majorHAnsi" w:cstheme="majorHAnsi"/>
          <w:b/>
          <w:bCs/>
        </w:rPr>
      </w:pPr>
      <w:r>
        <w:rPr>
          <w:rFonts w:asciiTheme="majorHAnsi" w:hAnsiTheme="majorHAnsi" w:cstheme="majorHAnsi"/>
          <w:b/>
          <w:bCs/>
        </w:rPr>
        <w:t xml:space="preserve">Table 2: </w:t>
      </w:r>
      <w:r w:rsidR="00D109E8" w:rsidRPr="00DB1E19">
        <w:rPr>
          <w:rFonts w:asciiTheme="majorHAnsi" w:hAnsiTheme="majorHAnsi" w:cstheme="majorHAnsi"/>
          <w:b/>
          <w:bCs/>
        </w:rPr>
        <w:t>Bank Marketing Dataset</w:t>
      </w:r>
    </w:p>
    <w:tbl>
      <w:tblPr>
        <w:tblW w:w="0" w:type="auto"/>
        <w:tblLook w:val="04A0" w:firstRow="1" w:lastRow="0" w:firstColumn="1" w:lastColumn="0" w:noHBand="0" w:noVBand="1"/>
      </w:tblPr>
      <w:tblGrid>
        <w:gridCol w:w="1728"/>
        <w:gridCol w:w="1728"/>
        <w:gridCol w:w="1728"/>
        <w:gridCol w:w="1728"/>
        <w:gridCol w:w="1728"/>
      </w:tblGrid>
      <w:tr w:rsidR="00D109E8" w:rsidRPr="00DB1E19" w14:paraId="4F50E9C8" w14:textId="77777777">
        <w:tc>
          <w:tcPr>
            <w:tcW w:w="1728" w:type="dxa"/>
            <w:hideMark/>
          </w:tcPr>
          <w:p w14:paraId="477BB3B4"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Model</w:t>
            </w:r>
          </w:p>
        </w:tc>
        <w:tc>
          <w:tcPr>
            <w:tcW w:w="1728" w:type="dxa"/>
            <w:hideMark/>
          </w:tcPr>
          <w:p w14:paraId="6FA9EB16"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Accuracy</w:t>
            </w:r>
          </w:p>
        </w:tc>
        <w:tc>
          <w:tcPr>
            <w:tcW w:w="1728" w:type="dxa"/>
            <w:hideMark/>
          </w:tcPr>
          <w:p w14:paraId="64AC9E01"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Precision (Class 1)</w:t>
            </w:r>
          </w:p>
        </w:tc>
        <w:tc>
          <w:tcPr>
            <w:tcW w:w="1728" w:type="dxa"/>
            <w:hideMark/>
          </w:tcPr>
          <w:p w14:paraId="4D3685AC"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Recall (Class 1)</w:t>
            </w:r>
          </w:p>
        </w:tc>
        <w:tc>
          <w:tcPr>
            <w:tcW w:w="1728" w:type="dxa"/>
            <w:hideMark/>
          </w:tcPr>
          <w:p w14:paraId="3FB2F43F"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F1-Score (Class 1)</w:t>
            </w:r>
          </w:p>
        </w:tc>
      </w:tr>
      <w:tr w:rsidR="00D109E8" w:rsidRPr="00DB1E19" w14:paraId="33463E6B" w14:textId="77777777">
        <w:tc>
          <w:tcPr>
            <w:tcW w:w="1728" w:type="dxa"/>
            <w:hideMark/>
          </w:tcPr>
          <w:p w14:paraId="6E256FC6"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Logistic Regression</w:t>
            </w:r>
          </w:p>
        </w:tc>
        <w:tc>
          <w:tcPr>
            <w:tcW w:w="1728" w:type="dxa"/>
            <w:hideMark/>
          </w:tcPr>
          <w:p w14:paraId="2D3E0221"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0.88</w:t>
            </w:r>
          </w:p>
        </w:tc>
        <w:tc>
          <w:tcPr>
            <w:tcW w:w="1728" w:type="dxa"/>
            <w:hideMark/>
          </w:tcPr>
          <w:p w14:paraId="3EE487ED"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0.74</w:t>
            </w:r>
          </w:p>
        </w:tc>
        <w:tc>
          <w:tcPr>
            <w:tcW w:w="1728" w:type="dxa"/>
            <w:hideMark/>
          </w:tcPr>
          <w:p w14:paraId="603F6411"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0.61</w:t>
            </w:r>
          </w:p>
        </w:tc>
        <w:tc>
          <w:tcPr>
            <w:tcW w:w="1728" w:type="dxa"/>
            <w:hideMark/>
          </w:tcPr>
          <w:p w14:paraId="7AEEB943"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0.67</w:t>
            </w:r>
          </w:p>
        </w:tc>
      </w:tr>
      <w:tr w:rsidR="00D109E8" w:rsidRPr="00DB1E19" w14:paraId="524FEA81" w14:textId="77777777">
        <w:tc>
          <w:tcPr>
            <w:tcW w:w="1728" w:type="dxa"/>
            <w:hideMark/>
          </w:tcPr>
          <w:p w14:paraId="28D56B1C"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Random Forest</w:t>
            </w:r>
          </w:p>
        </w:tc>
        <w:tc>
          <w:tcPr>
            <w:tcW w:w="1728" w:type="dxa"/>
            <w:hideMark/>
          </w:tcPr>
          <w:p w14:paraId="1E7ADBA7"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0.89</w:t>
            </w:r>
          </w:p>
        </w:tc>
        <w:tc>
          <w:tcPr>
            <w:tcW w:w="1728" w:type="dxa"/>
            <w:hideMark/>
          </w:tcPr>
          <w:p w14:paraId="6A495E45"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0.76</w:t>
            </w:r>
          </w:p>
        </w:tc>
        <w:tc>
          <w:tcPr>
            <w:tcW w:w="1728" w:type="dxa"/>
            <w:hideMark/>
          </w:tcPr>
          <w:p w14:paraId="1BB27DA5"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0.64</w:t>
            </w:r>
          </w:p>
        </w:tc>
        <w:tc>
          <w:tcPr>
            <w:tcW w:w="1728" w:type="dxa"/>
            <w:hideMark/>
          </w:tcPr>
          <w:p w14:paraId="298AF118"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0.69</w:t>
            </w:r>
          </w:p>
        </w:tc>
      </w:tr>
      <w:tr w:rsidR="00D109E8" w:rsidRPr="00DB1E19" w14:paraId="4311ABB3" w14:textId="77777777">
        <w:tc>
          <w:tcPr>
            <w:tcW w:w="1728" w:type="dxa"/>
            <w:hideMark/>
          </w:tcPr>
          <w:p w14:paraId="5EE426F6" w14:textId="77777777" w:rsidR="00D109E8" w:rsidRPr="002F6B67" w:rsidRDefault="00D109E8" w:rsidP="00D109E8">
            <w:pPr>
              <w:rPr>
                <w:rFonts w:asciiTheme="majorHAnsi" w:hAnsiTheme="majorHAnsi" w:cstheme="majorHAnsi"/>
                <w:b/>
                <w:bCs/>
              </w:rPr>
            </w:pPr>
            <w:proofErr w:type="spellStart"/>
            <w:r w:rsidRPr="002F6B67">
              <w:rPr>
                <w:rFonts w:asciiTheme="majorHAnsi" w:hAnsiTheme="majorHAnsi" w:cstheme="majorHAnsi"/>
                <w:b/>
                <w:bCs/>
              </w:rPr>
              <w:t>XGBoost</w:t>
            </w:r>
            <w:proofErr w:type="spellEnd"/>
          </w:p>
        </w:tc>
        <w:tc>
          <w:tcPr>
            <w:tcW w:w="1728" w:type="dxa"/>
            <w:hideMark/>
          </w:tcPr>
          <w:p w14:paraId="71B78BDF"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0.90</w:t>
            </w:r>
          </w:p>
        </w:tc>
        <w:tc>
          <w:tcPr>
            <w:tcW w:w="1728" w:type="dxa"/>
            <w:hideMark/>
          </w:tcPr>
          <w:p w14:paraId="297DE86B"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0.77</w:t>
            </w:r>
          </w:p>
        </w:tc>
        <w:tc>
          <w:tcPr>
            <w:tcW w:w="1728" w:type="dxa"/>
            <w:hideMark/>
          </w:tcPr>
          <w:p w14:paraId="5E4A14D4"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0.65</w:t>
            </w:r>
          </w:p>
        </w:tc>
        <w:tc>
          <w:tcPr>
            <w:tcW w:w="1728" w:type="dxa"/>
            <w:hideMark/>
          </w:tcPr>
          <w:p w14:paraId="5B0DFF8D"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0.70</w:t>
            </w:r>
          </w:p>
        </w:tc>
      </w:tr>
      <w:tr w:rsidR="00D109E8" w:rsidRPr="00DB1E19" w14:paraId="680913EB" w14:textId="77777777">
        <w:tc>
          <w:tcPr>
            <w:tcW w:w="1728" w:type="dxa"/>
            <w:hideMark/>
          </w:tcPr>
          <w:p w14:paraId="17F4C5F3"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Decision Tree</w:t>
            </w:r>
          </w:p>
        </w:tc>
        <w:tc>
          <w:tcPr>
            <w:tcW w:w="1728" w:type="dxa"/>
            <w:hideMark/>
          </w:tcPr>
          <w:p w14:paraId="245ABF8A"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0.85</w:t>
            </w:r>
          </w:p>
        </w:tc>
        <w:tc>
          <w:tcPr>
            <w:tcW w:w="1728" w:type="dxa"/>
            <w:hideMark/>
          </w:tcPr>
          <w:p w14:paraId="4872D6D1"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0.62</w:t>
            </w:r>
          </w:p>
        </w:tc>
        <w:tc>
          <w:tcPr>
            <w:tcW w:w="1728" w:type="dxa"/>
            <w:hideMark/>
          </w:tcPr>
          <w:p w14:paraId="78A7E6EA"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0.50</w:t>
            </w:r>
          </w:p>
        </w:tc>
        <w:tc>
          <w:tcPr>
            <w:tcW w:w="1728" w:type="dxa"/>
            <w:hideMark/>
          </w:tcPr>
          <w:p w14:paraId="5C529ACA"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0.55</w:t>
            </w:r>
          </w:p>
        </w:tc>
      </w:tr>
      <w:tr w:rsidR="00D109E8" w:rsidRPr="00DB1E19" w14:paraId="603C0C5F" w14:textId="77777777">
        <w:tc>
          <w:tcPr>
            <w:tcW w:w="1728" w:type="dxa"/>
            <w:hideMark/>
          </w:tcPr>
          <w:p w14:paraId="3F4E04B9" w14:textId="77777777" w:rsidR="00D109E8" w:rsidRPr="002F6B67" w:rsidRDefault="00D109E8" w:rsidP="00D109E8">
            <w:pPr>
              <w:rPr>
                <w:rFonts w:asciiTheme="majorHAnsi" w:hAnsiTheme="majorHAnsi" w:cstheme="majorHAnsi"/>
                <w:b/>
                <w:bCs/>
              </w:rPr>
            </w:pPr>
            <w:r w:rsidRPr="002F6B67">
              <w:rPr>
                <w:rFonts w:asciiTheme="majorHAnsi" w:hAnsiTheme="majorHAnsi" w:cstheme="majorHAnsi"/>
                <w:b/>
                <w:bCs/>
              </w:rPr>
              <w:t>KNN</w:t>
            </w:r>
          </w:p>
        </w:tc>
        <w:tc>
          <w:tcPr>
            <w:tcW w:w="1728" w:type="dxa"/>
            <w:hideMark/>
          </w:tcPr>
          <w:p w14:paraId="2F180BB1"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0.86</w:t>
            </w:r>
          </w:p>
        </w:tc>
        <w:tc>
          <w:tcPr>
            <w:tcW w:w="1728" w:type="dxa"/>
            <w:hideMark/>
          </w:tcPr>
          <w:p w14:paraId="48856103"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0.66</w:t>
            </w:r>
          </w:p>
        </w:tc>
        <w:tc>
          <w:tcPr>
            <w:tcW w:w="1728" w:type="dxa"/>
            <w:hideMark/>
          </w:tcPr>
          <w:p w14:paraId="3FE79684"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0.53</w:t>
            </w:r>
          </w:p>
        </w:tc>
        <w:tc>
          <w:tcPr>
            <w:tcW w:w="1728" w:type="dxa"/>
            <w:hideMark/>
          </w:tcPr>
          <w:p w14:paraId="32862B68" w14:textId="77777777" w:rsidR="00D109E8" w:rsidRPr="00DB1E19" w:rsidRDefault="00D109E8" w:rsidP="00D109E8">
            <w:pPr>
              <w:rPr>
                <w:rFonts w:asciiTheme="majorHAnsi" w:hAnsiTheme="majorHAnsi" w:cstheme="majorHAnsi"/>
              </w:rPr>
            </w:pPr>
            <w:r w:rsidRPr="00DB1E19">
              <w:rPr>
                <w:rFonts w:asciiTheme="majorHAnsi" w:hAnsiTheme="majorHAnsi" w:cstheme="majorHAnsi"/>
              </w:rPr>
              <w:t>0.59</w:t>
            </w:r>
          </w:p>
        </w:tc>
      </w:tr>
    </w:tbl>
    <w:p w14:paraId="04508669" w14:textId="77777777" w:rsidR="00233A38" w:rsidRPr="00DB1E19" w:rsidRDefault="00233A38">
      <w:pPr>
        <w:rPr>
          <w:rFonts w:asciiTheme="majorHAnsi" w:hAnsiTheme="majorHAnsi" w:cstheme="majorHAnsi"/>
          <w:sz w:val="22"/>
          <w:szCs w:val="22"/>
        </w:rPr>
      </w:pPr>
    </w:p>
    <w:p w14:paraId="29F21F35" w14:textId="4F9E047B" w:rsidR="005B658E" w:rsidRPr="002F6B67" w:rsidRDefault="002D2D5F">
      <w:pPr>
        <w:pStyle w:val="Heading3"/>
        <w:rPr>
          <w:rFonts w:cstheme="majorHAnsi"/>
        </w:rPr>
      </w:pPr>
      <w:r w:rsidRPr="002F6B67">
        <w:rPr>
          <w:rFonts w:cstheme="majorHAnsi"/>
        </w:rPr>
        <w:t>4</w:t>
      </w:r>
      <w:r w:rsidR="00CC03D8" w:rsidRPr="002F6B67">
        <w:rPr>
          <w:rFonts w:cstheme="majorHAnsi"/>
        </w:rPr>
        <w:t>.2 Comparison Bar Charts</w:t>
      </w:r>
    </w:p>
    <w:p w14:paraId="7CEF3448" w14:textId="77777777" w:rsidR="003202C0" w:rsidRPr="00DB1E19" w:rsidRDefault="003202C0" w:rsidP="003202C0">
      <w:pPr>
        <w:rPr>
          <w:rFonts w:asciiTheme="majorHAnsi" w:hAnsiTheme="majorHAnsi" w:cstheme="majorHAnsi"/>
        </w:rPr>
      </w:pPr>
      <w:r w:rsidRPr="00DB1E19">
        <w:rPr>
          <w:rFonts w:asciiTheme="majorHAnsi" w:hAnsiTheme="majorHAnsi" w:cstheme="majorHAnsi"/>
          <w:sz w:val="22"/>
          <w:szCs w:val="22"/>
        </w:rPr>
        <w:t>To visually compare model performance, bar charts were created for both the Credit Card Default and Bank Marketing datasets. These charts illustrate three key evaluation metrics for each model:</w:t>
      </w:r>
      <w:r w:rsidRPr="00DB1E19">
        <w:rPr>
          <w:rFonts w:asciiTheme="majorHAnsi" w:hAnsiTheme="majorHAnsi" w:cstheme="majorHAnsi"/>
          <w:sz w:val="22"/>
          <w:szCs w:val="22"/>
        </w:rPr>
        <w:br/>
        <w:t>- Accuracy (overall correct predictions),</w:t>
      </w:r>
      <w:r w:rsidRPr="00DB1E19">
        <w:rPr>
          <w:rFonts w:asciiTheme="majorHAnsi" w:hAnsiTheme="majorHAnsi" w:cstheme="majorHAnsi"/>
          <w:sz w:val="22"/>
          <w:szCs w:val="22"/>
        </w:rPr>
        <w:br/>
        <w:t>- Recall for Class 1 (the ability to correctly identify positive cases), and</w:t>
      </w:r>
      <w:r w:rsidRPr="00DB1E19">
        <w:rPr>
          <w:rFonts w:asciiTheme="majorHAnsi" w:hAnsiTheme="majorHAnsi" w:cstheme="majorHAnsi"/>
          <w:sz w:val="22"/>
          <w:szCs w:val="22"/>
        </w:rPr>
        <w:br/>
        <w:t>- F1-Score for Class 1 (the balance between precision and recall for the positive class).</w:t>
      </w:r>
      <w:r w:rsidRPr="00DB1E19">
        <w:rPr>
          <w:rFonts w:asciiTheme="majorHAnsi" w:hAnsiTheme="majorHAnsi" w:cstheme="majorHAnsi"/>
          <w:sz w:val="22"/>
          <w:szCs w:val="22"/>
        </w:rPr>
        <w:br/>
      </w:r>
      <w:r w:rsidRPr="00DB1E19">
        <w:rPr>
          <w:rFonts w:asciiTheme="majorHAnsi" w:hAnsiTheme="majorHAnsi" w:cstheme="majorHAnsi"/>
          <w:sz w:val="22"/>
          <w:szCs w:val="22"/>
        </w:rPr>
        <w:br/>
      </w:r>
      <w:r w:rsidRPr="00DB1E19">
        <w:rPr>
          <w:rFonts w:asciiTheme="majorHAnsi" w:hAnsiTheme="majorHAnsi" w:cstheme="majorHAnsi"/>
          <w:sz w:val="22"/>
          <w:szCs w:val="22"/>
        </w:rPr>
        <w:lastRenderedPageBreak/>
        <w:t>This visual representation allows for a quick assessment of how well each model performs, especially in detecting the minority class (class 1), which is typically the target of interest in imbalanced classification</w:t>
      </w:r>
      <w:r w:rsidRPr="00DB1E19">
        <w:rPr>
          <w:rFonts w:asciiTheme="majorHAnsi" w:hAnsiTheme="majorHAnsi" w:cstheme="majorHAnsi"/>
        </w:rPr>
        <w:t xml:space="preserve"> </w:t>
      </w:r>
      <w:r w:rsidRPr="00DB1E19">
        <w:rPr>
          <w:rFonts w:asciiTheme="majorHAnsi" w:hAnsiTheme="majorHAnsi" w:cstheme="majorHAnsi"/>
          <w:sz w:val="22"/>
          <w:szCs w:val="22"/>
        </w:rPr>
        <w:t>tasks.</w:t>
      </w:r>
      <w:r w:rsidRPr="00DB1E19">
        <w:rPr>
          <w:rFonts w:asciiTheme="majorHAnsi" w:hAnsiTheme="majorHAnsi" w:cstheme="majorHAnsi"/>
          <w:sz w:val="22"/>
          <w:szCs w:val="22"/>
        </w:rPr>
        <w:br/>
      </w:r>
      <w:r w:rsidRPr="00DB1E19">
        <w:rPr>
          <w:rFonts w:asciiTheme="majorHAnsi" w:hAnsiTheme="majorHAnsi" w:cstheme="majorHAnsi"/>
          <w:sz w:val="22"/>
          <w:szCs w:val="22"/>
        </w:rPr>
        <w:br/>
        <w:t>From the charts, it is evident that some models trade off slightly lower overall accuracy for better recall and F1-score in class 1, which may be preferable depending on the business objective (e.g., identifying potential defaulters or likely term deposit subscribers). These insights are helpful in selecting the most suitable model based on the context of the problem.</w:t>
      </w:r>
    </w:p>
    <w:p w14:paraId="123FAA01" w14:textId="212EF226" w:rsidR="003202C0" w:rsidRPr="00DB1E19" w:rsidRDefault="00B172D2">
      <w:pPr>
        <w:rPr>
          <w:rFonts w:asciiTheme="majorHAnsi" w:hAnsiTheme="majorHAnsi" w:cstheme="majorHAnsi"/>
        </w:rPr>
      </w:pPr>
      <w:r w:rsidRPr="00DB1E19">
        <w:rPr>
          <w:rFonts w:asciiTheme="majorHAnsi" w:hAnsiTheme="majorHAnsi" w:cstheme="majorHAnsi"/>
          <w:noProof/>
        </w:rPr>
        <w:drawing>
          <wp:inline distT="0" distB="0" distL="0" distR="0" wp14:anchorId="210C519B" wp14:editId="5DE98D91">
            <wp:extent cx="5486400" cy="3273425"/>
            <wp:effectExtent l="0" t="0" r="0" b="3175"/>
            <wp:docPr id="44987628" name="Picture 2"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7628" name="Picture 2" descr="A graph of a bar chart&#10;&#10;AI-generated content may be incorrect."/>
                    <pic:cNvPicPr/>
                  </pic:nvPicPr>
                  <pic:blipFill>
                    <a:blip r:embed="rId8"/>
                    <a:stretch>
                      <a:fillRect/>
                    </a:stretch>
                  </pic:blipFill>
                  <pic:spPr>
                    <a:xfrm>
                      <a:off x="0" y="0"/>
                      <a:ext cx="5486400" cy="3273425"/>
                    </a:xfrm>
                    <a:prstGeom prst="rect">
                      <a:avLst/>
                    </a:prstGeom>
                  </pic:spPr>
                </pic:pic>
              </a:graphicData>
            </a:graphic>
          </wp:inline>
        </w:drawing>
      </w:r>
    </w:p>
    <w:p w14:paraId="04704117" w14:textId="77777777" w:rsidR="00584B38" w:rsidRPr="00DB1E19" w:rsidRDefault="00584B38" w:rsidP="00584B38">
      <w:pPr>
        <w:rPr>
          <w:rFonts w:asciiTheme="majorHAnsi" w:hAnsiTheme="majorHAnsi" w:cstheme="majorHAnsi"/>
          <w:sz w:val="18"/>
          <w:szCs w:val="18"/>
        </w:rPr>
      </w:pPr>
      <w:r w:rsidRPr="00DB1E19">
        <w:rPr>
          <w:rFonts w:asciiTheme="majorHAnsi" w:hAnsiTheme="majorHAnsi" w:cstheme="majorHAnsi"/>
          <w:b/>
          <w:bCs/>
          <w:sz w:val="18"/>
          <w:szCs w:val="18"/>
        </w:rPr>
        <w:t>Figure 1:</w:t>
      </w:r>
      <w:r w:rsidRPr="00DB1E19">
        <w:rPr>
          <w:rFonts w:asciiTheme="majorHAnsi" w:hAnsiTheme="majorHAnsi" w:cstheme="majorHAnsi"/>
          <w:sz w:val="18"/>
          <w:szCs w:val="18"/>
        </w:rPr>
        <w:t xml:space="preserve"> Bar chart comparing the Accuracy, Recall (Class 1), and F1-Score (Class 1) of each model on the Credit Card Default dataset.</w:t>
      </w:r>
    </w:p>
    <w:p w14:paraId="7A14B997" w14:textId="1565459A" w:rsidR="00B172D2" w:rsidRPr="00DB1E19" w:rsidRDefault="00584B38">
      <w:pPr>
        <w:rPr>
          <w:rFonts w:asciiTheme="majorHAnsi" w:hAnsiTheme="majorHAnsi" w:cstheme="majorHAnsi"/>
        </w:rPr>
      </w:pPr>
      <w:r w:rsidRPr="00DB1E19">
        <w:rPr>
          <w:rFonts w:asciiTheme="majorHAnsi" w:hAnsiTheme="majorHAnsi" w:cstheme="majorHAnsi"/>
          <w:noProof/>
        </w:rPr>
        <w:lastRenderedPageBreak/>
        <w:drawing>
          <wp:inline distT="0" distB="0" distL="0" distR="0" wp14:anchorId="692BD0A0" wp14:editId="29600FF8">
            <wp:extent cx="5486400" cy="3273425"/>
            <wp:effectExtent l="0" t="0" r="0" b="3175"/>
            <wp:docPr id="1795871512" name="Picture 3"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71512" name="Picture 3" descr="A graph of a bar chart&#10;&#10;AI-generated content may be incorrect."/>
                    <pic:cNvPicPr/>
                  </pic:nvPicPr>
                  <pic:blipFill>
                    <a:blip r:embed="rId9"/>
                    <a:stretch>
                      <a:fillRect/>
                    </a:stretch>
                  </pic:blipFill>
                  <pic:spPr>
                    <a:xfrm>
                      <a:off x="0" y="0"/>
                      <a:ext cx="5486400" cy="3273425"/>
                    </a:xfrm>
                    <a:prstGeom prst="rect">
                      <a:avLst/>
                    </a:prstGeom>
                  </pic:spPr>
                </pic:pic>
              </a:graphicData>
            </a:graphic>
          </wp:inline>
        </w:drawing>
      </w:r>
    </w:p>
    <w:p w14:paraId="7F7515B4" w14:textId="2E1F2A60" w:rsidR="00584B38" w:rsidRDefault="00E819CA">
      <w:pPr>
        <w:rPr>
          <w:rFonts w:asciiTheme="majorHAnsi" w:hAnsiTheme="majorHAnsi" w:cstheme="majorHAnsi"/>
        </w:rPr>
      </w:pPr>
      <w:r w:rsidRPr="00DB1E19">
        <w:rPr>
          <w:rFonts w:asciiTheme="majorHAnsi" w:hAnsiTheme="majorHAnsi" w:cstheme="majorHAnsi"/>
          <w:b/>
          <w:bCs/>
          <w:sz w:val="18"/>
          <w:szCs w:val="18"/>
        </w:rPr>
        <w:t>Figure 2:</w:t>
      </w:r>
      <w:r w:rsidRPr="00DB1E19">
        <w:rPr>
          <w:rFonts w:asciiTheme="majorHAnsi" w:hAnsiTheme="majorHAnsi" w:cstheme="majorHAnsi"/>
          <w:sz w:val="18"/>
          <w:szCs w:val="18"/>
        </w:rPr>
        <w:t xml:space="preserve"> Bar chart comparing the Accuracy, Recall (Class 1), and F1-Score (Class 1) of each model on the Bank Marketing dataset</w:t>
      </w:r>
      <w:r w:rsidRPr="00DB1E19">
        <w:rPr>
          <w:rFonts w:asciiTheme="majorHAnsi" w:hAnsiTheme="majorHAnsi" w:cstheme="majorHAnsi"/>
        </w:rPr>
        <w:t>.</w:t>
      </w:r>
    </w:p>
    <w:p w14:paraId="1EFB96C3" w14:textId="77777777" w:rsidR="00126856" w:rsidRPr="00DB1E19" w:rsidRDefault="00126856">
      <w:pPr>
        <w:rPr>
          <w:rFonts w:asciiTheme="majorHAnsi" w:hAnsiTheme="majorHAnsi" w:cstheme="majorHAnsi"/>
          <w:sz w:val="22"/>
          <w:szCs w:val="22"/>
        </w:rPr>
      </w:pPr>
    </w:p>
    <w:p w14:paraId="58394657" w14:textId="43AA5170" w:rsidR="005B658E" w:rsidRPr="00126856" w:rsidRDefault="002D2D5F">
      <w:pPr>
        <w:pStyle w:val="Heading3"/>
        <w:rPr>
          <w:rFonts w:cstheme="majorHAnsi"/>
        </w:rPr>
      </w:pPr>
      <w:r w:rsidRPr="00126856">
        <w:rPr>
          <w:rFonts w:cstheme="majorHAnsi"/>
        </w:rPr>
        <w:t>4</w:t>
      </w:r>
      <w:r w:rsidR="00CC03D8" w:rsidRPr="00126856">
        <w:rPr>
          <w:rFonts w:cstheme="majorHAnsi"/>
        </w:rPr>
        <w:t>.3 Confusion Matrices</w:t>
      </w:r>
    </w:p>
    <w:p w14:paraId="181975F4" w14:textId="23C36F50" w:rsidR="0014182C" w:rsidRPr="00DB1E19" w:rsidRDefault="0014182C" w:rsidP="0014182C">
      <w:pPr>
        <w:rPr>
          <w:rFonts w:asciiTheme="majorHAnsi" w:hAnsiTheme="majorHAnsi" w:cstheme="majorHAnsi"/>
          <w:sz w:val="22"/>
          <w:szCs w:val="22"/>
        </w:rPr>
      </w:pPr>
      <w:r w:rsidRPr="00DB1E19">
        <w:rPr>
          <w:rFonts w:asciiTheme="majorHAnsi" w:hAnsiTheme="majorHAnsi" w:cstheme="majorHAnsi"/>
          <w:sz w:val="22"/>
          <w:szCs w:val="22"/>
        </w:rPr>
        <w:t xml:space="preserve">Confusion matrices provide a detailed breakdown of each model's predictions by showing the counts of true positives (TP), false positives (FP), true negatives (TN), and false negatives (FN). </w:t>
      </w:r>
      <w:r w:rsidRPr="00DB1E19">
        <w:rPr>
          <w:rFonts w:asciiTheme="majorHAnsi" w:hAnsiTheme="majorHAnsi" w:cstheme="majorHAnsi"/>
          <w:sz w:val="22"/>
          <w:szCs w:val="22"/>
        </w:rPr>
        <w:br/>
        <w:t>This visuali</w:t>
      </w:r>
      <w:r w:rsidR="003A6588">
        <w:rPr>
          <w:rFonts w:asciiTheme="majorHAnsi" w:hAnsiTheme="majorHAnsi" w:cstheme="majorHAnsi"/>
          <w:sz w:val="22"/>
          <w:szCs w:val="22"/>
        </w:rPr>
        <w:t>s</w:t>
      </w:r>
      <w:r w:rsidRPr="00DB1E19">
        <w:rPr>
          <w:rFonts w:asciiTheme="majorHAnsi" w:hAnsiTheme="majorHAnsi" w:cstheme="majorHAnsi"/>
          <w:sz w:val="22"/>
          <w:szCs w:val="22"/>
        </w:rPr>
        <w:t xml:space="preserve">ation helps assess how well the classifiers distinguish between the two classes, particularly in the context of class imbalance. </w:t>
      </w:r>
      <w:r w:rsidRPr="00DB1E19">
        <w:rPr>
          <w:rFonts w:asciiTheme="majorHAnsi" w:hAnsiTheme="majorHAnsi" w:cstheme="majorHAnsi"/>
          <w:sz w:val="22"/>
          <w:szCs w:val="22"/>
        </w:rPr>
        <w:br/>
        <w:t>For this study, confusion matrices were generated for both datasets using all five classifiers.</w:t>
      </w:r>
    </w:p>
    <w:p w14:paraId="23CEC3C5" w14:textId="430509FC" w:rsidR="0014182C" w:rsidRPr="00DB1E19" w:rsidRDefault="0014182C" w:rsidP="0014182C">
      <w:pPr>
        <w:rPr>
          <w:rFonts w:asciiTheme="majorHAnsi" w:hAnsiTheme="majorHAnsi" w:cstheme="majorHAnsi"/>
          <w:sz w:val="22"/>
          <w:szCs w:val="22"/>
        </w:rPr>
      </w:pPr>
      <w:r w:rsidRPr="00DB1E19">
        <w:rPr>
          <w:rFonts w:asciiTheme="majorHAnsi" w:hAnsiTheme="majorHAnsi" w:cstheme="majorHAnsi"/>
          <w:b/>
          <w:bCs/>
          <w:sz w:val="22"/>
          <w:szCs w:val="22"/>
        </w:rPr>
        <w:t>Credit Dataset:</w:t>
      </w:r>
      <w:r w:rsidRPr="00DB1E19">
        <w:rPr>
          <w:rFonts w:asciiTheme="majorHAnsi" w:hAnsiTheme="majorHAnsi" w:cstheme="majorHAnsi"/>
          <w:sz w:val="22"/>
          <w:szCs w:val="22"/>
        </w:rPr>
        <w:t xml:space="preserve"> The confusion matrices were organi</w:t>
      </w:r>
      <w:r w:rsidR="00B458E1">
        <w:rPr>
          <w:rFonts w:asciiTheme="majorHAnsi" w:hAnsiTheme="majorHAnsi" w:cstheme="majorHAnsi"/>
          <w:sz w:val="22"/>
          <w:szCs w:val="22"/>
        </w:rPr>
        <w:t>s</w:t>
      </w:r>
      <w:r w:rsidRPr="00DB1E19">
        <w:rPr>
          <w:rFonts w:asciiTheme="majorHAnsi" w:hAnsiTheme="majorHAnsi" w:cstheme="majorHAnsi"/>
          <w:sz w:val="22"/>
          <w:szCs w:val="22"/>
        </w:rPr>
        <w:t xml:space="preserve">ed in a 2x3 grid format for clarity see </w:t>
      </w:r>
      <w:r w:rsidR="00E24B38">
        <w:rPr>
          <w:rFonts w:asciiTheme="majorHAnsi" w:hAnsiTheme="majorHAnsi" w:cstheme="majorHAnsi"/>
          <w:sz w:val="22"/>
          <w:szCs w:val="22"/>
        </w:rPr>
        <w:t>(</w:t>
      </w:r>
      <w:r w:rsidRPr="00DB1E19">
        <w:rPr>
          <w:rFonts w:asciiTheme="majorHAnsi" w:hAnsiTheme="majorHAnsi" w:cstheme="majorHAnsi"/>
          <w:sz w:val="22"/>
          <w:szCs w:val="22"/>
        </w:rPr>
        <w:t xml:space="preserve">Figure 3). The imbalance in the data is visible, especially through the high number of true negatives and relatively lower true positives across models like Logistic Regression and KNN. </w:t>
      </w:r>
      <w:r w:rsidRPr="00DB1E19">
        <w:rPr>
          <w:rFonts w:asciiTheme="majorHAnsi" w:hAnsiTheme="majorHAnsi" w:cstheme="majorHAnsi"/>
          <w:sz w:val="22"/>
          <w:szCs w:val="22"/>
        </w:rPr>
        <w:br/>
        <w:t xml:space="preserve">Models like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and Decision Tree demonstrated better performance in identifying true positives.</w:t>
      </w:r>
    </w:p>
    <w:p w14:paraId="4E3923E6" w14:textId="627BC015" w:rsidR="0014182C" w:rsidRPr="00DB1E19" w:rsidRDefault="0014182C" w:rsidP="0014182C">
      <w:pPr>
        <w:rPr>
          <w:rFonts w:asciiTheme="majorHAnsi" w:hAnsiTheme="majorHAnsi" w:cstheme="majorHAnsi"/>
          <w:sz w:val="22"/>
          <w:szCs w:val="22"/>
        </w:rPr>
      </w:pPr>
      <w:r w:rsidRPr="00DB1E19">
        <w:rPr>
          <w:rFonts w:asciiTheme="majorHAnsi" w:hAnsiTheme="majorHAnsi" w:cstheme="majorHAnsi"/>
          <w:b/>
          <w:bCs/>
          <w:sz w:val="22"/>
          <w:szCs w:val="22"/>
        </w:rPr>
        <w:t>Bank Dataset:</w:t>
      </w:r>
      <w:r w:rsidRPr="00DB1E19">
        <w:rPr>
          <w:rFonts w:asciiTheme="majorHAnsi" w:hAnsiTheme="majorHAnsi" w:cstheme="majorHAnsi"/>
          <w:sz w:val="22"/>
          <w:szCs w:val="22"/>
        </w:rPr>
        <w:t xml:space="preserve"> Confusion matrices were arranged in a 1x5 horizontal layout for comparison see </w:t>
      </w:r>
      <w:r w:rsidR="00E24B38">
        <w:rPr>
          <w:rFonts w:asciiTheme="majorHAnsi" w:hAnsiTheme="majorHAnsi" w:cstheme="majorHAnsi"/>
          <w:sz w:val="22"/>
          <w:szCs w:val="22"/>
        </w:rPr>
        <w:t>(</w:t>
      </w:r>
      <w:r w:rsidRPr="00DB1E19">
        <w:rPr>
          <w:rFonts w:asciiTheme="majorHAnsi" w:hAnsiTheme="majorHAnsi" w:cstheme="majorHAnsi"/>
          <w:sz w:val="22"/>
          <w:szCs w:val="22"/>
        </w:rPr>
        <w:t xml:space="preserve">Figure 4). Most models yielded a high count of true negatives, while performance on identifying class 1 (term deposit subscriptions) varied. </w:t>
      </w:r>
      <w:r w:rsidRPr="00DB1E19">
        <w:rPr>
          <w:rFonts w:asciiTheme="majorHAnsi" w:hAnsiTheme="majorHAnsi" w:cstheme="majorHAnsi"/>
          <w:sz w:val="22"/>
          <w:szCs w:val="22"/>
        </w:rPr>
        <w:br/>
        <w:t xml:space="preserve">Models such as Random Forest and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performed slightly better in balancing false negatives and positives.</w:t>
      </w:r>
    </w:p>
    <w:p w14:paraId="29F65A10" w14:textId="5FC78B25" w:rsidR="0014182C" w:rsidRPr="00DB1E19" w:rsidRDefault="0014182C">
      <w:pPr>
        <w:rPr>
          <w:rFonts w:asciiTheme="majorHAnsi" w:hAnsiTheme="majorHAnsi" w:cstheme="majorHAnsi"/>
          <w:sz w:val="22"/>
          <w:szCs w:val="22"/>
        </w:rPr>
      </w:pPr>
      <w:r w:rsidRPr="00DB1E19">
        <w:rPr>
          <w:rFonts w:asciiTheme="majorHAnsi" w:hAnsiTheme="majorHAnsi" w:cstheme="majorHAnsi"/>
          <w:sz w:val="22"/>
          <w:szCs w:val="22"/>
        </w:rPr>
        <w:t xml:space="preserve">These matrices support the quantitative results reported in classification reports and show model tendencies (e.g., over-predicting the majority class). </w:t>
      </w:r>
      <w:r w:rsidRPr="00DB1E19">
        <w:rPr>
          <w:rFonts w:asciiTheme="majorHAnsi" w:hAnsiTheme="majorHAnsi" w:cstheme="majorHAnsi"/>
          <w:sz w:val="22"/>
          <w:szCs w:val="22"/>
        </w:rPr>
        <w:br/>
        <w:t>Such visuali</w:t>
      </w:r>
      <w:r w:rsidR="002667EB">
        <w:rPr>
          <w:rFonts w:asciiTheme="majorHAnsi" w:hAnsiTheme="majorHAnsi" w:cstheme="majorHAnsi"/>
          <w:sz w:val="22"/>
          <w:szCs w:val="22"/>
        </w:rPr>
        <w:t>s</w:t>
      </w:r>
      <w:r w:rsidRPr="00DB1E19">
        <w:rPr>
          <w:rFonts w:asciiTheme="majorHAnsi" w:hAnsiTheme="majorHAnsi" w:cstheme="majorHAnsi"/>
          <w:sz w:val="22"/>
          <w:szCs w:val="22"/>
        </w:rPr>
        <w:t>ations are particularly useful when class 1 is the minority class of interest.</w:t>
      </w:r>
    </w:p>
    <w:p w14:paraId="61AB0EAB" w14:textId="1B80229E" w:rsidR="0014182C" w:rsidRPr="00DB1E19" w:rsidRDefault="0014182C">
      <w:pPr>
        <w:rPr>
          <w:rFonts w:asciiTheme="majorHAnsi" w:hAnsiTheme="majorHAnsi" w:cstheme="majorHAnsi"/>
        </w:rPr>
      </w:pPr>
      <w:r w:rsidRPr="00DB1E19">
        <w:rPr>
          <w:rFonts w:asciiTheme="majorHAnsi" w:hAnsiTheme="majorHAnsi" w:cstheme="majorHAnsi"/>
          <w:noProof/>
        </w:rPr>
        <w:lastRenderedPageBreak/>
        <w:drawing>
          <wp:inline distT="0" distB="0" distL="0" distR="0" wp14:anchorId="1DBCB688" wp14:editId="2D2300A2">
            <wp:extent cx="5486400" cy="2926715"/>
            <wp:effectExtent l="0" t="0" r="0" b="6985"/>
            <wp:docPr id="1860259539"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59539" name="Picture 4" descr="A screenshot of a graph&#10;&#10;AI-generated content may be incorrect."/>
                    <pic:cNvPicPr/>
                  </pic:nvPicPr>
                  <pic:blipFill>
                    <a:blip r:embed="rId10"/>
                    <a:stretch>
                      <a:fillRect/>
                    </a:stretch>
                  </pic:blipFill>
                  <pic:spPr>
                    <a:xfrm>
                      <a:off x="0" y="0"/>
                      <a:ext cx="5486400" cy="2926715"/>
                    </a:xfrm>
                    <a:prstGeom prst="rect">
                      <a:avLst/>
                    </a:prstGeom>
                  </pic:spPr>
                </pic:pic>
              </a:graphicData>
            </a:graphic>
          </wp:inline>
        </w:drawing>
      </w:r>
    </w:p>
    <w:p w14:paraId="695504DE" w14:textId="77777777" w:rsidR="00BB1275" w:rsidRPr="00DB1E19" w:rsidRDefault="00BB1275" w:rsidP="00BB1275">
      <w:pPr>
        <w:spacing w:line="276" w:lineRule="auto"/>
        <w:rPr>
          <w:rFonts w:asciiTheme="majorHAnsi" w:hAnsiTheme="majorHAnsi" w:cstheme="majorHAnsi"/>
          <w:b/>
          <w:bCs/>
          <w:sz w:val="18"/>
          <w:szCs w:val="18"/>
        </w:rPr>
      </w:pPr>
      <w:r w:rsidRPr="00DB1E19">
        <w:rPr>
          <w:rFonts w:asciiTheme="majorHAnsi" w:hAnsiTheme="majorHAnsi" w:cstheme="majorHAnsi"/>
          <w:b/>
          <w:bCs/>
          <w:sz w:val="18"/>
          <w:szCs w:val="18"/>
        </w:rPr>
        <w:t xml:space="preserve">Figure 3: </w:t>
      </w:r>
      <w:r w:rsidRPr="00DB1E19">
        <w:rPr>
          <w:rFonts w:asciiTheme="majorHAnsi" w:hAnsiTheme="majorHAnsi" w:cstheme="majorHAnsi"/>
          <w:sz w:val="18"/>
          <w:szCs w:val="18"/>
        </w:rPr>
        <w:t>Confusion Matrices for the Credit Dataset</w:t>
      </w:r>
    </w:p>
    <w:p w14:paraId="3FDC6F1F" w14:textId="59D7DADC" w:rsidR="0014182C" w:rsidRPr="00DB1E19" w:rsidRDefault="00BB1275">
      <w:pPr>
        <w:rPr>
          <w:rFonts w:asciiTheme="majorHAnsi" w:hAnsiTheme="majorHAnsi" w:cstheme="majorHAnsi"/>
        </w:rPr>
      </w:pPr>
      <w:r w:rsidRPr="00DB1E19">
        <w:rPr>
          <w:rFonts w:asciiTheme="majorHAnsi" w:hAnsiTheme="majorHAnsi" w:cstheme="majorHAnsi"/>
          <w:noProof/>
        </w:rPr>
        <w:drawing>
          <wp:inline distT="0" distB="0" distL="0" distR="0" wp14:anchorId="48F4039C" wp14:editId="6DBEDE9D">
            <wp:extent cx="5486400" cy="1075690"/>
            <wp:effectExtent l="0" t="0" r="0" b="0"/>
            <wp:docPr id="745630213" name="Picture 5"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30213" name="Picture 5" descr="A blue and white graph&#10;&#10;AI-generated content may be incorrect."/>
                    <pic:cNvPicPr/>
                  </pic:nvPicPr>
                  <pic:blipFill>
                    <a:blip r:embed="rId11"/>
                    <a:stretch>
                      <a:fillRect/>
                    </a:stretch>
                  </pic:blipFill>
                  <pic:spPr>
                    <a:xfrm>
                      <a:off x="0" y="0"/>
                      <a:ext cx="5486400" cy="1075690"/>
                    </a:xfrm>
                    <a:prstGeom prst="rect">
                      <a:avLst/>
                    </a:prstGeom>
                  </pic:spPr>
                </pic:pic>
              </a:graphicData>
            </a:graphic>
          </wp:inline>
        </w:drawing>
      </w:r>
    </w:p>
    <w:p w14:paraId="7A000026" w14:textId="77777777" w:rsidR="004E68CA" w:rsidRPr="00DB1E19" w:rsidRDefault="004E68CA" w:rsidP="004E68CA">
      <w:pPr>
        <w:spacing w:line="276" w:lineRule="auto"/>
        <w:rPr>
          <w:rFonts w:asciiTheme="majorHAnsi" w:hAnsiTheme="majorHAnsi" w:cstheme="majorHAnsi"/>
          <w:b/>
          <w:bCs/>
          <w:sz w:val="18"/>
          <w:szCs w:val="18"/>
        </w:rPr>
      </w:pPr>
      <w:r w:rsidRPr="00DB1E19">
        <w:rPr>
          <w:rFonts w:asciiTheme="majorHAnsi" w:hAnsiTheme="majorHAnsi" w:cstheme="majorHAnsi"/>
          <w:b/>
          <w:bCs/>
          <w:sz w:val="18"/>
          <w:szCs w:val="18"/>
        </w:rPr>
        <w:t xml:space="preserve">Figure 4: </w:t>
      </w:r>
      <w:r w:rsidRPr="00DB1E19">
        <w:rPr>
          <w:rFonts w:asciiTheme="majorHAnsi" w:hAnsiTheme="majorHAnsi" w:cstheme="majorHAnsi"/>
          <w:sz w:val="18"/>
          <w:szCs w:val="18"/>
        </w:rPr>
        <w:t>Confusion Matrices for the Bank Dataset</w:t>
      </w:r>
    </w:p>
    <w:p w14:paraId="173910BD" w14:textId="77777777" w:rsidR="00BB1275" w:rsidRPr="00DB1E19" w:rsidRDefault="00BB1275">
      <w:pPr>
        <w:rPr>
          <w:rFonts w:asciiTheme="majorHAnsi" w:hAnsiTheme="majorHAnsi" w:cstheme="majorHAnsi"/>
          <w:sz w:val="22"/>
          <w:szCs w:val="22"/>
        </w:rPr>
      </w:pPr>
    </w:p>
    <w:p w14:paraId="1275D8BF" w14:textId="27CB077A" w:rsidR="005B658E" w:rsidRPr="002667EB" w:rsidRDefault="002D2D5F">
      <w:pPr>
        <w:pStyle w:val="Heading3"/>
        <w:rPr>
          <w:rFonts w:cstheme="majorHAnsi"/>
        </w:rPr>
      </w:pPr>
      <w:r w:rsidRPr="002667EB">
        <w:rPr>
          <w:rFonts w:cstheme="majorHAnsi"/>
        </w:rPr>
        <w:t>4</w:t>
      </w:r>
      <w:r w:rsidR="00CC03D8" w:rsidRPr="002667EB">
        <w:rPr>
          <w:rFonts w:cstheme="majorHAnsi"/>
        </w:rPr>
        <w:t>.4 ROC-AUC Curves</w:t>
      </w:r>
    </w:p>
    <w:p w14:paraId="6C107B65" w14:textId="0047A3D7" w:rsidR="005B198D" w:rsidRPr="00DB1E19" w:rsidRDefault="005B198D" w:rsidP="005B198D">
      <w:pPr>
        <w:rPr>
          <w:rFonts w:asciiTheme="majorHAnsi" w:hAnsiTheme="majorHAnsi" w:cstheme="majorHAnsi"/>
          <w:sz w:val="22"/>
          <w:szCs w:val="22"/>
        </w:rPr>
      </w:pPr>
      <w:r w:rsidRPr="00DB1E19">
        <w:rPr>
          <w:rFonts w:asciiTheme="majorHAnsi" w:hAnsiTheme="majorHAnsi" w:cstheme="majorHAnsi"/>
          <w:sz w:val="22"/>
          <w:szCs w:val="22"/>
        </w:rPr>
        <w:t>Receiver Operating Characteristic - Area Under Curve (ROC-AUC) plots were employed to evaluate the discriminative ability of the classification models across both the Bank Marketing and Credit Default datasets. These plots visuali</w:t>
      </w:r>
      <w:r w:rsidR="00481C77">
        <w:rPr>
          <w:rFonts w:asciiTheme="majorHAnsi" w:hAnsiTheme="majorHAnsi" w:cstheme="majorHAnsi"/>
          <w:sz w:val="22"/>
          <w:szCs w:val="22"/>
        </w:rPr>
        <w:t>s</w:t>
      </w:r>
      <w:r w:rsidRPr="00DB1E19">
        <w:rPr>
          <w:rFonts w:asciiTheme="majorHAnsi" w:hAnsiTheme="majorHAnsi" w:cstheme="majorHAnsi"/>
          <w:sz w:val="22"/>
          <w:szCs w:val="22"/>
        </w:rPr>
        <w:t>e the trade-off between the True Positive Rate (TPR) and the False Positive Rate (FPR) at various threshold settings.</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In </w:t>
      </w:r>
      <w:r w:rsidR="00EE6A1E">
        <w:rPr>
          <w:rFonts w:asciiTheme="majorHAnsi" w:hAnsiTheme="majorHAnsi" w:cstheme="majorHAnsi"/>
          <w:sz w:val="22"/>
          <w:szCs w:val="22"/>
        </w:rPr>
        <w:t>(</w:t>
      </w:r>
      <w:r w:rsidRPr="00DB1E19">
        <w:rPr>
          <w:rFonts w:asciiTheme="majorHAnsi" w:hAnsiTheme="majorHAnsi" w:cstheme="majorHAnsi"/>
          <w:sz w:val="22"/>
          <w:szCs w:val="22"/>
        </w:rPr>
        <w:t>Figure 5</w:t>
      </w:r>
      <w:r w:rsidR="00EE6A1E">
        <w:rPr>
          <w:rFonts w:asciiTheme="majorHAnsi" w:hAnsiTheme="majorHAnsi" w:cstheme="majorHAnsi"/>
          <w:sz w:val="22"/>
          <w:szCs w:val="22"/>
        </w:rPr>
        <w:t>)</w:t>
      </w:r>
      <w:r w:rsidRPr="00DB1E19">
        <w:rPr>
          <w:rFonts w:asciiTheme="majorHAnsi" w:hAnsiTheme="majorHAnsi" w:cstheme="majorHAnsi"/>
          <w:sz w:val="22"/>
          <w:szCs w:val="22"/>
        </w:rPr>
        <w:t xml:space="preserve">, the ROC curves for the Credit Dataset illustrate that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and Random Forest outperform the other models, achieving AUC scores of 0.76 and 0.75, respectively. Logistic Regression also performs reasonably with an AUC of 0.71, while Decision Tree lags behind with 0.61, indicating weaker generali</w:t>
      </w:r>
      <w:r w:rsidR="00E8756F">
        <w:rPr>
          <w:rFonts w:asciiTheme="majorHAnsi" w:hAnsiTheme="majorHAnsi" w:cstheme="majorHAnsi"/>
          <w:sz w:val="22"/>
          <w:szCs w:val="22"/>
        </w:rPr>
        <w:t>s</w:t>
      </w:r>
      <w:r w:rsidRPr="00DB1E19">
        <w:rPr>
          <w:rFonts w:asciiTheme="majorHAnsi" w:hAnsiTheme="majorHAnsi" w:cstheme="majorHAnsi"/>
          <w:sz w:val="22"/>
          <w:szCs w:val="22"/>
        </w:rPr>
        <w:t>ation to unseen data. KNN lands in the middle with 0.70.</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In </w:t>
      </w:r>
      <w:r w:rsidR="00D728E0">
        <w:rPr>
          <w:rFonts w:asciiTheme="majorHAnsi" w:hAnsiTheme="majorHAnsi" w:cstheme="majorHAnsi"/>
          <w:sz w:val="22"/>
          <w:szCs w:val="22"/>
        </w:rPr>
        <w:t>(</w:t>
      </w:r>
      <w:r w:rsidRPr="00DB1E19">
        <w:rPr>
          <w:rFonts w:asciiTheme="majorHAnsi" w:hAnsiTheme="majorHAnsi" w:cstheme="majorHAnsi"/>
          <w:sz w:val="22"/>
          <w:szCs w:val="22"/>
        </w:rPr>
        <w:t>Figure 6</w:t>
      </w:r>
      <w:r w:rsidR="00D728E0">
        <w:rPr>
          <w:rFonts w:asciiTheme="majorHAnsi" w:hAnsiTheme="majorHAnsi" w:cstheme="majorHAnsi"/>
          <w:sz w:val="22"/>
          <w:szCs w:val="22"/>
        </w:rPr>
        <w:t>)</w:t>
      </w:r>
      <w:r w:rsidRPr="00DB1E19">
        <w:rPr>
          <w:rFonts w:asciiTheme="majorHAnsi" w:hAnsiTheme="majorHAnsi" w:cstheme="majorHAnsi"/>
          <w:sz w:val="22"/>
          <w:szCs w:val="22"/>
        </w:rPr>
        <w:t xml:space="preserve">, ROC curves for the Bank Dataset show a similar trend, with Logistic Regression and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both achieving the highest AUC value of 0.80. Random Forest follows closely at 0.78, and KNN performs moderately with 0.73. Again, the Decision Tree trails with an AUC of 0.62.</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These results confirm the consistency of ensemble models like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and Random Forest, which demonstrate superior discriminative power across both balanced and imbalanced </w:t>
      </w:r>
      <w:r w:rsidRPr="00DB1E19">
        <w:rPr>
          <w:rFonts w:asciiTheme="majorHAnsi" w:hAnsiTheme="majorHAnsi" w:cstheme="majorHAnsi"/>
          <w:sz w:val="22"/>
          <w:szCs w:val="22"/>
        </w:rPr>
        <w:lastRenderedPageBreak/>
        <w:t>datasets. ROC-AUC is particularly useful in imbalanced scenarios as it remains insensitive to skewed class distributions, making it more informative than accuracy alone.</w:t>
      </w:r>
    </w:p>
    <w:p w14:paraId="6C64F2D8" w14:textId="2DB40796" w:rsidR="005B198D" w:rsidRPr="00DB1E19" w:rsidRDefault="005B198D">
      <w:pPr>
        <w:rPr>
          <w:rFonts w:asciiTheme="majorHAnsi" w:hAnsiTheme="majorHAnsi" w:cstheme="majorHAnsi"/>
        </w:rPr>
      </w:pPr>
      <w:r w:rsidRPr="00DB1E19">
        <w:rPr>
          <w:rFonts w:asciiTheme="majorHAnsi" w:hAnsiTheme="majorHAnsi" w:cstheme="majorHAnsi"/>
          <w:noProof/>
        </w:rPr>
        <w:drawing>
          <wp:inline distT="0" distB="0" distL="0" distR="0" wp14:anchorId="6E93D570" wp14:editId="1ADE76D8">
            <wp:extent cx="5010150" cy="3507105"/>
            <wp:effectExtent l="0" t="0" r="0" b="0"/>
            <wp:docPr id="1872731957" name="Picture 6" descr="A graph of 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31957" name="Picture 6" descr="A graph of a graph showing different colored lines&#10;&#10;AI-generated content may be incorrect."/>
                    <pic:cNvPicPr/>
                  </pic:nvPicPr>
                  <pic:blipFill>
                    <a:blip r:embed="rId12"/>
                    <a:stretch>
                      <a:fillRect/>
                    </a:stretch>
                  </pic:blipFill>
                  <pic:spPr>
                    <a:xfrm>
                      <a:off x="0" y="0"/>
                      <a:ext cx="5010150" cy="3507105"/>
                    </a:xfrm>
                    <a:prstGeom prst="rect">
                      <a:avLst/>
                    </a:prstGeom>
                  </pic:spPr>
                </pic:pic>
              </a:graphicData>
            </a:graphic>
          </wp:inline>
        </w:drawing>
      </w:r>
    </w:p>
    <w:p w14:paraId="2293A51E" w14:textId="77777777" w:rsidR="00D14417" w:rsidRPr="00DB1E19" w:rsidRDefault="00D14417" w:rsidP="00D14417">
      <w:pPr>
        <w:rPr>
          <w:rFonts w:asciiTheme="majorHAnsi" w:hAnsiTheme="majorHAnsi" w:cstheme="majorHAnsi"/>
        </w:rPr>
      </w:pPr>
      <w:r w:rsidRPr="00DB1E19">
        <w:rPr>
          <w:rFonts w:asciiTheme="majorHAnsi" w:hAnsiTheme="majorHAnsi" w:cstheme="majorHAnsi"/>
          <w:b/>
          <w:bCs/>
          <w:sz w:val="18"/>
          <w:szCs w:val="18"/>
        </w:rPr>
        <w:t>Figure 5:</w:t>
      </w:r>
      <w:r w:rsidRPr="00DB1E19">
        <w:rPr>
          <w:rFonts w:asciiTheme="majorHAnsi" w:hAnsiTheme="majorHAnsi" w:cstheme="majorHAnsi"/>
          <w:sz w:val="18"/>
          <w:szCs w:val="18"/>
        </w:rPr>
        <w:t xml:space="preserve"> ROC-AUC curves for all models on the Credit Dataset</w:t>
      </w:r>
      <w:r w:rsidRPr="00DB1E19">
        <w:rPr>
          <w:rFonts w:asciiTheme="majorHAnsi" w:hAnsiTheme="majorHAnsi" w:cstheme="majorHAnsi"/>
        </w:rPr>
        <w:t>.</w:t>
      </w:r>
    </w:p>
    <w:p w14:paraId="03EB0698" w14:textId="4BCC09F5" w:rsidR="00D14417" w:rsidRPr="00DB1E19" w:rsidRDefault="00D14417" w:rsidP="00D14417">
      <w:pPr>
        <w:rPr>
          <w:rFonts w:asciiTheme="majorHAnsi" w:hAnsiTheme="majorHAnsi" w:cstheme="majorHAnsi"/>
        </w:rPr>
      </w:pPr>
      <w:r w:rsidRPr="00DB1E19">
        <w:rPr>
          <w:rFonts w:asciiTheme="majorHAnsi" w:hAnsiTheme="majorHAnsi" w:cstheme="majorHAnsi"/>
          <w:noProof/>
        </w:rPr>
        <w:drawing>
          <wp:inline distT="0" distB="0" distL="0" distR="0" wp14:anchorId="6DA6D5B1" wp14:editId="3457E9AC">
            <wp:extent cx="5019675" cy="3562350"/>
            <wp:effectExtent l="0" t="0" r="9525" b="0"/>
            <wp:docPr id="1384708985" name="Picture 7"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08985" name="Picture 7" descr="A graph of a line graph&#10;&#10;AI-generated content may be incorrect."/>
                    <pic:cNvPicPr/>
                  </pic:nvPicPr>
                  <pic:blipFill>
                    <a:blip r:embed="rId13"/>
                    <a:stretch>
                      <a:fillRect/>
                    </a:stretch>
                  </pic:blipFill>
                  <pic:spPr>
                    <a:xfrm>
                      <a:off x="0" y="0"/>
                      <a:ext cx="5019675" cy="3562350"/>
                    </a:xfrm>
                    <a:prstGeom prst="rect">
                      <a:avLst/>
                    </a:prstGeom>
                  </pic:spPr>
                </pic:pic>
              </a:graphicData>
            </a:graphic>
          </wp:inline>
        </w:drawing>
      </w:r>
    </w:p>
    <w:p w14:paraId="49A3651D" w14:textId="4BE46B7C" w:rsidR="005B198D" w:rsidRPr="00DB1E19" w:rsidRDefault="00CE3150">
      <w:pPr>
        <w:rPr>
          <w:rFonts w:asciiTheme="majorHAnsi" w:hAnsiTheme="majorHAnsi" w:cstheme="majorHAnsi"/>
          <w:sz w:val="18"/>
          <w:szCs w:val="18"/>
        </w:rPr>
      </w:pPr>
      <w:r w:rsidRPr="00DB1E19">
        <w:rPr>
          <w:rFonts w:asciiTheme="majorHAnsi" w:hAnsiTheme="majorHAnsi" w:cstheme="majorHAnsi"/>
          <w:b/>
          <w:bCs/>
          <w:sz w:val="18"/>
          <w:szCs w:val="18"/>
        </w:rPr>
        <w:t>Figure 6:</w:t>
      </w:r>
      <w:r w:rsidRPr="00DB1E19">
        <w:rPr>
          <w:rFonts w:asciiTheme="majorHAnsi" w:hAnsiTheme="majorHAnsi" w:cstheme="majorHAnsi"/>
          <w:sz w:val="18"/>
          <w:szCs w:val="18"/>
        </w:rPr>
        <w:t xml:space="preserve"> ROC-AUC curves for all models on the Bank Dataset.</w:t>
      </w:r>
    </w:p>
    <w:p w14:paraId="41869B87" w14:textId="6CC5F4CF" w:rsidR="005B658E" w:rsidRPr="00082AC9" w:rsidRDefault="002D2D5F">
      <w:pPr>
        <w:pStyle w:val="Heading3"/>
        <w:rPr>
          <w:rFonts w:cstheme="majorHAnsi"/>
        </w:rPr>
      </w:pPr>
      <w:r w:rsidRPr="00082AC9">
        <w:rPr>
          <w:rFonts w:cstheme="majorHAnsi"/>
        </w:rPr>
        <w:lastRenderedPageBreak/>
        <w:t>4</w:t>
      </w:r>
      <w:r w:rsidR="00CC03D8" w:rsidRPr="00082AC9">
        <w:rPr>
          <w:rFonts w:cstheme="majorHAnsi"/>
        </w:rPr>
        <w:t>.5 Precision-Recall Curves</w:t>
      </w:r>
    </w:p>
    <w:p w14:paraId="1C3D74E5" w14:textId="2D98DDAB" w:rsidR="003C07FE" w:rsidRPr="00DB1E19" w:rsidRDefault="003C07FE" w:rsidP="00C01D11">
      <w:pPr>
        <w:rPr>
          <w:rFonts w:asciiTheme="majorHAnsi" w:hAnsiTheme="majorHAnsi" w:cstheme="majorHAnsi"/>
          <w:sz w:val="22"/>
          <w:szCs w:val="22"/>
        </w:rPr>
      </w:pPr>
      <w:r w:rsidRPr="00DB1E19">
        <w:rPr>
          <w:rFonts w:asciiTheme="majorHAnsi" w:hAnsiTheme="majorHAnsi" w:cstheme="majorHAnsi"/>
          <w:sz w:val="22"/>
          <w:szCs w:val="22"/>
        </w:rPr>
        <w:t>To further assess model performance on the minority class (class 1), particularly important in imbalanced classification problems, Precision-Recall (PR) curves were plotted for both datasets. Unlike ROC curves, which can sometimes present an overly optimistic view in imbalanced datasets, PR curves focus directly on the positive class, making them highly valuable for evaluating how well models identify rare events such as defaults or term deposit subscriptions.</w:t>
      </w:r>
      <w:r w:rsidRPr="00DB1E19">
        <w:rPr>
          <w:rFonts w:asciiTheme="majorHAnsi" w:hAnsiTheme="majorHAnsi" w:cstheme="majorHAnsi"/>
          <w:sz w:val="22"/>
          <w:szCs w:val="22"/>
        </w:rPr>
        <w:br/>
      </w:r>
      <w:r w:rsidRPr="00DB1E19">
        <w:rPr>
          <w:rFonts w:asciiTheme="majorHAnsi" w:hAnsiTheme="majorHAnsi" w:cstheme="majorHAnsi"/>
          <w:sz w:val="22"/>
          <w:szCs w:val="22"/>
        </w:rPr>
        <w:br/>
        <w:t>Figures 7 and 8 display the precision-recall curves and corresponding average precision (AP) scores for each model. In both datasets:</w:t>
      </w:r>
      <w:r w:rsidRPr="00DB1E19">
        <w:rPr>
          <w:rFonts w:asciiTheme="majorHAnsi" w:hAnsiTheme="majorHAnsi" w:cstheme="majorHAnsi"/>
          <w:sz w:val="22"/>
          <w:szCs w:val="22"/>
        </w:rPr>
        <w:br/>
      </w:r>
      <w:r w:rsidRPr="00DB1E19">
        <w:rPr>
          <w:rFonts w:asciiTheme="majorHAnsi" w:hAnsiTheme="majorHAnsi" w:cstheme="majorHAnsi"/>
          <w:sz w:val="22"/>
          <w:szCs w:val="22"/>
        </w:rPr>
        <w:br/>
      </w:r>
      <w:r w:rsidR="00C01D11" w:rsidRPr="00DB1E19">
        <w:rPr>
          <w:rFonts w:asciiTheme="majorHAnsi" w:hAnsiTheme="majorHAnsi" w:cstheme="majorHAnsi"/>
          <w:sz w:val="22"/>
          <w:szCs w:val="22"/>
        </w:rPr>
        <w:t>-</w:t>
      </w:r>
      <w:r w:rsidR="00876AD8" w:rsidRPr="00DB1E19">
        <w:rPr>
          <w:rFonts w:asciiTheme="majorHAnsi" w:hAnsiTheme="majorHAnsi" w:cstheme="majorHAnsi"/>
          <w:sz w:val="22"/>
          <w:szCs w:val="22"/>
        </w:rPr>
        <w:t xml:space="preserve">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and Random Forest achieved the highest average precision, indicating a strong trade-off between identifying class 1 (recall) and doing so accurately (precision).</w:t>
      </w:r>
      <w:r w:rsidRPr="00DB1E19">
        <w:rPr>
          <w:rFonts w:asciiTheme="majorHAnsi" w:hAnsiTheme="majorHAnsi" w:cstheme="majorHAnsi"/>
          <w:sz w:val="22"/>
          <w:szCs w:val="22"/>
        </w:rPr>
        <w:br/>
      </w:r>
      <w:r w:rsidR="00C01D11" w:rsidRPr="00DB1E19">
        <w:rPr>
          <w:rFonts w:asciiTheme="majorHAnsi" w:hAnsiTheme="majorHAnsi" w:cstheme="majorHAnsi"/>
          <w:sz w:val="22"/>
          <w:szCs w:val="22"/>
        </w:rPr>
        <w:t>-</w:t>
      </w:r>
      <w:r w:rsidR="00876AD8" w:rsidRPr="00DB1E19">
        <w:rPr>
          <w:rFonts w:asciiTheme="majorHAnsi" w:hAnsiTheme="majorHAnsi" w:cstheme="majorHAnsi"/>
          <w:sz w:val="22"/>
          <w:szCs w:val="22"/>
        </w:rPr>
        <w:t xml:space="preserve"> </w:t>
      </w:r>
      <w:r w:rsidRPr="00DB1E19">
        <w:rPr>
          <w:rFonts w:asciiTheme="majorHAnsi" w:hAnsiTheme="majorHAnsi" w:cstheme="majorHAnsi"/>
          <w:sz w:val="22"/>
          <w:szCs w:val="22"/>
        </w:rPr>
        <w:t>Logistic Regression performed moderately, showing balanced but less optimal precision and recall.</w:t>
      </w:r>
      <w:r w:rsidRPr="00DB1E19">
        <w:rPr>
          <w:rFonts w:asciiTheme="majorHAnsi" w:hAnsiTheme="majorHAnsi" w:cstheme="majorHAnsi"/>
          <w:sz w:val="22"/>
          <w:szCs w:val="22"/>
        </w:rPr>
        <w:br/>
      </w:r>
      <w:r w:rsidR="00C01D11" w:rsidRPr="00DB1E19">
        <w:rPr>
          <w:rFonts w:asciiTheme="majorHAnsi" w:hAnsiTheme="majorHAnsi" w:cstheme="majorHAnsi"/>
          <w:sz w:val="22"/>
          <w:szCs w:val="22"/>
        </w:rPr>
        <w:t>-</w:t>
      </w:r>
      <w:r w:rsidR="00876AD8" w:rsidRPr="00DB1E19">
        <w:rPr>
          <w:rFonts w:asciiTheme="majorHAnsi" w:hAnsiTheme="majorHAnsi" w:cstheme="majorHAnsi"/>
          <w:sz w:val="22"/>
          <w:szCs w:val="22"/>
        </w:rPr>
        <w:t xml:space="preserve"> </w:t>
      </w:r>
      <w:r w:rsidRPr="00DB1E19">
        <w:rPr>
          <w:rFonts w:asciiTheme="majorHAnsi" w:hAnsiTheme="majorHAnsi" w:cstheme="majorHAnsi"/>
          <w:sz w:val="22"/>
          <w:szCs w:val="22"/>
        </w:rPr>
        <w:t>Decision Tree lagged behind with low average precision, reflecting its limitations in distinguishing the positive class in both datasets.</w:t>
      </w:r>
      <w:r w:rsidRPr="00DB1E19">
        <w:rPr>
          <w:rFonts w:asciiTheme="majorHAnsi" w:hAnsiTheme="majorHAnsi" w:cstheme="majorHAnsi"/>
          <w:sz w:val="22"/>
          <w:szCs w:val="22"/>
        </w:rPr>
        <w:br/>
      </w:r>
      <w:r w:rsidR="00C01D11" w:rsidRPr="00DB1E19">
        <w:rPr>
          <w:rFonts w:asciiTheme="majorHAnsi" w:hAnsiTheme="majorHAnsi" w:cstheme="majorHAnsi"/>
          <w:sz w:val="22"/>
          <w:szCs w:val="22"/>
        </w:rPr>
        <w:t>-</w:t>
      </w:r>
      <w:r w:rsidR="00876AD8" w:rsidRPr="00DB1E19">
        <w:rPr>
          <w:rFonts w:asciiTheme="majorHAnsi" w:hAnsiTheme="majorHAnsi" w:cstheme="majorHAnsi"/>
          <w:sz w:val="22"/>
          <w:szCs w:val="22"/>
        </w:rPr>
        <w:t xml:space="preserve"> </w:t>
      </w:r>
      <w:r w:rsidRPr="00DB1E19">
        <w:rPr>
          <w:rFonts w:asciiTheme="majorHAnsi" w:hAnsiTheme="majorHAnsi" w:cstheme="majorHAnsi"/>
          <w:sz w:val="22"/>
          <w:szCs w:val="22"/>
        </w:rPr>
        <w:t xml:space="preserve">K-Nearest </w:t>
      </w:r>
      <w:proofErr w:type="spellStart"/>
      <w:r w:rsidRPr="00DB1E19">
        <w:rPr>
          <w:rFonts w:asciiTheme="majorHAnsi" w:hAnsiTheme="majorHAnsi" w:cstheme="majorHAnsi"/>
          <w:sz w:val="22"/>
          <w:szCs w:val="22"/>
        </w:rPr>
        <w:t>Neighbors</w:t>
      </w:r>
      <w:proofErr w:type="spellEnd"/>
      <w:r w:rsidRPr="00DB1E19">
        <w:rPr>
          <w:rFonts w:asciiTheme="majorHAnsi" w:hAnsiTheme="majorHAnsi" w:cstheme="majorHAnsi"/>
          <w:sz w:val="22"/>
          <w:szCs w:val="22"/>
        </w:rPr>
        <w:t xml:space="preserve"> offered moderate results, slightly better than Decision Tree but still underperforming compared to ensemble models.</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These curves affirm the findings from the classification reports and ROC-AUC curves, highlighting that ensemble models (Random Forest and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are better suited for these classification tasks, especially when dealing with class imbalance.</w:t>
      </w:r>
    </w:p>
    <w:p w14:paraId="5C99F365" w14:textId="33D6DD22" w:rsidR="003C07FE" w:rsidRPr="00DB1E19" w:rsidRDefault="009D0AF6">
      <w:pPr>
        <w:rPr>
          <w:rFonts w:asciiTheme="majorHAnsi" w:hAnsiTheme="majorHAnsi" w:cstheme="majorHAnsi"/>
        </w:rPr>
      </w:pPr>
      <w:r w:rsidRPr="00DB1E19">
        <w:rPr>
          <w:rFonts w:asciiTheme="majorHAnsi" w:hAnsiTheme="majorHAnsi" w:cstheme="majorHAnsi"/>
          <w:noProof/>
        </w:rPr>
        <w:drawing>
          <wp:inline distT="0" distB="0" distL="0" distR="0" wp14:anchorId="54EE320C" wp14:editId="55F3D147">
            <wp:extent cx="5486400" cy="3698875"/>
            <wp:effectExtent l="0" t="0" r="0" b="0"/>
            <wp:docPr id="583732533" name="Picture 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2533" name="Picture 8" descr="A graph of a graph&#10;&#10;AI-generated content may be incorrect."/>
                    <pic:cNvPicPr/>
                  </pic:nvPicPr>
                  <pic:blipFill>
                    <a:blip r:embed="rId14"/>
                    <a:stretch>
                      <a:fillRect/>
                    </a:stretch>
                  </pic:blipFill>
                  <pic:spPr>
                    <a:xfrm>
                      <a:off x="0" y="0"/>
                      <a:ext cx="5486400" cy="3698875"/>
                    </a:xfrm>
                    <a:prstGeom prst="rect">
                      <a:avLst/>
                    </a:prstGeom>
                  </pic:spPr>
                </pic:pic>
              </a:graphicData>
            </a:graphic>
          </wp:inline>
        </w:drawing>
      </w:r>
    </w:p>
    <w:p w14:paraId="33C05CE3" w14:textId="77777777" w:rsidR="00533ADC" w:rsidRPr="00DB1E19" w:rsidRDefault="00533ADC" w:rsidP="00533ADC">
      <w:pPr>
        <w:spacing w:line="276" w:lineRule="auto"/>
        <w:rPr>
          <w:rFonts w:asciiTheme="majorHAnsi" w:hAnsiTheme="majorHAnsi" w:cstheme="majorHAnsi"/>
          <w:b/>
          <w:bCs/>
          <w:sz w:val="18"/>
          <w:szCs w:val="18"/>
        </w:rPr>
      </w:pPr>
      <w:r w:rsidRPr="00DB1E19">
        <w:rPr>
          <w:rFonts w:asciiTheme="majorHAnsi" w:hAnsiTheme="majorHAnsi" w:cstheme="majorHAnsi"/>
          <w:b/>
          <w:bCs/>
          <w:sz w:val="18"/>
          <w:szCs w:val="18"/>
        </w:rPr>
        <w:lastRenderedPageBreak/>
        <w:t xml:space="preserve">Figure 7: </w:t>
      </w:r>
      <w:r w:rsidRPr="00DB1E19">
        <w:rPr>
          <w:rFonts w:asciiTheme="majorHAnsi" w:hAnsiTheme="majorHAnsi" w:cstheme="majorHAnsi"/>
          <w:sz w:val="18"/>
          <w:szCs w:val="18"/>
        </w:rPr>
        <w:t xml:space="preserve">Precision-Recall Curve for the Credit Dataset. Random Forest and </w:t>
      </w:r>
      <w:proofErr w:type="spellStart"/>
      <w:r w:rsidRPr="00DB1E19">
        <w:rPr>
          <w:rFonts w:asciiTheme="majorHAnsi" w:hAnsiTheme="majorHAnsi" w:cstheme="majorHAnsi"/>
          <w:sz w:val="18"/>
          <w:szCs w:val="18"/>
        </w:rPr>
        <w:t>XGBoost</w:t>
      </w:r>
      <w:proofErr w:type="spellEnd"/>
      <w:r w:rsidRPr="00DB1E19">
        <w:rPr>
          <w:rFonts w:asciiTheme="majorHAnsi" w:hAnsiTheme="majorHAnsi" w:cstheme="majorHAnsi"/>
          <w:sz w:val="18"/>
          <w:szCs w:val="18"/>
        </w:rPr>
        <w:t xml:space="preserve"> models demonstrate superior average precision (AP = 0.53), significantly outperforming the other classifiers on the minority class.</w:t>
      </w:r>
    </w:p>
    <w:p w14:paraId="336099EA" w14:textId="15D8760C" w:rsidR="009D0AF6" w:rsidRPr="00DB1E19" w:rsidRDefault="00533ADC">
      <w:pPr>
        <w:rPr>
          <w:rFonts w:asciiTheme="majorHAnsi" w:hAnsiTheme="majorHAnsi" w:cstheme="majorHAnsi"/>
        </w:rPr>
      </w:pPr>
      <w:r w:rsidRPr="00DB1E19">
        <w:rPr>
          <w:rFonts w:asciiTheme="majorHAnsi" w:hAnsiTheme="majorHAnsi" w:cstheme="majorHAnsi"/>
          <w:noProof/>
        </w:rPr>
        <w:drawing>
          <wp:inline distT="0" distB="0" distL="0" distR="0" wp14:anchorId="2C356D0C" wp14:editId="1DD7A7FA">
            <wp:extent cx="5486400" cy="4327525"/>
            <wp:effectExtent l="0" t="0" r="0" b="0"/>
            <wp:docPr id="15643648" name="Picture 9" descr="A graph of 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48" name="Picture 9" descr="A graph of a graph with different colored lines&#10;&#10;AI-generated content may be incorrect."/>
                    <pic:cNvPicPr/>
                  </pic:nvPicPr>
                  <pic:blipFill>
                    <a:blip r:embed="rId15"/>
                    <a:stretch>
                      <a:fillRect/>
                    </a:stretch>
                  </pic:blipFill>
                  <pic:spPr>
                    <a:xfrm>
                      <a:off x="0" y="0"/>
                      <a:ext cx="5486400" cy="4327525"/>
                    </a:xfrm>
                    <a:prstGeom prst="rect">
                      <a:avLst/>
                    </a:prstGeom>
                  </pic:spPr>
                </pic:pic>
              </a:graphicData>
            </a:graphic>
          </wp:inline>
        </w:drawing>
      </w:r>
    </w:p>
    <w:p w14:paraId="2BD17A4B" w14:textId="0567C814" w:rsidR="00533ADC" w:rsidRPr="00DB1E19" w:rsidRDefault="00271B74">
      <w:pPr>
        <w:rPr>
          <w:rFonts w:asciiTheme="majorHAnsi" w:hAnsiTheme="majorHAnsi" w:cstheme="majorHAnsi"/>
          <w:sz w:val="18"/>
          <w:szCs w:val="18"/>
        </w:rPr>
      </w:pPr>
      <w:r w:rsidRPr="00DB1E19">
        <w:rPr>
          <w:rFonts w:asciiTheme="majorHAnsi" w:hAnsiTheme="majorHAnsi" w:cstheme="majorHAnsi"/>
          <w:b/>
          <w:bCs/>
          <w:sz w:val="18"/>
          <w:szCs w:val="18"/>
        </w:rPr>
        <w:t xml:space="preserve">Figure 8: </w:t>
      </w:r>
      <w:r w:rsidRPr="00DB1E19">
        <w:rPr>
          <w:rFonts w:asciiTheme="majorHAnsi" w:hAnsiTheme="majorHAnsi" w:cstheme="majorHAnsi"/>
          <w:sz w:val="18"/>
          <w:szCs w:val="18"/>
        </w:rPr>
        <w:t xml:space="preserve">Precision-Recall Curve for the Bank Dataset. </w:t>
      </w:r>
      <w:proofErr w:type="spellStart"/>
      <w:r w:rsidRPr="00DB1E19">
        <w:rPr>
          <w:rFonts w:asciiTheme="majorHAnsi" w:hAnsiTheme="majorHAnsi" w:cstheme="majorHAnsi"/>
          <w:sz w:val="18"/>
          <w:szCs w:val="18"/>
        </w:rPr>
        <w:t>XGBoost</w:t>
      </w:r>
      <w:proofErr w:type="spellEnd"/>
      <w:r w:rsidRPr="00DB1E19">
        <w:rPr>
          <w:rFonts w:asciiTheme="majorHAnsi" w:hAnsiTheme="majorHAnsi" w:cstheme="majorHAnsi"/>
          <w:sz w:val="18"/>
          <w:szCs w:val="18"/>
        </w:rPr>
        <w:t xml:space="preserve"> and Logistic Regression obtained the highest average precision (AP = 0.47), suggesting a stronger ability to identify customers likely to subscribe to a term deposit.</w:t>
      </w:r>
    </w:p>
    <w:p w14:paraId="56EDAAE9" w14:textId="1AFB6B15" w:rsidR="005B658E" w:rsidRPr="00DB1E19" w:rsidRDefault="002D2D5F" w:rsidP="00E9620C">
      <w:pPr>
        <w:pStyle w:val="Heading1"/>
        <w:rPr>
          <w:b/>
          <w:bCs/>
        </w:rPr>
      </w:pPr>
      <w:r>
        <w:rPr>
          <w:b/>
          <w:bCs/>
        </w:rPr>
        <w:t>5</w:t>
      </w:r>
      <w:r w:rsidR="00CC03D8" w:rsidRPr="00DB1E19">
        <w:rPr>
          <w:b/>
          <w:bCs/>
        </w:rPr>
        <w:t>. Discussion</w:t>
      </w:r>
    </w:p>
    <w:p w14:paraId="34E4AA59" w14:textId="30389FD1" w:rsidR="00082633" w:rsidRPr="00DB1E19" w:rsidRDefault="008F7FF7" w:rsidP="00AE1F7A">
      <w:pPr>
        <w:rPr>
          <w:rFonts w:asciiTheme="majorHAnsi" w:hAnsiTheme="majorHAnsi" w:cstheme="majorHAnsi"/>
          <w:sz w:val="22"/>
          <w:szCs w:val="22"/>
        </w:rPr>
      </w:pPr>
      <w:r w:rsidRPr="00DB1E19">
        <w:rPr>
          <w:rFonts w:asciiTheme="majorHAnsi" w:hAnsiTheme="majorHAnsi" w:cstheme="majorHAnsi"/>
          <w:sz w:val="22"/>
          <w:szCs w:val="22"/>
        </w:rPr>
        <w:t>The comparative analysis of five supervised machine learning models across both the Bank Marketing and Credit Card Default datasets reveals several consistent trends in performance, particularly with respect to class imbalance and model robustness.</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Firstly, Random Forest and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consistently delivered superior performance across multiple evaluation metrics, especially Recall and F1-score for class 1, which represented the minority or positive class in both datasets. These ensemble methods are known for handling non-linear relationships well and for reducing overfitting through techniques like bagging (Random Forest) and boosting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making them highly suitable for imbalanced classification problems [4], [10].</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Logistic Regression served as a strong baseline model. Despite its simplicity and assumption of linearity, it performed competitively in terms of Accuracy and Precision, providing a balanced trade-off. Its transparency and efficiency make it ideal in domains where interpretability is </w:t>
      </w:r>
      <w:r w:rsidRPr="00DB1E19">
        <w:rPr>
          <w:rFonts w:asciiTheme="majorHAnsi" w:hAnsiTheme="majorHAnsi" w:cstheme="majorHAnsi"/>
          <w:sz w:val="22"/>
          <w:szCs w:val="22"/>
        </w:rPr>
        <w:lastRenderedPageBreak/>
        <w:t>essential [3].</w:t>
      </w:r>
      <w:r w:rsidRPr="00DB1E19">
        <w:rPr>
          <w:rFonts w:asciiTheme="majorHAnsi" w:hAnsiTheme="majorHAnsi" w:cstheme="majorHAnsi"/>
          <w:sz w:val="22"/>
          <w:szCs w:val="22"/>
        </w:rPr>
        <w:br/>
      </w:r>
      <w:r w:rsidRPr="00DB1E19">
        <w:rPr>
          <w:rFonts w:asciiTheme="majorHAnsi" w:hAnsiTheme="majorHAnsi" w:cstheme="majorHAnsi"/>
          <w:sz w:val="22"/>
          <w:szCs w:val="22"/>
        </w:rPr>
        <w:br/>
        <w:t>Decision Tree underperformed across most metrics, particularly in ROC-AUC and PR AUC scores. Its susceptibility to overfitting, especially in the absence of pruning or regulari</w:t>
      </w:r>
      <w:r w:rsidR="007676AF">
        <w:rPr>
          <w:rFonts w:asciiTheme="majorHAnsi" w:hAnsiTheme="majorHAnsi" w:cstheme="majorHAnsi"/>
          <w:sz w:val="22"/>
          <w:szCs w:val="22"/>
        </w:rPr>
        <w:t>s</w:t>
      </w:r>
      <w:r w:rsidRPr="00DB1E19">
        <w:rPr>
          <w:rFonts w:asciiTheme="majorHAnsi" w:hAnsiTheme="majorHAnsi" w:cstheme="majorHAnsi"/>
          <w:sz w:val="22"/>
          <w:szCs w:val="22"/>
        </w:rPr>
        <w:t>ation, contributed to its lower effectiveness on both datasets [9].</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K-Nearest </w:t>
      </w:r>
      <w:proofErr w:type="spellStart"/>
      <w:r w:rsidRPr="00DB1E19">
        <w:rPr>
          <w:rFonts w:asciiTheme="majorHAnsi" w:hAnsiTheme="majorHAnsi" w:cstheme="majorHAnsi"/>
          <w:sz w:val="22"/>
          <w:szCs w:val="22"/>
        </w:rPr>
        <w:t>Neighbors</w:t>
      </w:r>
      <w:proofErr w:type="spellEnd"/>
      <w:r w:rsidRPr="00DB1E19">
        <w:rPr>
          <w:rFonts w:asciiTheme="majorHAnsi" w:hAnsiTheme="majorHAnsi" w:cstheme="majorHAnsi"/>
          <w:sz w:val="22"/>
          <w:szCs w:val="22"/>
        </w:rPr>
        <w:t xml:space="preserve"> (KNN) showed moderate results but was more sensitive to feature scaling and dataset characteristics. While it managed reasonable performance, its reliance on distance metrics made it less robust compared to ensemble methods</w:t>
      </w:r>
      <w:r w:rsidR="00760A6A">
        <w:rPr>
          <w:rFonts w:asciiTheme="majorHAnsi" w:hAnsiTheme="majorHAnsi" w:cstheme="majorHAnsi"/>
          <w:sz w:val="22"/>
          <w:szCs w:val="22"/>
        </w:rPr>
        <w:t xml:space="preserve"> [11]</w:t>
      </w:r>
      <w:r w:rsidRPr="00DB1E19">
        <w:rPr>
          <w:rFonts w:asciiTheme="majorHAnsi" w:hAnsiTheme="majorHAnsi" w:cstheme="majorHAnsi"/>
          <w:sz w:val="22"/>
          <w:szCs w:val="22"/>
        </w:rPr>
        <w:t>.</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Overall, ensemble models such as Random Forest and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emerged as the most effective across both datasets, showing consistently strong predictive power, particularly for the minority class.</w:t>
      </w:r>
    </w:p>
    <w:p w14:paraId="2220B887" w14:textId="6DE1904C" w:rsidR="005B658E" w:rsidRPr="00DB1E19" w:rsidRDefault="002D2D5F" w:rsidP="00E9620C">
      <w:pPr>
        <w:pStyle w:val="Heading1"/>
        <w:rPr>
          <w:b/>
          <w:bCs/>
        </w:rPr>
      </w:pPr>
      <w:r>
        <w:rPr>
          <w:b/>
          <w:bCs/>
        </w:rPr>
        <w:t>6</w:t>
      </w:r>
      <w:r w:rsidR="00CC03D8" w:rsidRPr="00DB1E19">
        <w:rPr>
          <w:b/>
          <w:bCs/>
        </w:rPr>
        <w:t>. Conclusion</w:t>
      </w:r>
    </w:p>
    <w:p w14:paraId="061E4EAD" w14:textId="43B67DA8" w:rsidR="00877050" w:rsidRPr="00DB1E19" w:rsidRDefault="00877050">
      <w:pPr>
        <w:rPr>
          <w:rFonts w:asciiTheme="majorHAnsi" w:hAnsiTheme="majorHAnsi" w:cstheme="majorHAnsi"/>
          <w:sz w:val="22"/>
          <w:szCs w:val="22"/>
        </w:rPr>
      </w:pPr>
      <w:r w:rsidRPr="00DB1E19">
        <w:rPr>
          <w:rFonts w:asciiTheme="majorHAnsi" w:hAnsiTheme="majorHAnsi" w:cstheme="majorHAnsi"/>
          <w:sz w:val="22"/>
          <w:szCs w:val="22"/>
        </w:rPr>
        <w:t>This study applied five supervised machine learning algorithms</w:t>
      </w:r>
      <w:r w:rsidR="00B068BD" w:rsidRPr="00DB1E19">
        <w:rPr>
          <w:rFonts w:asciiTheme="majorHAnsi" w:hAnsiTheme="majorHAnsi" w:cstheme="majorHAnsi"/>
          <w:sz w:val="22"/>
          <w:szCs w:val="22"/>
        </w:rPr>
        <w:t xml:space="preserve"> </w:t>
      </w:r>
      <w:r w:rsidRPr="00DB1E19">
        <w:rPr>
          <w:rFonts w:asciiTheme="majorHAnsi" w:hAnsiTheme="majorHAnsi" w:cstheme="majorHAnsi"/>
          <w:sz w:val="22"/>
          <w:szCs w:val="22"/>
        </w:rPr>
        <w:t xml:space="preserve">Logistic Regression, Random Forest,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Decision Tree, and K-Nearest </w:t>
      </w:r>
      <w:proofErr w:type="spellStart"/>
      <w:r w:rsidRPr="00DB1E19">
        <w:rPr>
          <w:rFonts w:asciiTheme="majorHAnsi" w:hAnsiTheme="majorHAnsi" w:cstheme="majorHAnsi"/>
          <w:sz w:val="22"/>
          <w:szCs w:val="22"/>
        </w:rPr>
        <w:t>Neighbors</w:t>
      </w:r>
      <w:proofErr w:type="spellEnd"/>
      <w:r w:rsidR="00B068BD" w:rsidRPr="00DB1E19">
        <w:rPr>
          <w:rFonts w:asciiTheme="majorHAnsi" w:hAnsiTheme="majorHAnsi" w:cstheme="majorHAnsi"/>
          <w:sz w:val="22"/>
          <w:szCs w:val="22"/>
        </w:rPr>
        <w:t xml:space="preserve"> </w:t>
      </w:r>
      <w:r w:rsidRPr="00DB1E19">
        <w:rPr>
          <w:rFonts w:asciiTheme="majorHAnsi" w:hAnsiTheme="majorHAnsi" w:cstheme="majorHAnsi"/>
          <w:sz w:val="22"/>
          <w:szCs w:val="22"/>
        </w:rPr>
        <w:t>on two real-world classification datasets: the Bank Marketing Dataset and the Default of Credit Card Clients Dataset. The objective was to compare their performance with a particular emphasis on their ability to detect the minority class (class 1).</w:t>
      </w:r>
      <w:r w:rsidRPr="00DB1E19">
        <w:rPr>
          <w:rFonts w:asciiTheme="majorHAnsi" w:hAnsiTheme="majorHAnsi" w:cstheme="majorHAnsi"/>
          <w:sz w:val="22"/>
          <w:szCs w:val="22"/>
        </w:rPr>
        <w:br/>
      </w:r>
      <w:r w:rsidRPr="00DB1E19">
        <w:rPr>
          <w:rFonts w:asciiTheme="majorHAnsi" w:hAnsiTheme="majorHAnsi" w:cstheme="majorHAnsi"/>
          <w:sz w:val="22"/>
          <w:szCs w:val="22"/>
        </w:rPr>
        <w:br/>
        <w:t xml:space="preserve">Across both datasets,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xml:space="preserve"> and Random Forest consistently emerged as the top-performing models. Their ability to model complex decision boundaries, handle imbalanced data, and maintain high recall and F1-scores for class 1 made them particularly well-suited for these tasks. Logistic Regression also performed reasonably well, offering simplicity and interpretability as its strengths. In contrast, Decision Tree yielded the weakest performance in terms of ROC-AUC and PR AUC, suggesting overfitting and limited generali</w:t>
      </w:r>
      <w:r w:rsidR="00B068BD" w:rsidRPr="00DB1E19">
        <w:rPr>
          <w:rFonts w:asciiTheme="majorHAnsi" w:hAnsiTheme="majorHAnsi" w:cstheme="majorHAnsi"/>
          <w:sz w:val="22"/>
          <w:szCs w:val="22"/>
        </w:rPr>
        <w:t>s</w:t>
      </w:r>
      <w:r w:rsidRPr="00DB1E19">
        <w:rPr>
          <w:rFonts w:asciiTheme="majorHAnsi" w:hAnsiTheme="majorHAnsi" w:cstheme="majorHAnsi"/>
          <w:sz w:val="22"/>
          <w:szCs w:val="22"/>
        </w:rPr>
        <w:t xml:space="preserve">ation. K-Nearest </w:t>
      </w:r>
      <w:proofErr w:type="spellStart"/>
      <w:r w:rsidRPr="00DB1E19">
        <w:rPr>
          <w:rFonts w:asciiTheme="majorHAnsi" w:hAnsiTheme="majorHAnsi" w:cstheme="majorHAnsi"/>
          <w:sz w:val="22"/>
          <w:szCs w:val="22"/>
        </w:rPr>
        <w:t>Neighbors</w:t>
      </w:r>
      <w:proofErr w:type="spellEnd"/>
      <w:r w:rsidRPr="00DB1E19">
        <w:rPr>
          <w:rFonts w:asciiTheme="majorHAnsi" w:hAnsiTheme="majorHAnsi" w:cstheme="majorHAnsi"/>
          <w:sz w:val="22"/>
          <w:szCs w:val="22"/>
        </w:rPr>
        <w:t xml:space="preserve"> was competitive but showed high sensitivity to data scaling and class distribution.</w:t>
      </w:r>
      <w:r w:rsidRPr="00DB1E19">
        <w:rPr>
          <w:rFonts w:asciiTheme="majorHAnsi" w:hAnsiTheme="majorHAnsi" w:cstheme="majorHAnsi"/>
          <w:sz w:val="22"/>
          <w:szCs w:val="22"/>
        </w:rPr>
        <w:br/>
      </w:r>
      <w:r w:rsidRPr="00DB1E19">
        <w:rPr>
          <w:rFonts w:asciiTheme="majorHAnsi" w:hAnsiTheme="majorHAnsi" w:cstheme="majorHAnsi"/>
          <w:sz w:val="22"/>
          <w:szCs w:val="22"/>
        </w:rPr>
        <w:br/>
        <w:t>To further improve model performance and generali</w:t>
      </w:r>
      <w:r w:rsidR="00C7714F">
        <w:rPr>
          <w:rFonts w:asciiTheme="majorHAnsi" w:hAnsiTheme="majorHAnsi" w:cstheme="majorHAnsi"/>
          <w:sz w:val="22"/>
          <w:szCs w:val="22"/>
        </w:rPr>
        <w:t>s</w:t>
      </w:r>
      <w:r w:rsidRPr="00DB1E19">
        <w:rPr>
          <w:rFonts w:asciiTheme="majorHAnsi" w:hAnsiTheme="majorHAnsi" w:cstheme="majorHAnsi"/>
          <w:sz w:val="22"/>
          <w:szCs w:val="22"/>
        </w:rPr>
        <w:t>ability, several future directions are recommended:</w:t>
      </w:r>
      <w:r w:rsidRPr="00DB1E19">
        <w:rPr>
          <w:rFonts w:asciiTheme="majorHAnsi" w:hAnsiTheme="majorHAnsi" w:cstheme="majorHAnsi"/>
          <w:sz w:val="22"/>
          <w:szCs w:val="22"/>
        </w:rPr>
        <w:br/>
      </w:r>
      <w:r w:rsidRPr="00DB1E19">
        <w:rPr>
          <w:rFonts w:asciiTheme="majorHAnsi" w:hAnsiTheme="majorHAnsi" w:cstheme="majorHAnsi"/>
          <w:b/>
          <w:bCs/>
          <w:sz w:val="22"/>
          <w:szCs w:val="22"/>
        </w:rPr>
        <w:t>Hyperparameter Tuning:</w:t>
      </w:r>
      <w:r w:rsidRPr="00DB1E19">
        <w:rPr>
          <w:rFonts w:asciiTheme="majorHAnsi" w:hAnsiTheme="majorHAnsi" w:cstheme="majorHAnsi"/>
          <w:sz w:val="22"/>
          <w:szCs w:val="22"/>
        </w:rPr>
        <w:t xml:space="preserve"> Fine-tuning model parameters using grid search or randomi</w:t>
      </w:r>
      <w:r w:rsidR="00A83A12">
        <w:rPr>
          <w:rFonts w:asciiTheme="majorHAnsi" w:hAnsiTheme="majorHAnsi" w:cstheme="majorHAnsi"/>
          <w:sz w:val="22"/>
          <w:szCs w:val="22"/>
        </w:rPr>
        <w:t>s</w:t>
      </w:r>
      <w:r w:rsidRPr="00DB1E19">
        <w:rPr>
          <w:rFonts w:asciiTheme="majorHAnsi" w:hAnsiTheme="majorHAnsi" w:cstheme="majorHAnsi"/>
          <w:sz w:val="22"/>
          <w:szCs w:val="22"/>
        </w:rPr>
        <w:t>ed search can enhance performance.</w:t>
      </w:r>
      <w:r w:rsidRPr="00DB1E19">
        <w:rPr>
          <w:rFonts w:asciiTheme="majorHAnsi" w:hAnsiTheme="majorHAnsi" w:cstheme="majorHAnsi"/>
          <w:sz w:val="22"/>
          <w:szCs w:val="22"/>
        </w:rPr>
        <w:br/>
      </w:r>
      <w:r w:rsidRPr="00DB1E19">
        <w:rPr>
          <w:rFonts w:asciiTheme="majorHAnsi" w:hAnsiTheme="majorHAnsi" w:cstheme="majorHAnsi"/>
          <w:b/>
          <w:bCs/>
          <w:sz w:val="22"/>
          <w:szCs w:val="22"/>
        </w:rPr>
        <w:t>Cross-Validation:</w:t>
      </w:r>
      <w:r w:rsidRPr="00DB1E19">
        <w:rPr>
          <w:rFonts w:asciiTheme="majorHAnsi" w:hAnsiTheme="majorHAnsi" w:cstheme="majorHAnsi"/>
          <w:sz w:val="22"/>
          <w:szCs w:val="22"/>
        </w:rPr>
        <w:t xml:space="preserve"> Employing k-fold cross-validation can lead to more robust evaluation and reduce variance.</w:t>
      </w:r>
      <w:r w:rsidRPr="00DB1E19">
        <w:rPr>
          <w:rFonts w:asciiTheme="majorHAnsi" w:hAnsiTheme="majorHAnsi" w:cstheme="majorHAnsi"/>
          <w:sz w:val="22"/>
          <w:szCs w:val="22"/>
        </w:rPr>
        <w:br/>
      </w:r>
      <w:r w:rsidRPr="00DB1E19">
        <w:rPr>
          <w:rFonts w:asciiTheme="majorHAnsi" w:hAnsiTheme="majorHAnsi" w:cstheme="majorHAnsi"/>
          <w:b/>
          <w:bCs/>
          <w:sz w:val="22"/>
          <w:szCs w:val="22"/>
        </w:rPr>
        <w:t>Resampling Techniques:</w:t>
      </w:r>
      <w:r w:rsidRPr="00DB1E19">
        <w:rPr>
          <w:rFonts w:asciiTheme="majorHAnsi" w:hAnsiTheme="majorHAnsi" w:cstheme="majorHAnsi"/>
          <w:sz w:val="22"/>
          <w:szCs w:val="22"/>
        </w:rPr>
        <w:t xml:space="preserve"> Methods like SMOTE (Synthetic Minority Over-sampling Technique) can help balance the class distribution.</w:t>
      </w:r>
      <w:r w:rsidRPr="00DB1E19">
        <w:rPr>
          <w:rFonts w:asciiTheme="majorHAnsi" w:hAnsiTheme="majorHAnsi" w:cstheme="majorHAnsi"/>
          <w:sz w:val="22"/>
          <w:szCs w:val="22"/>
        </w:rPr>
        <w:br/>
      </w:r>
      <w:r w:rsidRPr="00DB1E19">
        <w:rPr>
          <w:rFonts w:asciiTheme="majorHAnsi" w:hAnsiTheme="majorHAnsi" w:cstheme="majorHAnsi"/>
          <w:b/>
          <w:bCs/>
          <w:sz w:val="22"/>
          <w:szCs w:val="22"/>
        </w:rPr>
        <w:t>Feature Engineering:</w:t>
      </w:r>
      <w:r w:rsidRPr="00DB1E19">
        <w:rPr>
          <w:rFonts w:asciiTheme="majorHAnsi" w:hAnsiTheme="majorHAnsi" w:cstheme="majorHAnsi"/>
          <w:sz w:val="22"/>
          <w:szCs w:val="22"/>
        </w:rPr>
        <w:t xml:space="preserve"> Creating new features or transforming existing ones based on domain knowledge may uncover hidden patterns and improve model performance.</w:t>
      </w:r>
      <w:r w:rsidRPr="00DB1E19">
        <w:rPr>
          <w:rFonts w:asciiTheme="majorHAnsi" w:hAnsiTheme="majorHAnsi" w:cstheme="majorHAnsi"/>
          <w:sz w:val="22"/>
          <w:szCs w:val="22"/>
        </w:rPr>
        <w:br/>
      </w:r>
      <w:r w:rsidRPr="00DB1E19">
        <w:rPr>
          <w:rFonts w:asciiTheme="majorHAnsi" w:hAnsiTheme="majorHAnsi" w:cstheme="majorHAnsi"/>
          <w:sz w:val="22"/>
          <w:szCs w:val="22"/>
        </w:rPr>
        <w:br/>
        <w:t>Overall, this comparative analysis underscores the importance of model selection and evaluation strategies in machine learning workflows, especially when dealing with real-world, imbalanced classification problems.</w:t>
      </w:r>
    </w:p>
    <w:p w14:paraId="6CB17FFC" w14:textId="4C584496" w:rsidR="008202BB" w:rsidRPr="00DB1E19" w:rsidRDefault="002D2D5F" w:rsidP="008202BB">
      <w:pPr>
        <w:pStyle w:val="Heading1"/>
        <w:rPr>
          <w:b/>
          <w:bCs/>
        </w:rPr>
      </w:pPr>
      <w:r>
        <w:rPr>
          <w:b/>
          <w:bCs/>
        </w:rPr>
        <w:lastRenderedPageBreak/>
        <w:t>7</w:t>
      </w:r>
      <w:r w:rsidR="008235C5" w:rsidRPr="00DB1E19">
        <w:rPr>
          <w:b/>
          <w:bCs/>
        </w:rPr>
        <w:t xml:space="preserve">. </w:t>
      </w:r>
      <w:r w:rsidR="008202BB" w:rsidRPr="00DB1E19">
        <w:rPr>
          <w:b/>
          <w:bCs/>
        </w:rPr>
        <w:t>References</w:t>
      </w:r>
    </w:p>
    <w:p w14:paraId="26649FAD"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[1] F. Pedregosa et al., “Scikit-learn: Machine Learning in Python,” J. Mach. Learn. Res., vol. 12, pp. 2825–2830, 2011.</w:t>
      </w:r>
    </w:p>
    <w:p w14:paraId="7D4E81E4"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 xml:space="preserve">[2] T. Chen and C. </w:t>
      </w:r>
      <w:proofErr w:type="spellStart"/>
      <w:r w:rsidRPr="00DB1E19">
        <w:rPr>
          <w:rFonts w:asciiTheme="majorHAnsi" w:hAnsiTheme="majorHAnsi" w:cstheme="majorHAnsi"/>
          <w:sz w:val="22"/>
          <w:szCs w:val="22"/>
        </w:rPr>
        <w:t>Guestrin</w:t>
      </w:r>
      <w:proofErr w:type="spellEnd"/>
      <w:r w:rsidRPr="00DB1E19">
        <w:rPr>
          <w:rFonts w:asciiTheme="majorHAnsi" w:hAnsiTheme="majorHAnsi" w:cstheme="majorHAnsi"/>
          <w:sz w:val="22"/>
          <w:szCs w:val="22"/>
        </w:rPr>
        <w:t>, “</w:t>
      </w:r>
      <w:proofErr w:type="spellStart"/>
      <w:r w:rsidRPr="00DB1E19">
        <w:rPr>
          <w:rFonts w:asciiTheme="majorHAnsi" w:hAnsiTheme="majorHAnsi" w:cstheme="majorHAnsi"/>
          <w:sz w:val="22"/>
          <w:szCs w:val="22"/>
        </w:rPr>
        <w:t>XGBoost</w:t>
      </w:r>
      <w:proofErr w:type="spellEnd"/>
      <w:r w:rsidRPr="00DB1E19">
        <w:rPr>
          <w:rFonts w:asciiTheme="majorHAnsi" w:hAnsiTheme="majorHAnsi" w:cstheme="majorHAnsi"/>
          <w:sz w:val="22"/>
          <w:szCs w:val="22"/>
        </w:rPr>
        <w:t>: A Scalable Tree Boosting System,” in Proc. 22nd ACM SIGKDD Int. Conf. Knowledge Discovery and Data Mining (KDD), 2016, pp. 785–794.</w:t>
      </w:r>
    </w:p>
    <w:p w14:paraId="47DA040F"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 xml:space="preserve">[3] L. </w:t>
      </w:r>
      <w:proofErr w:type="spellStart"/>
      <w:r w:rsidRPr="00DB1E19">
        <w:rPr>
          <w:rFonts w:asciiTheme="majorHAnsi" w:hAnsiTheme="majorHAnsi" w:cstheme="majorHAnsi"/>
          <w:sz w:val="22"/>
          <w:szCs w:val="22"/>
        </w:rPr>
        <w:t>Breiman</w:t>
      </w:r>
      <w:proofErr w:type="spellEnd"/>
      <w:r w:rsidRPr="00DB1E19">
        <w:rPr>
          <w:rFonts w:asciiTheme="majorHAnsi" w:hAnsiTheme="majorHAnsi" w:cstheme="majorHAnsi"/>
          <w:sz w:val="22"/>
          <w:szCs w:val="22"/>
        </w:rPr>
        <w:t>, “Random forests,” Mach. Learn., vol. 45, no. 1, pp. 5–32, 2001.</w:t>
      </w:r>
    </w:p>
    <w:p w14:paraId="11DA9396"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[4] J. D. Hunter, “Matplotlib: A 2D Graphics Environment,” Computing in Science &amp; Engineering, vol. 9, no. 3, pp. 90–95, 2007.</w:t>
      </w:r>
    </w:p>
    <w:p w14:paraId="095C96B2"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[5] W. McKinney, “Data Structures for Statistical Computing in Python,” in Proc. 9th Python in Science Conf., 2010, pp. 51–56.</w:t>
      </w:r>
    </w:p>
    <w:p w14:paraId="400DDCCB"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[6] UCI Machine Learning Repository, “Bank Marketing Dataset,” [Online]. Available: https://archive.ics.uci.edu/ml/datasets/Bank+Marketing</w:t>
      </w:r>
    </w:p>
    <w:p w14:paraId="6EDC1F13"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[7] UCI Machine Learning Repository, “Default of Credit Card Clients Dataset,” [Online]. Available: https://archive.ics.uci.edu/ml/datasets/default+of+credit+card+clients</w:t>
      </w:r>
    </w:p>
    <w:p w14:paraId="0DA1191C"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[8] Machine Learning (HDSDA_SEP24), National College of Ireland, 2025. [Course materials Weeks 2, 4, 5, and 7].</w:t>
      </w:r>
    </w:p>
    <w:p w14:paraId="3F3AE151"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[9] Scikit-learn Documentation. [Online]. Available: https://scikit-learn.org/stable/documentation.html</w:t>
      </w:r>
    </w:p>
    <w:p w14:paraId="50E2C20E"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[10] Towards Data Science, “Precision-Recall vs ROC Curves,” Medium. [Online]. Available: https://towardsdatascience.com/precision-recall-vs-roc-curve-5f26c78fe3ec</w:t>
      </w:r>
    </w:p>
    <w:p w14:paraId="263B86ED" w14:textId="77777777" w:rsidR="008202BB" w:rsidRPr="00DB1E19" w:rsidRDefault="008202BB" w:rsidP="008202BB">
      <w:pPr>
        <w:rPr>
          <w:rFonts w:asciiTheme="majorHAnsi" w:hAnsiTheme="majorHAnsi" w:cstheme="majorHAnsi"/>
          <w:sz w:val="22"/>
          <w:szCs w:val="22"/>
        </w:rPr>
      </w:pPr>
      <w:r w:rsidRPr="00DB1E19">
        <w:rPr>
          <w:rFonts w:asciiTheme="majorHAnsi" w:hAnsiTheme="majorHAnsi" w:cstheme="majorHAnsi"/>
          <w:sz w:val="22"/>
          <w:szCs w:val="22"/>
        </w:rPr>
        <w:t xml:space="preserve">[11] </w:t>
      </w:r>
      <w:proofErr w:type="spellStart"/>
      <w:r w:rsidRPr="00DB1E19">
        <w:rPr>
          <w:rFonts w:asciiTheme="majorHAnsi" w:hAnsiTheme="majorHAnsi" w:cstheme="majorHAnsi"/>
          <w:sz w:val="22"/>
          <w:szCs w:val="22"/>
        </w:rPr>
        <w:t>StatQuest</w:t>
      </w:r>
      <w:proofErr w:type="spellEnd"/>
      <w:r w:rsidRPr="00DB1E19">
        <w:rPr>
          <w:rFonts w:asciiTheme="majorHAnsi" w:hAnsiTheme="majorHAnsi" w:cstheme="majorHAnsi"/>
          <w:sz w:val="22"/>
          <w:szCs w:val="22"/>
        </w:rPr>
        <w:t xml:space="preserve"> with Josh Starmer (YouTube Channel) – ML Concepts Explained. [Online]. Available: https://www.youtube.com/c/joshstarmer</w:t>
      </w:r>
    </w:p>
    <w:p w14:paraId="122FBD82" w14:textId="2C3C3B92" w:rsidR="00431893" w:rsidRPr="00431893" w:rsidRDefault="008202BB" w:rsidP="00431893">
      <w:pPr>
        <w:rPr>
          <w:rFonts w:asciiTheme="majorHAnsi" w:hAnsiTheme="majorHAnsi" w:cstheme="majorHAnsi"/>
          <w:sz w:val="22"/>
          <w:szCs w:val="22"/>
        </w:rPr>
      </w:pPr>
      <w:r w:rsidRPr="00DB1E19">
        <w:rPr>
          <w:rFonts w:asciiTheme="majorHAnsi" w:hAnsiTheme="majorHAnsi" w:cstheme="majorHAnsi"/>
          <w:sz w:val="22"/>
          <w:szCs w:val="22"/>
        </w:rPr>
        <w:t xml:space="preserve">[12] UCI Machine Learning Repository. [Online]. Available: </w:t>
      </w:r>
      <w:hyperlink r:id="rId16" w:history="1">
        <w:r w:rsidR="001B7027" w:rsidRPr="00DB1E19">
          <w:rPr>
            <w:rStyle w:val="Hyperlink"/>
            <w:rFonts w:asciiTheme="majorHAnsi" w:hAnsiTheme="majorHAnsi" w:cstheme="majorHAnsi"/>
            <w:sz w:val="22"/>
            <w:szCs w:val="22"/>
          </w:rPr>
          <w:t>https://archive.ics.uci.edu/ml/index.php</w:t>
        </w:r>
      </w:hyperlink>
      <w:r w:rsidR="00431893" w:rsidRPr="00431893">
        <w:rPr>
          <w:rFonts w:asciiTheme="majorHAnsi" w:hAnsiTheme="majorHAnsi" w:cstheme="majorHAnsi"/>
          <w:sz w:val="22"/>
          <w:szCs w:val="22"/>
        </w:rPr>
        <w:br/>
      </w:r>
      <w:r w:rsidR="00431893" w:rsidRPr="00431893">
        <w:rPr>
          <w:rFonts w:asciiTheme="majorHAnsi" w:hAnsiTheme="majorHAnsi" w:cstheme="majorHAnsi"/>
          <w:sz w:val="22"/>
          <w:szCs w:val="22"/>
        </w:rPr>
        <w:br/>
      </w:r>
    </w:p>
    <w:p w14:paraId="14FEA66A" w14:textId="77777777" w:rsidR="001B7027" w:rsidRPr="00DB1E19" w:rsidRDefault="001B7027" w:rsidP="008202BB">
      <w:pPr>
        <w:rPr>
          <w:rFonts w:asciiTheme="majorHAnsi" w:hAnsiTheme="majorHAnsi" w:cstheme="majorHAnsi"/>
          <w:sz w:val="22"/>
          <w:szCs w:val="22"/>
        </w:rPr>
      </w:pPr>
    </w:p>
    <w:p w14:paraId="1E08B866" w14:textId="77777777" w:rsidR="008202BB" w:rsidRPr="00DB1E19" w:rsidRDefault="008202BB">
      <w:pPr>
        <w:rPr>
          <w:rFonts w:asciiTheme="majorHAnsi" w:hAnsiTheme="majorHAnsi" w:cstheme="majorHAnsi"/>
          <w:sz w:val="22"/>
          <w:szCs w:val="22"/>
        </w:rPr>
      </w:pPr>
    </w:p>
    <w:sectPr w:rsidR="008202BB" w:rsidRPr="00DB1E19" w:rsidSect="000346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569EA" w14:textId="77777777" w:rsidR="00C17215" w:rsidRDefault="00C17215" w:rsidP="001978EA">
      <w:pPr>
        <w:spacing w:after="0" w:line="240" w:lineRule="auto"/>
      </w:pPr>
      <w:r>
        <w:separator/>
      </w:r>
    </w:p>
  </w:endnote>
  <w:endnote w:type="continuationSeparator" w:id="0">
    <w:p w14:paraId="3230503B" w14:textId="77777777" w:rsidR="00C17215" w:rsidRDefault="00C17215" w:rsidP="00197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9505901"/>
      <w:docPartObj>
        <w:docPartGallery w:val="Page Numbers (Bottom of Page)"/>
        <w:docPartUnique/>
      </w:docPartObj>
    </w:sdtPr>
    <w:sdtContent>
      <w:p w14:paraId="5E969823" w14:textId="5FDAE641" w:rsidR="001978EA" w:rsidRDefault="001978EA">
        <w:pPr>
          <w:pStyle w:val="Footer"/>
        </w:pPr>
        <w:r>
          <w:fldChar w:fldCharType="begin"/>
        </w:r>
        <w:r>
          <w:instrText>PAGE   \* MERGEFORMAT</w:instrText>
        </w:r>
        <w:r>
          <w:fldChar w:fldCharType="separate"/>
        </w:r>
        <w:r>
          <w:t>2</w:t>
        </w:r>
        <w:r>
          <w:fldChar w:fldCharType="end"/>
        </w:r>
      </w:p>
    </w:sdtContent>
  </w:sdt>
  <w:p w14:paraId="485A7E62" w14:textId="77777777" w:rsidR="001978EA" w:rsidRDefault="00197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AF91E" w14:textId="77777777" w:rsidR="00C17215" w:rsidRDefault="00C17215" w:rsidP="001978EA">
      <w:pPr>
        <w:spacing w:after="0" w:line="240" w:lineRule="auto"/>
      </w:pPr>
      <w:r>
        <w:separator/>
      </w:r>
    </w:p>
  </w:footnote>
  <w:footnote w:type="continuationSeparator" w:id="0">
    <w:p w14:paraId="179F9C4D" w14:textId="77777777" w:rsidR="00C17215" w:rsidRDefault="00C17215" w:rsidP="00197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B8707C"/>
    <w:multiLevelType w:val="hybridMultilevel"/>
    <w:tmpl w:val="1B583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D062B6"/>
    <w:multiLevelType w:val="hybridMultilevel"/>
    <w:tmpl w:val="6C323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6047751">
    <w:abstractNumId w:val="8"/>
  </w:num>
  <w:num w:numId="2" w16cid:durableId="1505433312">
    <w:abstractNumId w:val="6"/>
  </w:num>
  <w:num w:numId="3" w16cid:durableId="20909009">
    <w:abstractNumId w:val="5"/>
  </w:num>
  <w:num w:numId="4" w16cid:durableId="1048842696">
    <w:abstractNumId w:val="4"/>
  </w:num>
  <w:num w:numId="5" w16cid:durableId="65155498">
    <w:abstractNumId w:val="7"/>
  </w:num>
  <w:num w:numId="6" w16cid:durableId="1400668080">
    <w:abstractNumId w:val="3"/>
  </w:num>
  <w:num w:numId="7" w16cid:durableId="1995330302">
    <w:abstractNumId w:val="2"/>
  </w:num>
  <w:num w:numId="8" w16cid:durableId="1894584237">
    <w:abstractNumId w:val="1"/>
  </w:num>
  <w:num w:numId="9" w16cid:durableId="1021862449">
    <w:abstractNumId w:val="0"/>
  </w:num>
  <w:num w:numId="10" w16cid:durableId="818032733">
    <w:abstractNumId w:val="9"/>
  </w:num>
  <w:num w:numId="11" w16cid:durableId="888224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EC4"/>
    <w:rsid w:val="00057852"/>
    <w:rsid w:val="0006063C"/>
    <w:rsid w:val="00072F1C"/>
    <w:rsid w:val="00082633"/>
    <w:rsid w:val="00082AC9"/>
    <w:rsid w:val="000A0DB3"/>
    <w:rsid w:val="000A3046"/>
    <w:rsid w:val="000D763E"/>
    <w:rsid w:val="00117F34"/>
    <w:rsid w:val="001213A0"/>
    <w:rsid w:val="00126856"/>
    <w:rsid w:val="0014182C"/>
    <w:rsid w:val="0015074B"/>
    <w:rsid w:val="001618E6"/>
    <w:rsid w:val="001978EA"/>
    <w:rsid w:val="001B1F91"/>
    <w:rsid w:val="001B7027"/>
    <w:rsid w:val="001E2DD5"/>
    <w:rsid w:val="0020227B"/>
    <w:rsid w:val="00233A38"/>
    <w:rsid w:val="002667EB"/>
    <w:rsid w:val="00271B74"/>
    <w:rsid w:val="002858C3"/>
    <w:rsid w:val="00287E53"/>
    <w:rsid w:val="0029639D"/>
    <w:rsid w:val="002A2F85"/>
    <w:rsid w:val="002A547D"/>
    <w:rsid w:val="002C4AED"/>
    <w:rsid w:val="002D2D5F"/>
    <w:rsid w:val="002D673C"/>
    <w:rsid w:val="002E12EE"/>
    <w:rsid w:val="002F32C5"/>
    <w:rsid w:val="002F6B67"/>
    <w:rsid w:val="002F7909"/>
    <w:rsid w:val="00301785"/>
    <w:rsid w:val="003202C0"/>
    <w:rsid w:val="00326F90"/>
    <w:rsid w:val="00336C93"/>
    <w:rsid w:val="0034311A"/>
    <w:rsid w:val="003A0833"/>
    <w:rsid w:val="003A6588"/>
    <w:rsid w:val="003B125A"/>
    <w:rsid w:val="003B3FD0"/>
    <w:rsid w:val="003C07C4"/>
    <w:rsid w:val="003C07FE"/>
    <w:rsid w:val="00431893"/>
    <w:rsid w:val="00445E16"/>
    <w:rsid w:val="00451AC9"/>
    <w:rsid w:val="00465BBC"/>
    <w:rsid w:val="00481C77"/>
    <w:rsid w:val="00484095"/>
    <w:rsid w:val="00496121"/>
    <w:rsid w:val="004C416D"/>
    <w:rsid w:val="004D3A8B"/>
    <w:rsid w:val="004D7498"/>
    <w:rsid w:val="004E2CE7"/>
    <w:rsid w:val="004E68CA"/>
    <w:rsid w:val="00533ADC"/>
    <w:rsid w:val="00542438"/>
    <w:rsid w:val="005462E5"/>
    <w:rsid w:val="00570D36"/>
    <w:rsid w:val="00584B38"/>
    <w:rsid w:val="005B1681"/>
    <w:rsid w:val="005B198D"/>
    <w:rsid w:val="005B4D79"/>
    <w:rsid w:val="005B658E"/>
    <w:rsid w:val="005C4B11"/>
    <w:rsid w:val="005D27D1"/>
    <w:rsid w:val="005D69F7"/>
    <w:rsid w:val="005E19DB"/>
    <w:rsid w:val="005E458F"/>
    <w:rsid w:val="005F1FA5"/>
    <w:rsid w:val="00604E67"/>
    <w:rsid w:val="00624B66"/>
    <w:rsid w:val="00671E4C"/>
    <w:rsid w:val="006971E7"/>
    <w:rsid w:val="006B6FC1"/>
    <w:rsid w:val="00704BA0"/>
    <w:rsid w:val="007125E6"/>
    <w:rsid w:val="0072273A"/>
    <w:rsid w:val="00723837"/>
    <w:rsid w:val="00760A6A"/>
    <w:rsid w:val="007676AF"/>
    <w:rsid w:val="007A774A"/>
    <w:rsid w:val="007B7BE1"/>
    <w:rsid w:val="007D7DE6"/>
    <w:rsid w:val="007E5CAD"/>
    <w:rsid w:val="008076F3"/>
    <w:rsid w:val="008105AE"/>
    <w:rsid w:val="008202BB"/>
    <w:rsid w:val="008235C5"/>
    <w:rsid w:val="00864C76"/>
    <w:rsid w:val="00866A1F"/>
    <w:rsid w:val="00876AD8"/>
    <w:rsid w:val="00877050"/>
    <w:rsid w:val="0087720F"/>
    <w:rsid w:val="0088134A"/>
    <w:rsid w:val="008847DE"/>
    <w:rsid w:val="008B3DA4"/>
    <w:rsid w:val="008C3667"/>
    <w:rsid w:val="008F7FF7"/>
    <w:rsid w:val="00906A49"/>
    <w:rsid w:val="009078E8"/>
    <w:rsid w:val="00917151"/>
    <w:rsid w:val="009225A2"/>
    <w:rsid w:val="0097510D"/>
    <w:rsid w:val="00975F61"/>
    <w:rsid w:val="009A75A2"/>
    <w:rsid w:val="009B0344"/>
    <w:rsid w:val="009C05E9"/>
    <w:rsid w:val="009C3C4D"/>
    <w:rsid w:val="009D0AF6"/>
    <w:rsid w:val="009E6A28"/>
    <w:rsid w:val="009F782F"/>
    <w:rsid w:val="00A23FE8"/>
    <w:rsid w:val="00A30AD2"/>
    <w:rsid w:val="00A45383"/>
    <w:rsid w:val="00A51B92"/>
    <w:rsid w:val="00A81961"/>
    <w:rsid w:val="00A83A12"/>
    <w:rsid w:val="00A930D9"/>
    <w:rsid w:val="00AA1D8D"/>
    <w:rsid w:val="00AE1F7A"/>
    <w:rsid w:val="00AF3119"/>
    <w:rsid w:val="00B068BD"/>
    <w:rsid w:val="00B06C9F"/>
    <w:rsid w:val="00B172D2"/>
    <w:rsid w:val="00B458E1"/>
    <w:rsid w:val="00B47730"/>
    <w:rsid w:val="00B55FA6"/>
    <w:rsid w:val="00B62562"/>
    <w:rsid w:val="00B848D6"/>
    <w:rsid w:val="00BB1275"/>
    <w:rsid w:val="00BB452D"/>
    <w:rsid w:val="00BC7AEA"/>
    <w:rsid w:val="00BE3E63"/>
    <w:rsid w:val="00C01D11"/>
    <w:rsid w:val="00C072FB"/>
    <w:rsid w:val="00C17215"/>
    <w:rsid w:val="00C3711E"/>
    <w:rsid w:val="00C7714F"/>
    <w:rsid w:val="00CB0664"/>
    <w:rsid w:val="00CB4F7A"/>
    <w:rsid w:val="00CC03D8"/>
    <w:rsid w:val="00CC58F5"/>
    <w:rsid w:val="00CC6A50"/>
    <w:rsid w:val="00CC703E"/>
    <w:rsid w:val="00CD4B02"/>
    <w:rsid w:val="00CE3150"/>
    <w:rsid w:val="00CE4798"/>
    <w:rsid w:val="00D109E8"/>
    <w:rsid w:val="00D14417"/>
    <w:rsid w:val="00D20538"/>
    <w:rsid w:val="00D26F88"/>
    <w:rsid w:val="00D46914"/>
    <w:rsid w:val="00D5065A"/>
    <w:rsid w:val="00D51742"/>
    <w:rsid w:val="00D728E0"/>
    <w:rsid w:val="00D835D3"/>
    <w:rsid w:val="00DB1E19"/>
    <w:rsid w:val="00DB2E61"/>
    <w:rsid w:val="00DE3046"/>
    <w:rsid w:val="00E24897"/>
    <w:rsid w:val="00E24B38"/>
    <w:rsid w:val="00E3001C"/>
    <w:rsid w:val="00E40BD8"/>
    <w:rsid w:val="00E819CA"/>
    <w:rsid w:val="00E8756F"/>
    <w:rsid w:val="00E9620C"/>
    <w:rsid w:val="00EC3E69"/>
    <w:rsid w:val="00ED732F"/>
    <w:rsid w:val="00EE01EF"/>
    <w:rsid w:val="00EE65ED"/>
    <w:rsid w:val="00EE6A1E"/>
    <w:rsid w:val="00F33AE6"/>
    <w:rsid w:val="00F8328B"/>
    <w:rsid w:val="00F8724F"/>
    <w:rsid w:val="00F96AEF"/>
    <w:rsid w:val="00FC0E6D"/>
    <w:rsid w:val="00FC587C"/>
    <w:rsid w:val="00FC693F"/>
    <w:rsid w:val="00FD1E5F"/>
    <w:rsid w:val="00FE4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E8C07"/>
  <w14:defaultImageDpi w14:val="300"/>
  <w15:docId w15:val="{EDA517F3-36D0-439C-9280-29BB7454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52D"/>
    <w:rPr>
      <w:lang w:val="en-GB"/>
    </w:rPr>
  </w:style>
  <w:style w:type="paragraph" w:styleId="Heading1">
    <w:name w:val="heading 1"/>
    <w:basedOn w:val="Normal"/>
    <w:next w:val="Normal"/>
    <w:link w:val="Heading1Char"/>
    <w:uiPriority w:val="9"/>
    <w:qFormat/>
    <w:rsid w:val="00BB452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B452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B452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B452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B452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B452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B452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B452D"/>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B452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BB452D"/>
    <w:pPr>
      <w:spacing w:after="0" w:line="240" w:lineRule="auto"/>
    </w:pPr>
  </w:style>
  <w:style w:type="character" w:customStyle="1" w:styleId="Heading1Char">
    <w:name w:val="Heading 1 Char"/>
    <w:basedOn w:val="DefaultParagraphFont"/>
    <w:link w:val="Heading1"/>
    <w:uiPriority w:val="9"/>
    <w:rsid w:val="00BB45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B452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B452D"/>
    <w:rPr>
      <w:rFonts w:asciiTheme="majorHAnsi" w:eastAsiaTheme="majorEastAsia" w:hAnsiTheme="majorHAnsi" w:cstheme="majorBidi"/>
      <w:color w:val="1F497D" w:themeColor="text2"/>
      <w:sz w:val="24"/>
      <w:szCs w:val="24"/>
    </w:rPr>
  </w:style>
  <w:style w:type="paragraph" w:styleId="Title">
    <w:name w:val="Title"/>
    <w:basedOn w:val="Normal"/>
    <w:next w:val="Normal"/>
    <w:link w:val="TitleChar"/>
    <w:uiPriority w:val="10"/>
    <w:qFormat/>
    <w:rsid w:val="00BB452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B452D"/>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B452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B452D"/>
    <w:rPr>
      <w:rFonts w:asciiTheme="majorHAnsi" w:eastAsiaTheme="majorEastAsia" w:hAnsiTheme="majorHAnsi" w:cstheme="majorBidi"/>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BB452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B452D"/>
    <w:rPr>
      <w:i/>
      <w:iCs/>
      <w:color w:val="404040" w:themeColor="text1" w:themeTint="BF"/>
    </w:rPr>
  </w:style>
  <w:style w:type="character" w:customStyle="1" w:styleId="Heading4Char">
    <w:name w:val="Heading 4 Char"/>
    <w:basedOn w:val="DefaultParagraphFont"/>
    <w:link w:val="Heading4"/>
    <w:uiPriority w:val="9"/>
    <w:semiHidden/>
    <w:rsid w:val="00BB452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B452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B452D"/>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B452D"/>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B452D"/>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B452D"/>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BB452D"/>
    <w:pPr>
      <w:spacing w:line="240" w:lineRule="auto"/>
    </w:pPr>
    <w:rPr>
      <w:b/>
      <w:bCs/>
      <w:smallCaps/>
      <w:color w:val="595959" w:themeColor="text1" w:themeTint="A6"/>
      <w:spacing w:val="6"/>
    </w:rPr>
  </w:style>
  <w:style w:type="character" w:styleId="Strong">
    <w:name w:val="Strong"/>
    <w:basedOn w:val="DefaultParagraphFont"/>
    <w:uiPriority w:val="22"/>
    <w:qFormat/>
    <w:rsid w:val="00BB452D"/>
    <w:rPr>
      <w:b/>
      <w:bCs/>
    </w:rPr>
  </w:style>
  <w:style w:type="character" w:styleId="Emphasis">
    <w:name w:val="Emphasis"/>
    <w:basedOn w:val="DefaultParagraphFont"/>
    <w:uiPriority w:val="20"/>
    <w:qFormat/>
    <w:rsid w:val="00BB452D"/>
    <w:rPr>
      <w:i/>
      <w:iCs/>
    </w:rPr>
  </w:style>
  <w:style w:type="paragraph" w:styleId="IntenseQuote">
    <w:name w:val="Intense Quote"/>
    <w:basedOn w:val="Normal"/>
    <w:next w:val="Normal"/>
    <w:link w:val="IntenseQuoteChar"/>
    <w:uiPriority w:val="30"/>
    <w:qFormat/>
    <w:rsid w:val="00BB452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B452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B452D"/>
    <w:rPr>
      <w:i/>
      <w:iCs/>
      <w:color w:val="404040" w:themeColor="text1" w:themeTint="BF"/>
    </w:rPr>
  </w:style>
  <w:style w:type="character" w:styleId="IntenseEmphasis">
    <w:name w:val="Intense Emphasis"/>
    <w:basedOn w:val="DefaultParagraphFont"/>
    <w:uiPriority w:val="21"/>
    <w:qFormat/>
    <w:rsid w:val="00BB452D"/>
    <w:rPr>
      <w:b/>
      <w:bCs/>
      <w:i/>
      <w:iCs/>
    </w:rPr>
  </w:style>
  <w:style w:type="character" w:styleId="SubtleReference">
    <w:name w:val="Subtle Reference"/>
    <w:basedOn w:val="DefaultParagraphFont"/>
    <w:uiPriority w:val="31"/>
    <w:qFormat/>
    <w:rsid w:val="00BB45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452D"/>
    <w:rPr>
      <w:b/>
      <w:bCs/>
      <w:smallCaps/>
      <w:spacing w:val="5"/>
      <w:u w:val="single"/>
    </w:rPr>
  </w:style>
  <w:style w:type="character" w:styleId="BookTitle">
    <w:name w:val="Book Title"/>
    <w:basedOn w:val="DefaultParagraphFont"/>
    <w:uiPriority w:val="33"/>
    <w:qFormat/>
    <w:rsid w:val="00BB452D"/>
    <w:rPr>
      <w:b/>
      <w:bCs/>
      <w:smallCaps/>
    </w:rPr>
  </w:style>
  <w:style w:type="paragraph" w:styleId="TOCHeading">
    <w:name w:val="TOC Heading"/>
    <w:basedOn w:val="Heading1"/>
    <w:next w:val="Normal"/>
    <w:uiPriority w:val="39"/>
    <w:semiHidden/>
    <w:unhideWhenUsed/>
    <w:qFormat/>
    <w:rsid w:val="00BB452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B7027"/>
    <w:rPr>
      <w:color w:val="0000FF" w:themeColor="hyperlink"/>
      <w:u w:val="single"/>
    </w:rPr>
  </w:style>
  <w:style w:type="character" w:styleId="UnresolvedMention">
    <w:name w:val="Unresolved Mention"/>
    <w:basedOn w:val="DefaultParagraphFont"/>
    <w:uiPriority w:val="99"/>
    <w:semiHidden/>
    <w:unhideWhenUsed/>
    <w:rsid w:val="001B7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chive.ics.uci.edu/ml/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14</Pages>
  <Words>3279</Words>
  <Characters>20429</Characters>
  <Application>Microsoft Office Word</Application>
  <DocSecurity>0</DocSecurity>
  <Lines>444</Lines>
  <Paragraphs>163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Ilham Oussanna</cp:lastModifiedBy>
  <cp:revision>166</cp:revision>
  <dcterms:created xsi:type="dcterms:W3CDTF">2025-08-07T09:05:00Z</dcterms:created>
  <dcterms:modified xsi:type="dcterms:W3CDTF">2025-10-16T14:30:00Z</dcterms:modified>
  <cp:category/>
</cp:coreProperties>
</file>