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>Home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>About us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>Our Products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 xml:space="preserve">    GPS Fleet Management 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>Contact us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>Client Area</w:t>
      </w:r>
      <w:r w:rsidR="00B76528">
        <w:rPr>
          <w:rFonts w:ascii="Arial" w:hAnsi="Arial" w:cs="Arial"/>
          <w:b/>
          <w:bCs/>
          <w:sz w:val="24"/>
          <w:szCs w:val="24"/>
        </w:rPr>
        <w:t xml:space="preserve"> – should be link with </w:t>
      </w:r>
      <w:r w:rsidR="00F232F2" w:rsidRPr="00F232F2">
        <w:rPr>
          <w:rFonts w:ascii="Arial" w:hAnsi="Arial" w:cs="Arial"/>
          <w:sz w:val="24"/>
          <w:szCs w:val="24"/>
        </w:rPr>
        <w:t>www.overseetracking.com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>About us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505D5">
        <w:rPr>
          <w:rFonts w:ascii="Arial" w:hAnsi="Arial" w:cs="Arial"/>
          <w:sz w:val="24"/>
          <w:szCs w:val="24"/>
        </w:rPr>
        <w:t>Just about to complete tenth-year service in Sri Lanka.</w:t>
      </w:r>
      <w:proofErr w:type="gramEnd"/>
      <w:r w:rsidRPr="00C505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5D5">
        <w:rPr>
          <w:rFonts w:ascii="Arial" w:hAnsi="Arial" w:cs="Arial"/>
          <w:sz w:val="24"/>
          <w:szCs w:val="24"/>
        </w:rPr>
        <w:t>MiTel</w:t>
      </w:r>
      <w:proofErr w:type="spellEnd"/>
      <w:r w:rsidRPr="00C505D5">
        <w:rPr>
          <w:rFonts w:ascii="Arial" w:hAnsi="Arial" w:cs="Arial"/>
          <w:sz w:val="24"/>
          <w:szCs w:val="24"/>
        </w:rPr>
        <w:t xml:space="preserve"> is a technology empowering company on GPS vehicle tracking services.  </w:t>
      </w:r>
      <w:proofErr w:type="spellStart"/>
      <w:r w:rsidRPr="00C505D5">
        <w:rPr>
          <w:rFonts w:ascii="Arial" w:hAnsi="Arial" w:cs="Arial"/>
          <w:sz w:val="24"/>
          <w:szCs w:val="24"/>
        </w:rPr>
        <w:t>MiTel</w:t>
      </w:r>
      <w:proofErr w:type="spellEnd"/>
      <w:r w:rsidRPr="00C505D5">
        <w:rPr>
          <w:rFonts w:ascii="Arial" w:hAnsi="Arial" w:cs="Arial"/>
          <w:sz w:val="24"/>
          <w:szCs w:val="24"/>
        </w:rPr>
        <w:t xml:space="preserve"> Security Networks (</w:t>
      </w:r>
      <w:proofErr w:type="spellStart"/>
      <w:r w:rsidRPr="00C505D5">
        <w:rPr>
          <w:rFonts w:ascii="Arial" w:hAnsi="Arial" w:cs="Arial"/>
          <w:sz w:val="24"/>
          <w:szCs w:val="24"/>
        </w:rPr>
        <w:t>Pvt</w:t>
      </w:r>
      <w:proofErr w:type="spellEnd"/>
      <w:r w:rsidRPr="00C505D5">
        <w:rPr>
          <w:rFonts w:ascii="Arial" w:hAnsi="Arial" w:cs="Arial"/>
          <w:sz w:val="24"/>
          <w:szCs w:val="24"/>
        </w:rPr>
        <w:t xml:space="preserve">) Limited was incorporated in 2010 and also the pioneer of vessels and ground vehicle tracking license. We are a legal company with a trade and security clearance license from Sri Lanka Telecommunication Regulatory Commission (TRC) and Ministry of </w:t>
      </w:r>
      <w:proofErr w:type="spellStart"/>
      <w:r w:rsidRPr="00C505D5">
        <w:rPr>
          <w:rFonts w:ascii="Arial" w:hAnsi="Arial" w:cs="Arial"/>
          <w:sz w:val="24"/>
          <w:szCs w:val="24"/>
        </w:rPr>
        <w:t>Defence</w:t>
      </w:r>
      <w:proofErr w:type="spellEnd"/>
      <w:r w:rsidRPr="00C505D5">
        <w:rPr>
          <w:rFonts w:ascii="Arial" w:hAnsi="Arial" w:cs="Arial"/>
          <w:sz w:val="24"/>
          <w:szCs w:val="24"/>
        </w:rPr>
        <w:t>, Sri Lanka.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5D5">
        <w:rPr>
          <w:rFonts w:ascii="Arial" w:hAnsi="Arial" w:cs="Arial"/>
          <w:sz w:val="24"/>
          <w:szCs w:val="24"/>
        </w:rPr>
        <w:t>MiTel</w:t>
      </w:r>
      <w:proofErr w:type="spellEnd"/>
      <w:r w:rsidRPr="00C505D5">
        <w:rPr>
          <w:rFonts w:ascii="Arial" w:hAnsi="Arial" w:cs="Arial"/>
          <w:sz w:val="24"/>
          <w:szCs w:val="24"/>
        </w:rPr>
        <w:t xml:space="preserve"> core values are,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 xml:space="preserve">    Innovative technology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 xml:space="preserve">    Accuracy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 xml:space="preserve">    Fast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 xml:space="preserve">    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 xml:space="preserve">    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>Our Products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5D5">
        <w:rPr>
          <w:rFonts w:ascii="Arial" w:hAnsi="Arial" w:cs="Arial"/>
          <w:b/>
          <w:bCs/>
          <w:sz w:val="24"/>
          <w:szCs w:val="24"/>
        </w:rPr>
        <w:t xml:space="preserve">GPS Fleet Management 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 xml:space="preserve">We bring your vehicle fleet on your fingertips regardless of physical locations, even in the country or </w:t>
      </w:r>
      <w:r>
        <w:rPr>
          <w:rFonts w:ascii="Arial" w:hAnsi="Arial" w:cs="Arial"/>
          <w:sz w:val="24"/>
          <w:szCs w:val="24"/>
        </w:rPr>
        <w:t>offshore</w:t>
      </w:r>
      <w:r w:rsidRPr="00C505D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505D5">
        <w:rPr>
          <w:rFonts w:ascii="Arial" w:hAnsi="Arial" w:cs="Arial"/>
          <w:sz w:val="24"/>
          <w:szCs w:val="24"/>
        </w:rPr>
        <w:t>MiTel</w:t>
      </w:r>
      <w:proofErr w:type="spellEnd"/>
      <w:r w:rsidRPr="00C505D5">
        <w:rPr>
          <w:rFonts w:ascii="Arial" w:hAnsi="Arial" w:cs="Arial"/>
          <w:sz w:val="24"/>
          <w:szCs w:val="24"/>
        </w:rPr>
        <w:t xml:space="preserve"> fleet management system, GPS based tracking solution for manage and monitor your moveable assets and reduce fuel consumption, misuse, and unauthorized trips. Our main advantage is providing real-time locations and accurate mileage. 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>Mobile app and web portal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>Zero Investment – no initial investment needed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>Special discount for insurance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>Ministry of Defense and TRC approved the solution</w:t>
      </w:r>
    </w:p>
    <w:p w:rsidR="00C505D5" w:rsidRPr="00C505D5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 xml:space="preserve">Green Fleet </w:t>
      </w:r>
    </w:p>
    <w:p w:rsidR="00956DE9" w:rsidRDefault="00C505D5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5D5">
        <w:rPr>
          <w:rFonts w:ascii="Arial" w:hAnsi="Arial" w:cs="Arial"/>
          <w:sz w:val="24"/>
          <w:szCs w:val="24"/>
        </w:rPr>
        <w:t>Analytical Reports</w:t>
      </w: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4471" w:rsidRPr="00FE4471" w:rsidRDefault="00FE4471" w:rsidP="00C505D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4471">
        <w:rPr>
          <w:rFonts w:ascii="Arial" w:hAnsi="Arial" w:cs="Arial"/>
          <w:b/>
          <w:bCs/>
          <w:sz w:val="24"/>
          <w:szCs w:val="24"/>
        </w:rPr>
        <w:t>Address:</w:t>
      </w: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MiTel</w:t>
      </w:r>
      <w:proofErr w:type="spellEnd"/>
      <w:r>
        <w:rPr>
          <w:rFonts w:ascii="Arial" w:hAnsi="Arial" w:cs="Arial"/>
          <w:sz w:val="24"/>
          <w:szCs w:val="24"/>
        </w:rPr>
        <w:t xml:space="preserve"> Security Networks (</w:t>
      </w:r>
      <w:proofErr w:type="spellStart"/>
      <w:r>
        <w:rPr>
          <w:rFonts w:ascii="Arial" w:hAnsi="Arial" w:cs="Arial"/>
          <w:sz w:val="24"/>
          <w:szCs w:val="24"/>
        </w:rPr>
        <w:t>Pvt</w:t>
      </w:r>
      <w:proofErr w:type="spellEnd"/>
      <w:r>
        <w:rPr>
          <w:rFonts w:ascii="Arial" w:hAnsi="Arial" w:cs="Arial"/>
          <w:sz w:val="24"/>
          <w:szCs w:val="24"/>
        </w:rPr>
        <w:t>) Ltd</w:t>
      </w: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2</w:t>
      </w: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 192/10,9th Lane,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Nawala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Nawala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11222</w:t>
      </w:r>
      <w:r>
        <w:rPr>
          <w:rFonts w:ascii="Arial" w:hAnsi="Arial" w:cs="Arial"/>
          <w:color w:val="222222"/>
          <w:shd w:val="clear" w:color="auto" w:fill="FFFFFF"/>
        </w:rPr>
        <w:t>(point on Map)</w:t>
      </w:r>
      <w:bookmarkStart w:id="0" w:name="_GoBack"/>
      <w:bookmarkEnd w:id="0"/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Email for contact us (with form) – </w:t>
      </w:r>
      <w:hyperlink r:id="rId5" w:history="1">
        <w:r w:rsidRPr="00D132B8">
          <w:rPr>
            <w:rStyle w:val="Hyperlink"/>
            <w:rFonts w:ascii="Arial" w:hAnsi="Arial" w:cs="Arial"/>
            <w:shd w:val="clear" w:color="auto" w:fill="FFFFFF"/>
          </w:rPr>
          <w:t>write@mitelsn.com</w:t>
        </w:r>
      </w:hyperlink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Mobile number- include my one and I will give u original later</w:t>
      </w: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FE4471" w:rsidRDefault="00FE4471" w:rsidP="00C505D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FE4471" w:rsidRPr="00C505D5" w:rsidRDefault="00FE4471" w:rsidP="00C505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E4471" w:rsidRPr="00C505D5" w:rsidSect="00DF51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02"/>
    <w:rsid w:val="00096399"/>
    <w:rsid w:val="00111F8E"/>
    <w:rsid w:val="002547C7"/>
    <w:rsid w:val="002F034B"/>
    <w:rsid w:val="00320E98"/>
    <w:rsid w:val="00622E4C"/>
    <w:rsid w:val="00956DE9"/>
    <w:rsid w:val="00A07612"/>
    <w:rsid w:val="00A123BF"/>
    <w:rsid w:val="00B24F16"/>
    <w:rsid w:val="00B76528"/>
    <w:rsid w:val="00BB1102"/>
    <w:rsid w:val="00C505D5"/>
    <w:rsid w:val="00CA16FC"/>
    <w:rsid w:val="00DF516F"/>
    <w:rsid w:val="00F232F2"/>
    <w:rsid w:val="00FE4471"/>
    <w:rsid w:val="00F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rite@mitel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piumalee</dc:creator>
  <cp:lastModifiedBy>piumalee</cp:lastModifiedBy>
  <cp:revision>8</cp:revision>
  <dcterms:created xsi:type="dcterms:W3CDTF">2019-05-06T03:30:00Z</dcterms:created>
  <dcterms:modified xsi:type="dcterms:W3CDTF">2019-05-06T11:27:00Z</dcterms:modified>
</cp:coreProperties>
</file>