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9B519" w14:textId="77777777" w:rsidR="009F2918" w:rsidRPr="009F2918" w:rsidRDefault="009F2918" w:rsidP="009F2918">
      <w:pPr>
        <w:rPr>
          <w:b/>
          <w:bCs/>
        </w:rPr>
      </w:pPr>
      <w:r w:rsidRPr="009F2918">
        <w:rPr>
          <w:b/>
          <w:bCs/>
        </w:rPr>
        <w:t>Summary of Communication Trail – Email_03</w:t>
      </w:r>
    </w:p>
    <w:p w14:paraId="091538CE" w14:textId="77777777" w:rsidR="009F2918" w:rsidRPr="009F2918" w:rsidRDefault="009F2918" w:rsidP="009F2918">
      <w:r w:rsidRPr="009F2918">
        <w:t xml:space="preserve">This email thread relates to </w:t>
      </w:r>
      <w:r w:rsidRPr="009F2918">
        <w:rPr>
          <w:b/>
          <w:bCs/>
        </w:rPr>
        <w:t>project governance, reporting requirements, and focal point alignment</w:t>
      </w:r>
      <w:r w:rsidRPr="009F2918">
        <w:t xml:space="preserve"> for the </w:t>
      </w:r>
      <w:r w:rsidRPr="009F2918">
        <w:rPr>
          <w:b/>
          <w:bCs/>
        </w:rPr>
        <w:t>SDV New Buildings / FMP-2277 – PRFEBA Buildings Package (Mess Hall &amp; G+1 Office Building)</w:t>
      </w:r>
      <w:r w:rsidRPr="009F2918">
        <w:t xml:space="preserve"> involving </w:t>
      </w:r>
      <w:r w:rsidRPr="009F2918">
        <w:rPr>
          <w:b/>
          <w:bCs/>
        </w:rPr>
        <w:t>Altrad Babcock, Mecton, and OBG</w:t>
      </w:r>
      <w:r w:rsidRPr="009F2918">
        <w:t>.</w:t>
      </w:r>
    </w:p>
    <w:p w14:paraId="0E30FD92" w14:textId="77777777" w:rsidR="009F2918" w:rsidRPr="009F2918" w:rsidRDefault="009F2918" w:rsidP="009F2918">
      <w:r w:rsidRPr="009F2918">
        <w:pict w14:anchorId="2F6EB545">
          <v:rect id="_x0000_i1049" style="width:0;height:1.5pt" o:hralign="center" o:hrstd="t" o:hr="t" fillcolor="#a0a0a0" stroked="f"/>
        </w:pict>
      </w:r>
    </w:p>
    <w:p w14:paraId="087C8F80" w14:textId="77777777" w:rsidR="009F2918" w:rsidRPr="009F2918" w:rsidRDefault="009F2918" w:rsidP="009F2918">
      <w:pPr>
        <w:rPr>
          <w:b/>
          <w:bCs/>
        </w:rPr>
      </w:pPr>
      <w:r w:rsidRPr="009F2918">
        <w:rPr>
          <w:b/>
          <w:bCs/>
        </w:rPr>
        <w:t>1. Change in Project Focal Point (Altrad Babcock)</w:t>
      </w:r>
    </w:p>
    <w:p w14:paraId="2D99E397" w14:textId="77777777" w:rsidR="009F2918" w:rsidRPr="009F2918" w:rsidRDefault="009F2918" w:rsidP="009F2918">
      <w:pPr>
        <w:numPr>
          <w:ilvl w:val="0"/>
          <w:numId w:val="1"/>
        </w:numPr>
      </w:pPr>
      <w:r w:rsidRPr="009F2918">
        <w:rPr>
          <w:b/>
          <w:bCs/>
        </w:rPr>
        <w:t>Abdul Basit (Project Manager, Altrad Babcock)</w:t>
      </w:r>
      <w:r w:rsidRPr="009F2918">
        <w:t xml:space="preserve"> formally notifies that </w:t>
      </w:r>
      <w:r w:rsidRPr="009F2918">
        <w:rPr>
          <w:b/>
          <w:bCs/>
        </w:rPr>
        <w:t>Raheel Babar</w:t>
      </w:r>
      <w:r w:rsidRPr="009F2918">
        <w:t xml:space="preserve"> has been appointed as the </w:t>
      </w:r>
      <w:r w:rsidRPr="009F2918">
        <w:rPr>
          <w:b/>
          <w:bCs/>
        </w:rPr>
        <w:t>site focal point for all subcontract operational performance</w:t>
      </w:r>
      <w:r w:rsidRPr="009F2918">
        <w:t>.</w:t>
      </w:r>
    </w:p>
    <w:p w14:paraId="03BCD347" w14:textId="77777777" w:rsidR="009F2918" w:rsidRPr="009F2918" w:rsidRDefault="009F2918" w:rsidP="009F2918">
      <w:pPr>
        <w:numPr>
          <w:ilvl w:val="0"/>
          <w:numId w:val="1"/>
        </w:numPr>
      </w:pPr>
      <w:r w:rsidRPr="009F2918">
        <w:t xml:space="preserve">From that point onward, Raheel is to be the </w:t>
      </w:r>
      <w:r w:rsidRPr="009F2918">
        <w:rPr>
          <w:b/>
          <w:bCs/>
        </w:rPr>
        <w:t>primary interface</w:t>
      </w:r>
      <w:r w:rsidRPr="009F2918">
        <w:t xml:space="preserve"> with </w:t>
      </w:r>
      <w:r w:rsidRPr="009F2918">
        <w:rPr>
          <w:b/>
          <w:bCs/>
        </w:rPr>
        <w:t>Mecton / OBG</w:t>
      </w:r>
      <w:r w:rsidRPr="009F2918">
        <w:t xml:space="preserve"> for all correspondence and coordination.</w:t>
      </w:r>
    </w:p>
    <w:p w14:paraId="7E01FFD7" w14:textId="77777777" w:rsidR="009F2918" w:rsidRPr="009F2918" w:rsidRDefault="009F2918" w:rsidP="009F2918">
      <w:r w:rsidRPr="009F2918">
        <w:pict w14:anchorId="452CE611">
          <v:rect id="_x0000_i1050" style="width:0;height:1.5pt" o:hralign="center" o:hrstd="t" o:hr="t" fillcolor="#a0a0a0" stroked="f"/>
        </w:pict>
      </w:r>
    </w:p>
    <w:p w14:paraId="2DC0CC06" w14:textId="77777777" w:rsidR="009F2918" w:rsidRPr="009F2918" w:rsidRDefault="009F2918" w:rsidP="009F2918">
      <w:pPr>
        <w:rPr>
          <w:b/>
          <w:bCs/>
        </w:rPr>
      </w:pPr>
      <w:r w:rsidRPr="009F2918">
        <w:rPr>
          <w:b/>
          <w:bCs/>
        </w:rPr>
        <w:t>2. Comprehensive Reporting Directive Issued</w:t>
      </w:r>
    </w:p>
    <w:p w14:paraId="585FD1D4" w14:textId="77777777" w:rsidR="009F2918" w:rsidRPr="009F2918" w:rsidRDefault="009F2918" w:rsidP="009F2918">
      <w:pPr>
        <w:numPr>
          <w:ilvl w:val="0"/>
          <w:numId w:val="2"/>
        </w:numPr>
      </w:pPr>
      <w:r w:rsidRPr="009F2918">
        <w:rPr>
          <w:b/>
          <w:bCs/>
        </w:rPr>
        <w:t>Raheel Babar</w:t>
      </w:r>
      <w:r w:rsidRPr="009F2918">
        <w:t xml:space="preserve"> follows up with a </w:t>
      </w:r>
      <w:r w:rsidRPr="009F2918">
        <w:rPr>
          <w:b/>
          <w:bCs/>
        </w:rPr>
        <w:t>formal instruction</w:t>
      </w:r>
      <w:r w:rsidRPr="009F2918">
        <w:t xml:space="preserve"> to </w:t>
      </w:r>
      <w:r w:rsidRPr="009F2918">
        <w:rPr>
          <w:b/>
          <w:bCs/>
        </w:rPr>
        <w:t>Ashwin John (Mecton/OBG)</w:t>
      </w:r>
      <w:r w:rsidRPr="009F2918">
        <w:t xml:space="preserve"> requiring submission of a </w:t>
      </w:r>
      <w:r w:rsidRPr="009F2918">
        <w:rPr>
          <w:b/>
          <w:bCs/>
        </w:rPr>
        <w:t>detailed and structured project status report</w:t>
      </w:r>
      <w:r w:rsidRPr="009F2918">
        <w:t>.</w:t>
      </w:r>
    </w:p>
    <w:p w14:paraId="6F018F13" w14:textId="77777777" w:rsidR="009F2918" w:rsidRPr="009F2918" w:rsidRDefault="009F2918" w:rsidP="009F2918">
      <w:pPr>
        <w:numPr>
          <w:ilvl w:val="0"/>
          <w:numId w:val="2"/>
        </w:numPr>
      </w:pPr>
      <w:r w:rsidRPr="009F2918">
        <w:t>The request reflects:</w:t>
      </w:r>
    </w:p>
    <w:p w14:paraId="29DABCAC" w14:textId="77777777" w:rsidR="009F2918" w:rsidRPr="009F2918" w:rsidRDefault="009F2918" w:rsidP="009F2918">
      <w:pPr>
        <w:numPr>
          <w:ilvl w:val="1"/>
          <w:numId w:val="2"/>
        </w:numPr>
      </w:pPr>
      <w:r w:rsidRPr="009F2918">
        <w:rPr>
          <w:b/>
          <w:bCs/>
        </w:rPr>
        <w:t>Accelerated project schedule</w:t>
      </w:r>
    </w:p>
    <w:p w14:paraId="4784D432" w14:textId="77777777" w:rsidR="009F2918" w:rsidRPr="009F2918" w:rsidRDefault="009F2918" w:rsidP="009F2918">
      <w:pPr>
        <w:numPr>
          <w:ilvl w:val="1"/>
          <w:numId w:val="2"/>
        </w:numPr>
      </w:pPr>
      <w:r w:rsidRPr="009F2918">
        <w:rPr>
          <w:b/>
          <w:bCs/>
        </w:rPr>
        <w:t>High interface risk</w:t>
      </w:r>
      <w:r w:rsidRPr="009F2918">
        <w:t xml:space="preserve"> due to a </w:t>
      </w:r>
      <w:r w:rsidRPr="009F2918">
        <w:rPr>
          <w:b/>
          <w:bCs/>
        </w:rPr>
        <w:t>live gas plant environment</w:t>
      </w:r>
    </w:p>
    <w:p w14:paraId="4DCD6777" w14:textId="77777777" w:rsidR="009F2918" w:rsidRPr="009F2918" w:rsidRDefault="009F2918" w:rsidP="009F2918">
      <w:pPr>
        <w:numPr>
          <w:ilvl w:val="1"/>
          <w:numId w:val="2"/>
        </w:numPr>
      </w:pPr>
      <w:r w:rsidRPr="009F2918">
        <w:t xml:space="preserve">Need for </w:t>
      </w:r>
      <w:r w:rsidRPr="009F2918">
        <w:rPr>
          <w:b/>
          <w:bCs/>
        </w:rPr>
        <w:t>full technical and execution visibility</w:t>
      </w:r>
    </w:p>
    <w:p w14:paraId="5C07303F" w14:textId="77777777" w:rsidR="009F2918" w:rsidRPr="009F2918" w:rsidRDefault="009F2918" w:rsidP="009F2918">
      <w:r w:rsidRPr="009F2918">
        <w:rPr>
          <w:b/>
          <w:bCs/>
        </w:rPr>
        <w:t>Reporting scope explicitly covers:</w:t>
      </w:r>
    </w:p>
    <w:p w14:paraId="1AD2CFEF" w14:textId="77777777" w:rsidR="009F2918" w:rsidRPr="009F2918" w:rsidRDefault="009F2918" w:rsidP="009F2918">
      <w:pPr>
        <w:numPr>
          <w:ilvl w:val="0"/>
          <w:numId w:val="3"/>
        </w:numPr>
      </w:pPr>
      <w:r w:rsidRPr="009F2918">
        <w:t>Engineering &amp; technical documentation (IFC drawings, MS, ITPs, TQs, compliance with DEL Energy standards)</w:t>
      </w:r>
    </w:p>
    <w:p w14:paraId="247FBEA5" w14:textId="77777777" w:rsidR="009F2918" w:rsidRPr="009F2918" w:rsidRDefault="009F2918" w:rsidP="009F2918">
      <w:pPr>
        <w:numPr>
          <w:ilvl w:val="0"/>
          <w:numId w:val="3"/>
        </w:numPr>
      </w:pPr>
      <w:r w:rsidRPr="009F2918">
        <w:t>Procurement &amp; material inspection status (MARs, POs, inspections, ETAs)</w:t>
      </w:r>
    </w:p>
    <w:p w14:paraId="53C189F8" w14:textId="77777777" w:rsidR="009F2918" w:rsidRPr="009F2918" w:rsidRDefault="009F2918" w:rsidP="009F2918">
      <w:pPr>
        <w:numPr>
          <w:ilvl w:val="0"/>
          <w:numId w:val="3"/>
        </w:numPr>
      </w:pPr>
      <w:r w:rsidRPr="009F2918">
        <w:t>Prefabrication scope under OBG (fabrication, NDT, painting, dispatch, site installation strategy)</w:t>
      </w:r>
    </w:p>
    <w:p w14:paraId="42D6DA9E" w14:textId="77777777" w:rsidR="009F2918" w:rsidRPr="009F2918" w:rsidRDefault="009F2918" w:rsidP="009F2918">
      <w:pPr>
        <w:numPr>
          <w:ilvl w:val="0"/>
          <w:numId w:val="3"/>
        </w:numPr>
      </w:pPr>
      <w:r w:rsidRPr="009F2918">
        <w:t>Civil foundations readiness and interface issues</w:t>
      </w:r>
    </w:p>
    <w:p w14:paraId="478DABFA" w14:textId="77777777" w:rsidR="009F2918" w:rsidRPr="009F2918" w:rsidRDefault="009F2918" w:rsidP="009F2918">
      <w:pPr>
        <w:numPr>
          <w:ilvl w:val="0"/>
          <w:numId w:val="3"/>
        </w:numPr>
      </w:pPr>
      <w:r w:rsidRPr="009F2918">
        <w:t>Construction execution strategy, manpower, equipment, lifting, logistics, and HSE</w:t>
      </w:r>
    </w:p>
    <w:p w14:paraId="210B61BA" w14:textId="77777777" w:rsidR="009F2918" w:rsidRPr="009F2918" w:rsidRDefault="009F2918" w:rsidP="009F2918">
      <w:pPr>
        <w:numPr>
          <w:ilvl w:val="0"/>
          <w:numId w:val="3"/>
        </w:numPr>
      </w:pPr>
      <w:r w:rsidRPr="009F2918">
        <w:rPr>
          <w:b/>
          <w:bCs/>
        </w:rPr>
        <w:t>Mandatory daily progress reporting</w:t>
      </w:r>
    </w:p>
    <w:p w14:paraId="4CB0D01F" w14:textId="77777777" w:rsidR="009F2918" w:rsidRPr="009F2918" w:rsidRDefault="009F2918" w:rsidP="009F2918">
      <w:pPr>
        <w:numPr>
          <w:ilvl w:val="0"/>
          <w:numId w:val="3"/>
        </w:numPr>
      </w:pPr>
      <w:r w:rsidRPr="009F2918">
        <w:lastRenderedPageBreak/>
        <w:t>Identification of pending approvals and interface constraints requiring Altrad / DEL Energy intervention</w:t>
      </w:r>
    </w:p>
    <w:p w14:paraId="362D0DE7" w14:textId="77777777" w:rsidR="009F2918" w:rsidRPr="009F2918" w:rsidRDefault="009F2918" w:rsidP="009F2918">
      <w:r w:rsidRPr="009F2918">
        <w:rPr>
          <w:b/>
          <w:bCs/>
        </w:rPr>
        <w:t>Deadline:</w:t>
      </w:r>
    </w:p>
    <w:p w14:paraId="797B2C2F" w14:textId="77777777" w:rsidR="009F2918" w:rsidRPr="009F2918" w:rsidRDefault="009F2918" w:rsidP="009F2918">
      <w:pPr>
        <w:numPr>
          <w:ilvl w:val="0"/>
          <w:numId w:val="4"/>
        </w:numPr>
      </w:pPr>
      <w:r w:rsidRPr="009F2918">
        <w:t xml:space="preserve">Initial consolidated report by </w:t>
      </w:r>
      <w:r w:rsidRPr="009F2918">
        <w:rPr>
          <w:b/>
          <w:bCs/>
        </w:rPr>
        <w:t>COB 8 October 2025</w:t>
      </w:r>
      <w:r w:rsidRPr="009F2918">
        <w:t xml:space="preserve">, followed by </w:t>
      </w:r>
      <w:r w:rsidRPr="009F2918">
        <w:rPr>
          <w:b/>
          <w:bCs/>
        </w:rPr>
        <w:t>daily DPRs</w:t>
      </w:r>
      <w:r w:rsidRPr="009F2918">
        <w:t xml:space="preserve"> thereafter.</w:t>
      </w:r>
    </w:p>
    <w:p w14:paraId="055AFC0B" w14:textId="77777777" w:rsidR="009F2918" w:rsidRPr="009F2918" w:rsidRDefault="009F2918" w:rsidP="009F2918">
      <w:r w:rsidRPr="009F2918">
        <w:pict w14:anchorId="6682F762">
          <v:rect id="_x0000_i1051" style="width:0;height:1.5pt" o:hralign="center" o:hrstd="t" o:hr="t" fillcolor="#a0a0a0" stroked="f"/>
        </w:pict>
      </w:r>
    </w:p>
    <w:p w14:paraId="0E83D3F1" w14:textId="77777777" w:rsidR="009F2918" w:rsidRPr="009F2918" w:rsidRDefault="009F2918" w:rsidP="009F2918">
      <w:pPr>
        <w:rPr>
          <w:b/>
          <w:bCs/>
        </w:rPr>
      </w:pPr>
      <w:r w:rsidRPr="009F2918">
        <w:rPr>
          <w:b/>
          <w:bCs/>
        </w:rPr>
        <w:t>3. Mecton / OBG Focal Point Clarification</w:t>
      </w:r>
    </w:p>
    <w:p w14:paraId="726682E3" w14:textId="77777777" w:rsidR="009F2918" w:rsidRPr="009F2918" w:rsidRDefault="009F2918" w:rsidP="009F2918">
      <w:pPr>
        <w:numPr>
          <w:ilvl w:val="0"/>
          <w:numId w:val="5"/>
        </w:numPr>
      </w:pPr>
      <w:r w:rsidRPr="009F2918">
        <w:rPr>
          <w:b/>
          <w:bCs/>
        </w:rPr>
        <w:t>Don Saman (GM – Mecton Al Laith)</w:t>
      </w:r>
      <w:r w:rsidRPr="009F2918">
        <w:t xml:space="preserve"> responds to clarify internal responsibilities:</w:t>
      </w:r>
    </w:p>
    <w:p w14:paraId="61B84376" w14:textId="77777777" w:rsidR="009F2918" w:rsidRPr="009F2918" w:rsidRDefault="009F2918" w:rsidP="009F2918">
      <w:pPr>
        <w:numPr>
          <w:ilvl w:val="1"/>
          <w:numId w:val="5"/>
        </w:numPr>
      </w:pPr>
      <w:r w:rsidRPr="009F2918">
        <w:rPr>
          <w:b/>
          <w:bCs/>
        </w:rPr>
        <w:t>Biju Jose (assigned PM)</w:t>
      </w:r>
      <w:r w:rsidRPr="009F2918">
        <w:t xml:space="preserve"> is </w:t>
      </w:r>
      <w:r w:rsidRPr="009F2918">
        <w:rPr>
          <w:b/>
          <w:bCs/>
        </w:rPr>
        <w:t>on leave</w:t>
      </w:r>
      <w:r w:rsidRPr="009F2918">
        <w:t xml:space="preserve"> and expected to return by </w:t>
      </w:r>
      <w:r w:rsidRPr="009F2918">
        <w:rPr>
          <w:b/>
          <w:bCs/>
        </w:rPr>
        <w:t>20 October</w:t>
      </w:r>
      <w:r w:rsidRPr="009F2918">
        <w:t>.</w:t>
      </w:r>
    </w:p>
    <w:p w14:paraId="7500EF97" w14:textId="77777777" w:rsidR="009F2918" w:rsidRPr="009F2918" w:rsidRDefault="009F2918" w:rsidP="009F2918">
      <w:pPr>
        <w:numPr>
          <w:ilvl w:val="1"/>
          <w:numId w:val="5"/>
        </w:numPr>
      </w:pPr>
      <w:r w:rsidRPr="009F2918">
        <w:rPr>
          <w:b/>
          <w:bCs/>
        </w:rPr>
        <w:t>Ashwin John</w:t>
      </w:r>
      <w:r w:rsidRPr="009F2918">
        <w:t xml:space="preserve"> is designated as the </w:t>
      </w:r>
      <w:r w:rsidRPr="009F2918">
        <w:rPr>
          <w:b/>
          <w:bCs/>
        </w:rPr>
        <w:t>temporary focal point</w:t>
      </w:r>
      <w:r w:rsidRPr="009F2918">
        <w:t xml:space="preserve"> from the </w:t>
      </w:r>
      <w:r w:rsidRPr="009F2918">
        <w:rPr>
          <w:b/>
          <w:bCs/>
        </w:rPr>
        <w:t>Mecton / OBG side</w:t>
      </w:r>
      <w:r w:rsidRPr="009F2918">
        <w:t xml:space="preserve"> until Biju’s return.</w:t>
      </w:r>
    </w:p>
    <w:p w14:paraId="3FF45902" w14:textId="77777777" w:rsidR="009F2918" w:rsidRPr="009F2918" w:rsidRDefault="009F2918" w:rsidP="009F2918">
      <w:r w:rsidRPr="009F2918">
        <w:pict w14:anchorId="4959694E">
          <v:rect id="_x0000_i1052" style="width:0;height:1.5pt" o:hralign="center" o:hrstd="t" o:hr="t" fillcolor="#a0a0a0" stroked="f"/>
        </w:pict>
      </w:r>
    </w:p>
    <w:p w14:paraId="1C0783F6" w14:textId="77777777" w:rsidR="009F2918" w:rsidRPr="009F2918" w:rsidRDefault="009F2918" w:rsidP="009F2918">
      <w:pPr>
        <w:rPr>
          <w:b/>
          <w:bCs/>
        </w:rPr>
      </w:pPr>
      <w:r w:rsidRPr="009F2918">
        <w:rPr>
          <w:b/>
          <w:bCs/>
        </w:rPr>
        <w:t>Overall Context &amp; Implications</w:t>
      </w:r>
    </w:p>
    <w:p w14:paraId="675E2CDC" w14:textId="77777777" w:rsidR="009F2918" w:rsidRPr="009F2918" w:rsidRDefault="009F2918" w:rsidP="009F2918">
      <w:pPr>
        <w:numPr>
          <w:ilvl w:val="0"/>
          <w:numId w:val="6"/>
        </w:numPr>
      </w:pPr>
      <w:r w:rsidRPr="009F2918">
        <w:t xml:space="preserve">The exchange signals a </w:t>
      </w:r>
      <w:r w:rsidRPr="009F2918">
        <w:rPr>
          <w:b/>
          <w:bCs/>
        </w:rPr>
        <w:t>tightening of project controls</w:t>
      </w:r>
      <w:r w:rsidRPr="009F2918">
        <w:t xml:space="preserve"> by Altrad Babcock.</w:t>
      </w:r>
    </w:p>
    <w:p w14:paraId="22EBF27A" w14:textId="77777777" w:rsidR="009F2918" w:rsidRPr="009F2918" w:rsidRDefault="009F2918" w:rsidP="009F2918">
      <w:pPr>
        <w:numPr>
          <w:ilvl w:val="0"/>
          <w:numId w:val="6"/>
        </w:numPr>
      </w:pPr>
      <w:r w:rsidRPr="009F2918">
        <w:t xml:space="preserve">Emphasis is placed on </w:t>
      </w:r>
      <w:r w:rsidRPr="009F2918">
        <w:rPr>
          <w:b/>
          <w:bCs/>
        </w:rPr>
        <w:t>discipline in reporting, interface management, and execution transparency</w:t>
      </w:r>
      <w:r w:rsidRPr="009F2918">
        <w:t>.</w:t>
      </w:r>
    </w:p>
    <w:p w14:paraId="50C20424" w14:textId="77777777" w:rsidR="009F2918" w:rsidRPr="009F2918" w:rsidRDefault="009F2918" w:rsidP="009F2918">
      <w:pPr>
        <w:numPr>
          <w:ilvl w:val="0"/>
          <w:numId w:val="6"/>
        </w:numPr>
      </w:pPr>
      <w:r w:rsidRPr="009F2918">
        <w:t xml:space="preserve">The communication formally aligns </w:t>
      </w:r>
      <w:r w:rsidRPr="009F2918">
        <w:rPr>
          <w:b/>
          <w:bCs/>
        </w:rPr>
        <w:t>who is accountable on both sides</w:t>
      </w:r>
      <w:r w:rsidRPr="009F2918">
        <w:t>, reducing ambiguity during a critical execution phase.</w:t>
      </w:r>
    </w:p>
    <w:p w14:paraId="3E25C068" w14:textId="77777777" w:rsidR="009F2918" w:rsidRPr="009F2918" w:rsidRDefault="009F2918" w:rsidP="009F2918">
      <w:pPr>
        <w:numPr>
          <w:ilvl w:val="0"/>
          <w:numId w:val="6"/>
        </w:numPr>
      </w:pPr>
      <w:r w:rsidRPr="009F2918">
        <w:t xml:space="preserve">The tone reflects </w:t>
      </w:r>
      <w:r w:rsidRPr="009F2918">
        <w:rPr>
          <w:b/>
          <w:bCs/>
        </w:rPr>
        <w:t>schedule sensitivity and heightened oversight</w:t>
      </w:r>
      <w:r w:rsidRPr="009F2918">
        <w:t xml:space="preserve">, typical of work within a </w:t>
      </w:r>
      <w:r w:rsidRPr="009F2918">
        <w:rPr>
          <w:b/>
          <w:bCs/>
        </w:rPr>
        <w:t>live gas plant environment</w:t>
      </w:r>
      <w:r w:rsidRPr="009F2918">
        <w:t>.</w:t>
      </w:r>
    </w:p>
    <w:p w14:paraId="49531BC4" w14:textId="77777777" w:rsidR="009F2918" w:rsidRPr="009F2918" w:rsidRDefault="009F2918" w:rsidP="009F2918">
      <w:r w:rsidRPr="009F2918">
        <w:t>If you’d like, I can also:</w:t>
      </w:r>
    </w:p>
    <w:p w14:paraId="145CFAB5" w14:textId="77777777" w:rsidR="009F2918" w:rsidRPr="009F2918" w:rsidRDefault="009F2918" w:rsidP="009F2918">
      <w:pPr>
        <w:numPr>
          <w:ilvl w:val="0"/>
          <w:numId w:val="7"/>
        </w:numPr>
      </w:pPr>
      <w:r w:rsidRPr="009F2918">
        <w:t xml:space="preserve">Extract </w:t>
      </w:r>
      <w:r w:rsidRPr="009F2918">
        <w:rPr>
          <w:b/>
          <w:bCs/>
        </w:rPr>
        <w:t>action items and risks</w:t>
      </w:r>
      <w:r w:rsidRPr="009F2918">
        <w:t xml:space="preserve"> from this trail</w:t>
      </w:r>
    </w:p>
    <w:p w14:paraId="4E0AB6B0" w14:textId="77777777" w:rsidR="009F2918" w:rsidRPr="009F2918" w:rsidRDefault="009F2918" w:rsidP="009F2918">
      <w:pPr>
        <w:numPr>
          <w:ilvl w:val="0"/>
          <w:numId w:val="7"/>
        </w:numPr>
      </w:pPr>
      <w:r w:rsidRPr="009F2918">
        <w:t xml:space="preserve">Convert the reporting requirements into a </w:t>
      </w:r>
      <w:r w:rsidRPr="009F2918">
        <w:rPr>
          <w:b/>
          <w:bCs/>
        </w:rPr>
        <w:t>ready-to-use DPR / status report template</w:t>
      </w:r>
    </w:p>
    <w:p w14:paraId="0C0F5BFA" w14:textId="77777777" w:rsidR="009F2918" w:rsidRPr="009F2918" w:rsidRDefault="009F2918" w:rsidP="009F2918">
      <w:pPr>
        <w:numPr>
          <w:ilvl w:val="0"/>
          <w:numId w:val="7"/>
        </w:numPr>
      </w:pPr>
      <w:r w:rsidRPr="009F2918">
        <w:t xml:space="preserve">Map this email against </w:t>
      </w:r>
      <w:r w:rsidRPr="009F2918">
        <w:rPr>
          <w:b/>
          <w:bCs/>
        </w:rPr>
        <w:t>contractual obligations or escalation exposure</w:t>
      </w:r>
    </w:p>
    <w:p w14:paraId="233948DF" w14:textId="77777777" w:rsidR="00586C6F" w:rsidRDefault="00586C6F"/>
    <w:sectPr w:rsidR="00586C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06016"/>
    <w:multiLevelType w:val="multilevel"/>
    <w:tmpl w:val="C99C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07BAC"/>
    <w:multiLevelType w:val="multilevel"/>
    <w:tmpl w:val="7894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C71B2"/>
    <w:multiLevelType w:val="multilevel"/>
    <w:tmpl w:val="33F2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F6089B"/>
    <w:multiLevelType w:val="multilevel"/>
    <w:tmpl w:val="8DC0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6C6387"/>
    <w:multiLevelType w:val="multilevel"/>
    <w:tmpl w:val="07AE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D86DE0"/>
    <w:multiLevelType w:val="multilevel"/>
    <w:tmpl w:val="FCD4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567865"/>
    <w:multiLevelType w:val="multilevel"/>
    <w:tmpl w:val="FF2C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874890">
    <w:abstractNumId w:val="4"/>
  </w:num>
  <w:num w:numId="2" w16cid:durableId="302581480">
    <w:abstractNumId w:val="5"/>
  </w:num>
  <w:num w:numId="3" w16cid:durableId="1503544195">
    <w:abstractNumId w:val="0"/>
  </w:num>
  <w:num w:numId="4" w16cid:durableId="1101028224">
    <w:abstractNumId w:val="2"/>
  </w:num>
  <w:num w:numId="5" w16cid:durableId="283122896">
    <w:abstractNumId w:val="6"/>
  </w:num>
  <w:num w:numId="6" w16cid:durableId="30569527">
    <w:abstractNumId w:val="1"/>
  </w:num>
  <w:num w:numId="7" w16cid:durableId="17299562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15B"/>
    <w:rsid w:val="001C33A6"/>
    <w:rsid w:val="002127D5"/>
    <w:rsid w:val="00262C4B"/>
    <w:rsid w:val="00412E83"/>
    <w:rsid w:val="00586C6F"/>
    <w:rsid w:val="005D43E4"/>
    <w:rsid w:val="009F2918"/>
    <w:rsid w:val="00AC015B"/>
    <w:rsid w:val="00C63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682817-9C51-4C64-A6FA-C86CD4B88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1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1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1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1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1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1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1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1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392</Words>
  <Characters>2237</Characters>
  <Application>Microsoft Office Word</Application>
  <DocSecurity>0</DocSecurity>
  <Lines>18</Lines>
  <Paragraphs>5</Paragraphs>
  <ScaleCrop>false</ScaleCrop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XXX</dc:creator>
  <cp:keywords/>
  <dc:description/>
  <cp:lastModifiedBy>XXX</cp:lastModifiedBy>
  <cp:revision>2</cp:revision>
  <dcterms:created xsi:type="dcterms:W3CDTF">2025-12-16T11:31:00Z</dcterms:created>
  <dcterms:modified xsi:type="dcterms:W3CDTF">2025-12-16T11:31:00Z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98495b36-8d59-4f30-beb1-fc3a5d3a649e</vt:lpwstr>
  </property>
</Properties>
</file>