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B82AE" w14:textId="77777777" w:rsidR="009E7904" w:rsidRPr="009E7904" w:rsidRDefault="009E7904" w:rsidP="009E7904">
      <w:r w:rsidRPr="009E7904">
        <w:t xml:space="preserve">Below is a </w:t>
      </w:r>
      <w:r w:rsidRPr="009E7904">
        <w:rPr>
          <w:b/>
          <w:bCs/>
        </w:rPr>
        <w:t>clear, executive-level summary of the communication trail in “Email_07”</w:t>
      </w:r>
      <w:r w:rsidRPr="009E7904">
        <w:t>, focusing on intent, responsibilities, and key actions across the thread.</w:t>
      </w:r>
    </w:p>
    <w:p w14:paraId="17A0FD3E" w14:textId="77777777" w:rsidR="009E7904" w:rsidRPr="009E7904" w:rsidRDefault="009E7904" w:rsidP="009E7904">
      <w:r w:rsidRPr="009E7904">
        <w:pict w14:anchorId="0670A4D7">
          <v:rect id="_x0000_i1067" style="width:0;height:1.5pt" o:hralign="center" o:hrstd="t" o:hr="t" fillcolor="#a0a0a0" stroked="f"/>
        </w:pict>
      </w:r>
    </w:p>
    <w:p w14:paraId="161FF790" w14:textId="77777777" w:rsidR="009E7904" w:rsidRPr="009E7904" w:rsidRDefault="009E7904" w:rsidP="009E7904">
      <w:pPr>
        <w:rPr>
          <w:b/>
          <w:bCs/>
        </w:rPr>
      </w:pPr>
      <w:r w:rsidRPr="009E7904">
        <w:rPr>
          <w:b/>
          <w:bCs/>
        </w:rPr>
        <w:t xml:space="preserve">Summary of Communication Trail – </w:t>
      </w:r>
      <w:r w:rsidRPr="009E7904">
        <w:rPr>
          <w:b/>
          <w:bCs/>
          <w:i/>
          <w:iCs/>
        </w:rPr>
        <w:t>Email_07</w:t>
      </w:r>
    </w:p>
    <w:p w14:paraId="63690017" w14:textId="77777777" w:rsidR="009E7904" w:rsidRPr="009E7904" w:rsidRDefault="009E7904" w:rsidP="009E7904">
      <w:pPr>
        <w:rPr>
          <w:b/>
          <w:bCs/>
        </w:rPr>
      </w:pPr>
      <w:r w:rsidRPr="009E7904">
        <w:rPr>
          <w:b/>
          <w:bCs/>
        </w:rPr>
        <w:t>1. Purpose of the Thread</w:t>
      </w:r>
    </w:p>
    <w:p w14:paraId="4E3555B6" w14:textId="77777777" w:rsidR="009E7904" w:rsidRPr="009E7904" w:rsidRDefault="009E7904" w:rsidP="009E7904">
      <w:r w:rsidRPr="009E7904">
        <w:t xml:space="preserve">The email chain is centered on </w:t>
      </w:r>
      <w:r w:rsidRPr="009E7904">
        <w:rPr>
          <w:b/>
          <w:bCs/>
        </w:rPr>
        <w:t>establishing project focal points and strengthening project controls</w:t>
      </w:r>
      <w:r w:rsidRPr="009E7904">
        <w:t xml:space="preserve"> for the </w:t>
      </w:r>
      <w:r w:rsidRPr="009E7904">
        <w:rPr>
          <w:b/>
          <w:bCs/>
        </w:rPr>
        <w:t>SDV New Buildings / FMP-2277 – PRFEBA Buildings Package</w:t>
      </w:r>
      <w:r w:rsidRPr="009E7904">
        <w:t xml:space="preserve"> (Mess Hall and G+1 Office Building) at the Dolphin site.</w:t>
      </w:r>
    </w:p>
    <w:p w14:paraId="6F25FB69" w14:textId="77777777" w:rsidR="009E7904" w:rsidRPr="009E7904" w:rsidRDefault="009E7904" w:rsidP="009E7904">
      <w:r w:rsidRPr="009E7904">
        <w:pict w14:anchorId="2A707A30">
          <v:rect id="_x0000_i1068" style="width:0;height:1.5pt" o:hralign="center" o:hrstd="t" o:hr="t" fillcolor="#a0a0a0" stroked="f"/>
        </w:pict>
      </w:r>
    </w:p>
    <w:p w14:paraId="1F2AD240" w14:textId="77777777" w:rsidR="009E7904" w:rsidRPr="009E7904" w:rsidRDefault="009E7904" w:rsidP="009E7904">
      <w:pPr>
        <w:rPr>
          <w:b/>
          <w:bCs/>
        </w:rPr>
      </w:pPr>
      <w:r w:rsidRPr="009E7904">
        <w:rPr>
          <w:b/>
          <w:bCs/>
        </w:rPr>
        <w:t>2. Change in Project Interface / Focal Points</w:t>
      </w:r>
    </w:p>
    <w:p w14:paraId="48D09254" w14:textId="77777777" w:rsidR="009E7904" w:rsidRPr="009E7904" w:rsidRDefault="009E7904" w:rsidP="009E7904">
      <w:pPr>
        <w:numPr>
          <w:ilvl w:val="0"/>
          <w:numId w:val="1"/>
        </w:numPr>
      </w:pPr>
      <w:r w:rsidRPr="009E7904">
        <w:rPr>
          <w:b/>
          <w:bCs/>
        </w:rPr>
        <w:t>Altrad Babcock formally appoints Raheel Babar</w:t>
      </w:r>
      <w:r w:rsidRPr="009E7904">
        <w:t xml:space="preserve"> as the </w:t>
      </w:r>
      <w:r w:rsidRPr="009E7904">
        <w:rPr>
          <w:b/>
          <w:bCs/>
        </w:rPr>
        <w:t>site focal point for subcontract operational performance</w:t>
      </w:r>
      <w:r w:rsidRPr="009E7904">
        <w:t xml:space="preserve"> and future correspondence with </w:t>
      </w:r>
      <w:r w:rsidRPr="009E7904">
        <w:rPr>
          <w:b/>
          <w:bCs/>
        </w:rPr>
        <w:t>Mecton / OBG</w:t>
      </w:r>
      <w:r w:rsidRPr="009E7904">
        <w:t>.</w:t>
      </w:r>
    </w:p>
    <w:p w14:paraId="048A7962" w14:textId="77777777" w:rsidR="009E7904" w:rsidRPr="009E7904" w:rsidRDefault="009E7904" w:rsidP="009E7904">
      <w:pPr>
        <w:numPr>
          <w:ilvl w:val="0"/>
          <w:numId w:val="1"/>
        </w:numPr>
      </w:pPr>
      <w:r w:rsidRPr="009E7904">
        <w:t xml:space="preserve">This appointment is communicated by </w:t>
      </w:r>
      <w:r w:rsidRPr="009E7904">
        <w:rPr>
          <w:b/>
          <w:bCs/>
        </w:rPr>
        <w:t>Abdul Basit (Altrad PM)</w:t>
      </w:r>
      <w:r w:rsidRPr="009E7904">
        <w:t xml:space="preserve"> and reinforced by Raheel himself as part of his new assignment .</w:t>
      </w:r>
    </w:p>
    <w:p w14:paraId="4F5F6869" w14:textId="77777777" w:rsidR="009E7904" w:rsidRPr="009E7904" w:rsidRDefault="009E7904" w:rsidP="009E7904">
      <w:r w:rsidRPr="009E7904">
        <w:pict w14:anchorId="380C521D">
          <v:rect id="_x0000_i1069" style="width:0;height:1.5pt" o:hralign="center" o:hrstd="t" o:hr="t" fillcolor="#a0a0a0" stroked="f"/>
        </w:pict>
      </w:r>
    </w:p>
    <w:p w14:paraId="1A356CBF" w14:textId="77777777" w:rsidR="009E7904" w:rsidRPr="009E7904" w:rsidRDefault="009E7904" w:rsidP="009E7904">
      <w:pPr>
        <w:rPr>
          <w:b/>
          <w:bCs/>
        </w:rPr>
      </w:pPr>
      <w:r w:rsidRPr="009E7904">
        <w:rPr>
          <w:b/>
          <w:bCs/>
        </w:rPr>
        <w:t>3. Altrad’s Formal Instruction &amp; Expectations</w:t>
      </w:r>
    </w:p>
    <w:p w14:paraId="0E99A4BF" w14:textId="77777777" w:rsidR="009E7904" w:rsidRPr="009E7904" w:rsidRDefault="009E7904" w:rsidP="009E7904">
      <w:r w:rsidRPr="009E7904">
        <w:t xml:space="preserve">Raheel Babar issues a </w:t>
      </w:r>
      <w:r w:rsidRPr="009E7904">
        <w:rPr>
          <w:b/>
          <w:bCs/>
        </w:rPr>
        <w:t>detailed and directive request</w:t>
      </w:r>
      <w:r w:rsidRPr="009E7904">
        <w:t xml:space="preserve"> to Mecton/OBG for:</w:t>
      </w:r>
    </w:p>
    <w:p w14:paraId="3751E032" w14:textId="77777777" w:rsidR="009E7904" w:rsidRPr="009E7904" w:rsidRDefault="009E7904" w:rsidP="009E7904">
      <w:pPr>
        <w:numPr>
          <w:ilvl w:val="0"/>
          <w:numId w:val="2"/>
        </w:numPr>
      </w:pPr>
      <w:r w:rsidRPr="009E7904">
        <w:t xml:space="preserve">A </w:t>
      </w:r>
      <w:r w:rsidRPr="009E7904">
        <w:rPr>
          <w:b/>
          <w:bCs/>
        </w:rPr>
        <w:t>comprehensive, structured project status report</w:t>
      </w:r>
    </w:p>
    <w:p w14:paraId="5B12A977" w14:textId="77777777" w:rsidR="009E7904" w:rsidRPr="009E7904" w:rsidRDefault="009E7904" w:rsidP="009E7904">
      <w:pPr>
        <w:numPr>
          <w:ilvl w:val="0"/>
          <w:numId w:val="2"/>
        </w:numPr>
      </w:pPr>
      <w:r w:rsidRPr="009E7904">
        <w:t xml:space="preserve">Coverage across the </w:t>
      </w:r>
      <w:r w:rsidRPr="009E7904">
        <w:rPr>
          <w:b/>
          <w:bCs/>
        </w:rPr>
        <w:t>entire project lifecycle</w:t>
      </w:r>
      <w:r w:rsidRPr="009E7904">
        <w:t>, including:</w:t>
      </w:r>
    </w:p>
    <w:p w14:paraId="75FC291F" w14:textId="77777777" w:rsidR="009E7904" w:rsidRPr="009E7904" w:rsidRDefault="009E7904" w:rsidP="009E7904">
      <w:pPr>
        <w:numPr>
          <w:ilvl w:val="1"/>
          <w:numId w:val="2"/>
        </w:numPr>
      </w:pPr>
      <w:r w:rsidRPr="009E7904">
        <w:t>Engineering &amp; technical documentation (Civil, Structural, Arch, MEP, Fire)</w:t>
      </w:r>
    </w:p>
    <w:p w14:paraId="65C283DE" w14:textId="77777777" w:rsidR="009E7904" w:rsidRPr="009E7904" w:rsidRDefault="009E7904" w:rsidP="009E7904">
      <w:pPr>
        <w:numPr>
          <w:ilvl w:val="1"/>
          <w:numId w:val="2"/>
        </w:numPr>
      </w:pPr>
      <w:r w:rsidRPr="009E7904">
        <w:t>Procurement, MARs, inspections, delivery forecasts</w:t>
      </w:r>
    </w:p>
    <w:p w14:paraId="7249D45B" w14:textId="77777777" w:rsidR="009E7904" w:rsidRPr="009E7904" w:rsidRDefault="009E7904" w:rsidP="009E7904">
      <w:pPr>
        <w:numPr>
          <w:ilvl w:val="1"/>
          <w:numId w:val="2"/>
        </w:numPr>
      </w:pPr>
      <w:r w:rsidRPr="009E7904">
        <w:t>OBG prefabrication progress (fabrication, painting, NDT, dispatch)</w:t>
      </w:r>
    </w:p>
    <w:p w14:paraId="156498CD" w14:textId="77777777" w:rsidR="009E7904" w:rsidRPr="009E7904" w:rsidRDefault="009E7904" w:rsidP="009E7904">
      <w:pPr>
        <w:numPr>
          <w:ilvl w:val="1"/>
          <w:numId w:val="2"/>
        </w:numPr>
      </w:pPr>
      <w:r w:rsidRPr="009E7904">
        <w:t>Civil foundations and site readiness</w:t>
      </w:r>
    </w:p>
    <w:p w14:paraId="4F46C01F" w14:textId="77777777" w:rsidR="009E7904" w:rsidRPr="009E7904" w:rsidRDefault="009E7904" w:rsidP="009E7904">
      <w:pPr>
        <w:numPr>
          <w:ilvl w:val="1"/>
          <w:numId w:val="2"/>
        </w:numPr>
      </w:pPr>
      <w:r w:rsidRPr="009E7904">
        <w:t>Construction execution strategy, manpower &amp; equipment</w:t>
      </w:r>
    </w:p>
    <w:p w14:paraId="68454252" w14:textId="77777777" w:rsidR="009E7904" w:rsidRPr="009E7904" w:rsidRDefault="009E7904" w:rsidP="009E7904">
      <w:pPr>
        <w:numPr>
          <w:ilvl w:val="1"/>
          <w:numId w:val="2"/>
        </w:numPr>
      </w:pPr>
      <w:r w:rsidRPr="009E7904">
        <w:t>HSE, PTW readiness, and risk assessments</w:t>
      </w:r>
    </w:p>
    <w:p w14:paraId="440E348E" w14:textId="77777777" w:rsidR="009E7904" w:rsidRPr="009E7904" w:rsidRDefault="009E7904" w:rsidP="009E7904">
      <w:pPr>
        <w:numPr>
          <w:ilvl w:val="1"/>
          <w:numId w:val="2"/>
        </w:numPr>
      </w:pPr>
      <w:r w:rsidRPr="009E7904">
        <w:rPr>
          <w:b/>
          <w:bCs/>
        </w:rPr>
        <w:t>Mandatory daily progress reporting</w:t>
      </w:r>
    </w:p>
    <w:p w14:paraId="70031395" w14:textId="77777777" w:rsidR="009E7904" w:rsidRPr="009E7904" w:rsidRDefault="009E7904" w:rsidP="009E7904">
      <w:pPr>
        <w:numPr>
          <w:ilvl w:val="1"/>
          <w:numId w:val="2"/>
        </w:numPr>
      </w:pPr>
      <w:r w:rsidRPr="009E7904">
        <w:t xml:space="preserve">Clear identification of </w:t>
      </w:r>
      <w:r w:rsidRPr="009E7904">
        <w:rPr>
          <w:b/>
          <w:bCs/>
        </w:rPr>
        <w:t>interface issues requiring Altrad / DEL intervention</w:t>
      </w:r>
    </w:p>
    <w:p w14:paraId="41133FD4" w14:textId="77777777" w:rsidR="009E7904" w:rsidRPr="009E7904" w:rsidRDefault="009E7904" w:rsidP="009E7904">
      <w:pPr>
        <w:numPr>
          <w:ilvl w:val="0"/>
          <w:numId w:val="2"/>
        </w:numPr>
      </w:pPr>
      <w:r w:rsidRPr="009E7904">
        <w:rPr>
          <w:b/>
          <w:bCs/>
        </w:rPr>
        <w:lastRenderedPageBreak/>
        <w:t>Submission deadline:</w:t>
      </w:r>
      <w:r w:rsidRPr="009E7904">
        <w:t xml:space="preserve"> Initial consolidated report by </w:t>
      </w:r>
      <w:r w:rsidRPr="009E7904">
        <w:rPr>
          <w:b/>
          <w:bCs/>
        </w:rPr>
        <w:t>COB 8 October 2025</w:t>
      </w:r>
      <w:r w:rsidRPr="009E7904">
        <w:t>, followed by daily DPRs .</w:t>
      </w:r>
    </w:p>
    <w:p w14:paraId="1A8475DE" w14:textId="77777777" w:rsidR="009E7904" w:rsidRPr="009E7904" w:rsidRDefault="009E7904" w:rsidP="009E7904">
      <w:r w:rsidRPr="009E7904">
        <w:t>This reflects Altrad’s concern about:</w:t>
      </w:r>
    </w:p>
    <w:p w14:paraId="66AA94EC" w14:textId="77777777" w:rsidR="009E7904" w:rsidRPr="009E7904" w:rsidRDefault="009E7904" w:rsidP="009E7904">
      <w:pPr>
        <w:numPr>
          <w:ilvl w:val="0"/>
          <w:numId w:val="3"/>
        </w:numPr>
      </w:pPr>
      <w:r w:rsidRPr="009E7904">
        <w:rPr>
          <w:b/>
          <w:bCs/>
        </w:rPr>
        <w:t>Accelerated schedule</w:t>
      </w:r>
    </w:p>
    <w:p w14:paraId="39200251" w14:textId="77777777" w:rsidR="009E7904" w:rsidRPr="009E7904" w:rsidRDefault="009E7904" w:rsidP="009E7904">
      <w:pPr>
        <w:numPr>
          <w:ilvl w:val="0"/>
          <w:numId w:val="3"/>
        </w:numPr>
      </w:pPr>
      <w:r w:rsidRPr="009E7904">
        <w:rPr>
          <w:b/>
          <w:bCs/>
        </w:rPr>
        <w:t>Live gas plant environment</w:t>
      </w:r>
    </w:p>
    <w:p w14:paraId="1C05BC70" w14:textId="77777777" w:rsidR="009E7904" w:rsidRPr="009E7904" w:rsidRDefault="009E7904" w:rsidP="009E7904">
      <w:pPr>
        <w:numPr>
          <w:ilvl w:val="0"/>
          <w:numId w:val="3"/>
        </w:numPr>
      </w:pPr>
      <w:r w:rsidRPr="009E7904">
        <w:t xml:space="preserve">Need for </w:t>
      </w:r>
      <w:r w:rsidRPr="009E7904">
        <w:rPr>
          <w:b/>
          <w:bCs/>
        </w:rPr>
        <w:t>tight interface coordination and technical visibility</w:t>
      </w:r>
    </w:p>
    <w:p w14:paraId="231AD474" w14:textId="77777777" w:rsidR="009E7904" w:rsidRPr="009E7904" w:rsidRDefault="009E7904" w:rsidP="009E7904">
      <w:r w:rsidRPr="009E7904">
        <w:pict w14:anchorId="4BB6F1BC">
          <v:rect id="_x0000_i1070" style="width:0;height:1.5pt" o:hralign="center" o:hrstd="t" o:hr="t" fillcolor="#a0a0a0" stroked="f"/>
        </w:pict>
      </w:r>
    </w:p>
    <w:p w14:paraId="57552FB8" w14:textId="77777777" w:rsidR="009E7904" w:rsidRPr="009E7904" w:rsidRDefault="009E7904" w:rsidP="009E7904">
      <w:pPr>
        <w:rPr>
          <w:b/>
          <w:bCs/>
        </w:rPr>
      </w:pPr>
      <w:r w:rsidRPr="009E7904">
        <w:rPr>
          <w:b/>
          <w:bCs/>
        </w:rPr>
        <w:t>4. Mecton / OBG Response &amp; Interim Arrangement</w:t>
      </w:r>
    </w:p>
    <w:p w14:paraId="7A148DEA" w14:textId="77777777" w:rsidR="009E7904" w:rsidRPr="009E7904" w:rsidRDefault="009E7904" w:rsidP="009E7904">
      <w:pPr>
        <w:numPr>
          <w:ilvl w:val="0"/>
          <w:numId w:val="4"/>
        </w:numPr>
      </w:pPr>
      <w:r w:rsidRPr="009E7904">
        <w:rPr>
          <w:b/>
          <w:bCs/>
        </w:rPr>
        <w:t>Don Saman responds on behalf of Mecton / OBG</w:t>
      </w:r>
      <w:r w:rsidRPr="009E7904">
        <w:t>, clarifying internal arrangements:</w:t>
      </w:r>
    </w:p>
    <w:p w14:paraId="019555AE" w14:textId="77777777" w:rsidR="009E7904" w:rsidRPr="009E7904" w:rsidRDefault="009E7904" w:rsidP="009E7904">
      <w:pPr>
        <w:numPr>
          <w:ilvl w:val="1"/>
          <w:numId w:val="4"/>
        </w:numPr>
      </w:pPr>
      <w:r w:rsidRPr="009E7904">
        <w:rPr>
          <w:b/>
          <w:bCs/>
        </w:rPr>
        <w:t>Biju Jose</w:t>
      </w:r>
      <w:r w:rsidRPr="009E7904">
        <w:t xml:space="preserve">, the assigned Project Manager, is </w:t>
      </w:r>
      <w:r w:rsidRPr="009E7904">
        <w:rPr>
          <w:b/>
          <w:bCs/>
        </w:rPr>
        <w:t>on vacation until the 20th</w:t>
      </w:r>
      <w:r w:rsidRPr="009E7904">
        <w:t>.</w:t>
      </w:r>
    </w:p>
    <w:p w14:paraId="59049780" w14:textId="77777777" w:rsidR="009E7904" w:rsidRPr="009E7904" w:rsidRDefault="009E7904" w:rsidP="009E7904">
      <w:pPr>
        <w:numPr>
          <w:ilvl w:val="1"/>
          <w:numId w:val="4"/>
        </w:numPr>
      </w:pPr>
      <w:r w:rsidRPr="009E7904">
        <w:rPr>
          <w:b/>
          <w:bCs/>
        </w:rPr>
        <w:t>Ashwin John is nominated as the interim focal point</w:t>
      </w:r>
      <w:r w:rsidRPr="009E7904">
        <w:t xml:space="preserve"> from the Mecton-OBG side until Biju’s return.</w:t>
      </w:r>
    </w:p>
    <w:p w14:paraId="2034F88C" w14:textId="77777777" w:rsidR="009E7904" w:rsidRPr="009E7904" w:rsidRDefault="009E7904" w:rsidP="009E7904">
      <w:pPr>
        <w:numPr>
          <w:ilvl w:val="0"/>
          <w:numId w:val="4"/>
        </w:numPr>
      </w:pPr>
      <w:r w:rsidRPr="009E7904">
        <w:t xml:space="preserve">This ensures </w:t>
      </w:r>
      <w:r w:rsidRPr="009E7904">
        <w:rPr>
          <w:b/>
          <w:bCs/>
        </w:rPr>
        <w:t>continuity of communication and compliance</w:t>
      </w:r>
      <w:r w:rsidRPr="009E7904">
        <w:t xml:space="preserve"> with Altrad’s reporting and coordination requirements during the PM’s absence .</w:t>
      </w:r>
    </w:p>
    <w:p w14:paraId="2B2FD925" w14:textId="77777777" w:rsidR="009E7904" w:rsidRPr="009E7904" w:rsidRDefault="009E7904" w:rsidP="009E7904">
      <w:r w:rsidRPr="009E7904">
        <w:pict w14:anchorId="446492E9">
          <v:rect id="_x0000_i1071" style="width:0;height:1.5pt" o:hralign="center" o:hrstd="t" o:hr="t" fillcolor="#a0a0a0" stroked="f"/>
        </w:pict>
      </w:r>
    </w:p>
    <w:p w14:paraId="65AA2274" w14:textId="77777777" w:rsidR="009E7904" w:rsidRPr="009E7904" w:rsidRDefault="009E7904" w:rsidP="009E7904">
      <w:pPr>
        <w:rPr>
          <w:b/>
          <w:bCs/>
        </w:rPr>
      </w:pPr>
      <w:r w:rsidRPr="009E7904">
        <w:rPr>
          <w:b/>
          <w:bCs/>
        </w:rPr>
        <w:t>5. Overall Tone and Commercial Context</w:t>
      </w:r>
    </w:p>
    <w:p w14:paraId="4AF896F4" w14:textId="77777777" w:rsidR="009E7904" w:rsidRPr="009E7904" w:rsidRDefault="009E7904" w:rsidP="009E7904">
      <w:pPr>
        <w:numPr>
          <w:ilvl w:val="0"/>
          <w:numId w:val="5"/>
        </w:numPr>
      </w:pPr>
      <w:r w:rsidRPr="009E7904">
        <w:t xml:space="preserve">The tone is </w:t>
      </w:r>
      <w:r w:rsidRPr="009E7904">
        <w:rPr>
          <w:b/>
          <w:bCs/>
        </w:rPr>
        <w:t>formal, directive, and control-oriented</w:t>
      </w:r>
      <w:r w:rsidRPr="009E7904">
        <w:t xml:space="preserve"> from Altrad, reflecting:</w:t>
      </w:r>
    </w:p>
    <w:p w14:paraId="3DC3EE2D" w14:textId="77777777" w:rsidR="009E7904" w:rsidRPr="009E7904" w:rsidRDefault="009E7904" w:rsidP="009E7904">
      <w:pPr>
        <w:numPr>
          <w:ilvl w:val="1"/>
          <w:numId w:val="5"/>
        </w:numPr>
      </w:pPr>
      <w:r w:rsidRPr="009E7904">
        <w:t>Schedule pressure</w:t>
      </w:r>
    </w:p>
    <w:p w14:paraId="2094FE87" w14:textId="77777777" w:rsidR="009E7904" w:rsidRPr="009E7904" w:rsidRDefault="009E7904" w:rsidP="009E7904">
      <w:pPr>
        <w:numPr>
          <w:ilvl w:val="1"/>
          <w:numId w:val="5"/>
        </w:numPr>
      </w:pPr>
      <w:r w:rsidRPr="009E7904">
        <w:t>Interface risk in a live operational facility</w:t>
      </w:r>
    </w:p>
    <w:p w14:paraId="0EF55424" w14:textId="77777777" w:rsidR="009E7904" w:rsidRPr="009E7904" w:rsidRDefault="009E7904" w:rsidP="009E7904">
      <w:pPr>
        <w:numPr>
          <w:ilvl w:val="1"/>
          <w:numId w:val="5"/>
        </w:numPr>
      </w:pPr>
      <w:r w:rsidRPr="009E7904">
        <w:t>Heightened oversight expectations</w:t>
      </w:r>
    </w:p>
    <w:p w14:paraId="74A9AD69" w14:textId="77777777" w:rsidR="009E7904" w:rsidRPr="009E7904" w:rsidRDefault="009E7904" w:rsidP="009E7904">
      <w:pPr>
        <w:numPr>
          <w:ilvl w:val="0"/>
          <w:numId w:val="5"/>
        </w:numPr>
      </w:pPr>
      <w:r w:rsidRPr="009E7904">
        <w:t xml:space="preserve">Mecton’s response is </w:t>
      </w:r>
      <w:r w:rsidRPr="009E7904">
        <w:rPr>
          <w:b/>
          <w:bCs/>
        </w:rPr>
        <w:t>professional and enabling</w:t>
      </w:r>
      <w:r w:rsidRPr="009E7904">
        <w:t>, removing ambiguity on who holds authority during the PM’s temporary absence.</w:t>
      </w:r>
    </w:p>
    <w:p w14:paraId="2C6E8829" w14:textId="77777777" w:rsidR="009E7904" w:rsidRPr="009E7904" w:rsidRDefault="009E7904" w:rsidP="009E7904">
      <w:r w:rsidRPr="009E7904">
        <w:pict w14:anchorId="6164D7C6">
          <v:rect id="_x0000_i1072" style="width:0;height:1.5pt" o:hralign="center" o:hrstd="t" o:hr="t" fillcolor="#a0a0a0" stroked="f"/>
        </w:pict>
      </w:r>
    </w:p>
    <w:p w14:paraId="276A5FD8" w14:textId="77777777" w:rsidR="009E7904" w:rsidRPr="009E7904" w:rsidRDefault="009E7904" w:rsidP="009E7904">
      <w:pPr>
        <w:rPr>
          <w:b/>
          <w:bCs/>
        </w:rPr>
      </w:pPr>
      <w:r w:rsidRPr="009E7904">
        <w:rPr>
          <w:b/>
          <w:bCs/>
        </w:rPr>
        <w:t>6. Key Outcomes / Takeaways</w:t>
      </w:r>
    </w:p>
    <w:p w14:paraId="36EB97DE" w14:textId="77777777" w:rsidR="009E7904" w:rsidRPr="009E7904" w:rsidRDefault="009E7904" w:rsidP="009E7904">
      <w:pPr>
        <w:numPr>
          <w:ilvl w:val="0"/>
          <w:numId w:val="6"/>
        </w:numPr>
      </w:pPr>
      <w:r w:rsidRPr="009E7904">
        <w:rPr>
          <w:rFonts w:ascii="Segoe UI Emoji" w:hAnsi="Segoe UI Emoji" w:cs="Segoe UI Emoji"/>
        </w:rPr>
        <w:t>✅</w:t>
      </w:r>
      <w:r w:rsidRPr="009E7904">
        <w:t xml:space="preserve"> Clear </w:t>
      </w:r>
      <w:r w:rsidRPr="009E7904">
        <w:rPr>
          <w:b/>
          <w:bCs/>
        </w:rPr>
        <w:t>single-point accountability</w:t>
      </w:r>
      <w:r w:rsidRPr="009E7904">
        <w:t xml:space="preserve"> established on both sides</w:t>
      </w:r>
    </w:p>
    <w:p w14:paraId="072DF48C" w14:textId="77777777" w:rsidR="009E7904" w:rsidRPr="009E7904" w:rsidRDefault="009E7904" w:rsidP="009E7904">
      <w:pPr>
        <w:numPr>
          <w:ilvl w:val="0"/>
          <w:numId w:val="6"/>
        </w:numPr>
      </w:pPr>
      <w:r w:rsidRPr="009E7904">
        <w:rPr>
          <w:rFonts w:ascii="Segoe UI Emoji" w:hAnsi="Segoe UI Emoji" w:cs="Segoe UI Emoji"/>
        </w:rPr>
        <w:t>✅</w:t>
      </w:r>
      <w:r w:rsidRPr="009E7904">
        <w:t xml:space="preserve"> Formal </w:t>
      </w:r>
      <w:r w:rsidRPr="009E7904">
        <w:rPr>
          <w:b/>
          <w:bCs/>
        </w:rPr>
        <w:t>reporting framework and cadence enforced</w:t>
      </w:r>
    </w:p>
    <w:p w14:paraId="090B4A9F" w14:textId="77777777" w:rsidR="009E7904" w:rsidRPr="009E7904" w:rsidRDefault="009E7904" w:rsidP="009E7904">
      <w:pPr>
        <w:numPr>
          <w:ilvl w:val="0"/>
          <w:numId w:val="6"/>
        </w:numPr>
      </w:pPr>
      <w:r w:rsidRPr="009E7904">
        <w:rPr>
          <w:rFonts w:ascii="Segoe UI Emoji" w:hAnsi="Segoe UI Emoji" w:cs="Segoe UI Emoji"/>
        </w:rPr>
        <w:lastRenderedPageBreak/>
        <w:t>✅</w:t>
      </w:r>
      <w:r w:rsidRPr="009E7904">
        <w:t xml:space="preserve"> Interim leadership gap proactively addressed by Mecton</w:t>
      </w:r>
    </w:p>
    <w:p w14:paraId="113A6C3D" w14:textId="77777777" w:rsidR="009E7904" w:rsidRPr="009E7904" w:rsidRDefault="009E7904" w:rsidP="009E7904">
      <w:pPr>
        <w:numPr>
          <w:ilvl w:val="0"/>
          <w:numId w:val="6"/>
        </w:numPr>
      </w:pPr>
      <w:r w:rsidRPr="009E7904">
        <w:rPr>
          <w:rFonts w:ascii="Segoe UI Emoji" w:hAnsi="Segoe UI Emoji" w:cs="Segoe UI Emoji"/>
        </w:rPr>
        <w:t>⚠️</w:t>
      </w:r>
      <w:r w:rsidRPr="009E7904">
        <w:t xml:space="preserve"> High expectation on </w:t>
      </w:r>
      <w:r w:rsidRPr="009E7904">
        <w:rPr>
          <w:b/>
          <w:bCs/>
        </w:rPr>
        <w:t>daily transparency, technical compliance, and schedule discipline</w:t>
      </w:r>
    </w:p>
    <w:p w14:paraId="095715AA" w14:textId="77777777" w:rsidR="009E7904" w:rsidRPr="009E7904" w:rsidRDefault="009E7904" w:rsidP="009E7904">
      <w:r w:rsidRPr="009E7904">
        <w:pict w14:anchorId="74B6ACAE">
          <v:rect id="_x0000_i1073" style="width:0;height:1.5pt" o:hralign="center" o:hrstd="t" o:hr="t" fillcolor="#a0a0a0" stroked="f"/>
        </w:pict>
      </w:r>
    </w:p>
    <w:p w14:paraId="6CE6C264" w14:textId="77777777" w:rsidR="009E7904" w:rsidRPr="009E7904" w:rsidRDefault="009E7904" w:rsidP="009E7904">
      <w:r w:rsidRPr="009E7904">
        <w:t>If you want, I can also:</w:t>
      </w:r>
    </w:p>
    <w:p w14:paraId="6BBC79E6" w14:textId="77777777" w:rsidR="009E7904" w:rsidRPr="009E7904" w:rsidRDefault="009E7904" w:rsidP="009E7904">
      <w:pPr>
        <w:numPr>
          <w:ilvl w:val="0"/>
          <w:numId w:val="7"/>
        </w:numPr>
      </w:pPr>
      <w:r w:rsidRPr="009E7904">
        <w:t xml:space="preserve">Extract </w:t>
      </w:r>
      <w:r w:rsidRPr="009E7904">
        <w:rPr>
          <w:b/>
          <w:bCs/>
        </w:rPr>
        <w:t>action items and owners</w:t>
      </w:r>
      <w:r w:rsidRPr="009E7904">
        <w:t xml:space="preserve"> into a tracker</w:t>
      </w:r>
    </w:p>
    <w:p w14:paraId="389D6B42" w14:textId="77777777" w:rsidR="009E7904" w:rsidRPr="009E7904" w:rsidRDefault="009E7904" w:rsidP="009E7904">
      <w:pPr>
        <w:numPr>
          <w:ilvl w:val="0"/>
          <w:numId w:val="7"/>
        </w:numPr>
      </w:pPr>
      <w:r w:rsidRPr="009E7904">
        <w:t xml:space="preserve">Convert Altrad’s reporting requirements into a </w:t>
      </w:r>
      <w:r w:rsidRPr="009E7904">
        <w:rPr>
          <w:b/>
          <w:bCs/>
        </w:rPr>
        <w:t>ready-to-use status report template (Word/Excel)</w:t>
      </w:r>
    </w:p>
    <w:p w14:paraId="0A28A2D0" w14:textId="77777777" w:rsidR="009E7904" w:rsidRPr="009E7904" w:rsidRDefault="009E7904" w:rsidP="009E7904">
      <w:pPr>
        <w:numPr>
          <w:ilvl w:val="0"/>
          <w:numId w:val="7"/>
        </w:numPr>
      </w:pPr>
      <w:r w:rsidRPr="009E7904">
        <w:t xml:space="preserve">Compare this trail against </w:t>
      </w:r>
      <w:r w:rsidRPr="009E7904">
        <w:rPr>
          <w:b/>
          <w:bCs/>
        </w:rPr>
        <w:t>Email_01–Email_06</w:t>
      </w:r>
      <w:r w:rsidRPr="009E7904">
        <w:t xml:space="preserve"> to show escalation patterns or contractual risk signals</w:t>
      </w:r>
    </w:p>
    <w:p w14:paraId="31FFAF26" w14:textId="77777777" w:rsidR="00586C6F" w:rsidRDefault="00586C6F"/>
    <w:sectPr w:rsidR="00586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263A"/>
    <w:multiLevelType w:val="multilevel"/>
    <w:tmpl w:val="6F44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70B79"/>
    <w:multiLevelType w:val="multilevel"/>
    <w:tmpl w:val="C474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D553F"/>
    <w:multiLevelType w:val="multilevel"/>
    <w:tmpl w:val="556A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4611B"/>
    <w:multiLevelType w:val="multilevel"/>
    <w:tmpl w:val="2D1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B5298"/>
    <w:multiLevelType w:val="multilevel"/>
    <w:tmpl w:val="CA76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66461"/>
    <w:multiLevelType w:val="multilevel"/>
    <w:tmpl w:val="4CE6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E4E70"/>
    <w:multiLevelType w:val="multilevel"/>
    <w:tmpl w:val="A464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007635">
    <w:abstractNumId w:val="3"/>
  </w:num>
  <w:num w:numId="2" w16cid:durableId="1849175685">
    <w:abstractNumId w:val="0"/>
  </w:num>
  <w:num w:numId="3" w16cid:durableId="1062294783">
    <w:abstractNumId w:val="4"/>
  </w:num>
  <w:num w:numId="4" w16cid:durableId="1844976337">
    <w:abstractNumId w:val="6"/>
  </w:num>
  <w:num w:numId="5" w16cid:durableId="1680812808">
    <w:abstractNumId w:val="5"/>
  </w:num>
  <w:num w:numId="6" w16cid:durableId="1190488091">
    <w:abstractNumId w:val="1"/>
  </w:num>
  <w:num w:numId="7" w16cid:durableId="1313212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7A"/>
    <w:rsid w:val="001C33A6"/>
    <w:rsid w:val="002127D5"/>
    <w:rsid w:val="00412E83"/>
    <w:rsid w:val="00586C6F"/>
    <w:rsid w:val="005D43E4"/>
    <w:rsid w:val="00855FAC"/>
    <w:rsid w:val="009E7904"/>
    <w:rsid w:val="00C6379B"/>
    <w:rsid w:val="00EE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3A34B5-9432-42B2-ADB6-0354B859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XXX</cp:lastModifiedBy>
  <cp:revision>2</cp:revision>
  <dcterms:created xsi:type="dcterms:W3CDTF">2025-12-16T11:44:00Z</dcterms:created>
  <dcterms:modified xsi:type="dcterms:W3CDTF">2025-12-16T11:44:00Z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2d6bcaf8-8e9b-4153-9467-48a0519331dc</vt:lpwstr>
  </property>
</Properties>
</file>