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65" w:rsidRPr="00854843" w:rsidRDefault="00854843">
      <w:pPr>
        <w:rPr>
          <w:lang w:val="fr-FR"/>
        </w:rPr>
      </w:pPr>
      <w:r>
        <w:rPr>
          <w:lang w:val="fr-FR"/>
        </w:rPr>
        <w:t>Guide d’installation</w:t>
      </w:r>
      <w:bookmarkStart w:id="0" w:name="_GoBack"/>
      <w:bookmarkEnd w:id="0"/>
    </w:p>
    <w:sectPr w:rsidR="003E1065" w:rsidRPr="008548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19"/>
    <w:rsid w:val="003E1065"/>
    <w:rsid w:val="00854843"/>
    <w:rsid w:val="00AB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2E344-FE22-4793-8859-0B792284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2016-02-26T12:28:00Z</dcterms:created>
  <dcterms:modified xsi:type="dcterms:W3CDTF">2016-02-26T12:28:00Z</dcterms:modified>
</cp:coreProperties>
</file>