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5A33" w14:textId="2371C146" w:rsidR="00AD1DFB" w:rsidRPr="00AD1DFB" w:rsidRDefault="00AD1DFB" w:rsidP="00AD1DFB">
      <w:r w:rsidRPr="00AD1DFB">
        <w:t>se presenta el siguiente ejemplo adaptable, indicando los supuestos utilizados.</w:t>
      </w:r>
    </w:p>
    <w:p w14:paraId="64131025" w14:textId="77777777" w:rsidR="00AD1DFB" w:rsidRPr="00AD1DFB" w:rsidRDefault="00AD1DFB" w:rsidP="00AD1DFB">
      <w:r w:rsidRPr="00AD1DFB">
        <w:t>Modelado de amenazas: GET /api/v1/</w:t>
      </w:r>
      <w:proofErr w:type="spellStart"/>
      <w:r w:rsidRPr="00AD1DFB">
        <w:t>products</w:t>
      </w:r>
      <w:proofErr w:type="spellEnd"/>
      <w:r w:rsidRPr="00AD1DFB">
        <w:t>/{id}</w:t>
      </w:r>
    </w:p>
    <w:p w14:paraId="4A5F4F6E" w14:textId="77777777" w:rsidR="00AD1DFB" w:rsidRPr="00AD1DFB" w:rsidRDefault="00AD1DFB" w:rsidP="00AD1DFB">
      <w:r w:rsidRPr="00AD1DFB">
        <w:t>1. Objetivo y alcance</w:t>
      </w:r>
    </w:p>
    <w:p w14:paraId="45770FB1" w14:textId="77777777" w:rsidR="00AD1DFB" w:rsidRPr="00AD1DFB" w:rsidRDefault="00AD1DFB" w:rsidP="00AD1DFB">
      <w:r w:rsidRPr="00AD1DFB">
        <w:t xml:space="preserve">El </w:t>
      </w:r>
      <w:proofErr w:type="spellStart"/>
      <w:r w:rsidRPr="00AD1DFB">
        <w:t>endpoint</w:t>
      </w:r>
      <w:proofErr w:type="spellEnd"/>
      <w:r w:rsidRPr="00AD1DFB">
        <w:t xml:space="preserve"> permite obtener el detalle de un producto mediante su identificador:</w:t>
      </w:r>
    </w:p>
    <w:p w14:paraId="03A1E640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httpCopy</w:t>
      </w:r>
      <w:proofErr w:type="spellEnd"/>
      <w:r w:rsidRPr="00AD1DFB">
        <w:rPr>
          <w:b/>
          <w:bCs/>
        </w:rPr>
        <w:t xml:space="preserve"> Code</w:t>
      </w:r>
    </w:p>
    <w:p w14:paraId="750ADCC5" w14:textId="77777777" w:rsidR="00AD1DFB" w:rsidRPr="00AD1DFB" w:rsidRDefault="00AD1DFB" w:rsidP="00AD1DFB">
      <w:r w:rsidRPr="00AD1DFB">
        <w:t>GET /api/v1/</w:t>
      </w:r>
      <w:proofErr w:type="spellStart"/>
      <w:r w:rsidRPr="00AD1DFB">
        <w:t>products</w:t>
      </w:r>
      <w:proofErr w:type="spellEnd"/>
      <w:r w:rsidRPr="00AD1DFB">
        <w:t>/123</w:t>
      </w:r>
    </w:p>
    <w:p w14:paraId="3CC46242" w14:textId="77777777" w:rsidR="00AD1DFB" w:rsidRPr="00AD1DFB" w:rsidRDefault="00AD1DFB" w:rsidP="00AD1DFB">
      <w:proofErr w:type="spellStart"/>
      <w:r w:rsidRPr="00AD1DFB">
        <w:t>Authorization</w:t>
      </w:r>
      <w:proofErr w:type="spellEnd"/>
      <w:r w:rsidRPr="00AD1DFB">
        <w:t xml:space="preserve">: Bearer </w:t>
      </w:r>
    </w:p>
    <w:p w14:paraId="54FA5F02" w14:textId="77777777" w:rsidR="00AD1DFB" w:rsidRPr="00AD1DFB" w:rsidRDefault="00AD1DFB" w:rsidP="00AD1DFB">
      <w:proofErr w:type="spellStart"/>
      <w:r w:rsidRPr="00AD1DFB">
        <w:t>Accept</w:t>
      </w:r>
      <w:proofErr w:type="spellEnd"/>
      <w:r w:rsidRPr="00AD1DFB">
        <w:t xml:space="preserve">: </w:t>
      </w:r>
      <w:proofErr w:type="spellStart"/>
      <w:r w:rsidRPr="00AD1DFB">
        <w:t>application</w:t>
      </w:r>
      <w:proofErr w:type="spellEnd"/>
      <w:r w:rsidRPr="00AD1DFB">
        <w:t>/</w:t>
      </w:r>
      <w:proofErr w:type="spellStart"/>
      <w:r w:rsidRPr="00AD1DFB">
        <w:t>json</w:t>
      </w:r>
      <w:proofErr w:type="spellEnd"/>
    </w:p>
    <w:p w14:paraId="241BB22F" w14:textId="77777777" w:rsidR="00AD1DFB" w:rsidRPr="00AD1DFB" w:rsidRDefault="00AD1DFB" w:rsidP="00AD1DFB">
      <w:r w:rsidRPr="00AD1DFB">
        <w:t>Respuesta esperada:</w:t>
      </w:r>
    </w:p>
    <w:p w14:paraId="558F8279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jsonCopy</w:t>
      </w:r>
      <w:proofErr w:type="spellEnd"/>
      <w:r w:rsidRPr="00AD1DFB">
        <w:rPr>
          <w:b/>
          <w:bCs/>
        </w:rPr>
        <w:t xml:space="preserve"> Code</w:t>
      </w:r>
    </w:p>
    <w:p w14:paraId="7D8D4E25" w14:textId="77777777" w:rsidR="00AD1DFB" w:rsidRPr="00AD1DFB" w:rsidRDefault="00AD1DFB" w:rsidP="00AD1DFB">
      <w:r w:rsidRPr="00AD1DFB">
        <w:t>{</w:t>
      </w:r>
    </w:p>
    <w:p w14:paraId="30FBDAC0" w14:textId="77777777" w:rsidR="00AD1DFB" w:rsidRPr="00AD1DFB" w:rsidRDefault="00AD1DFB" w:rsidP="00AD1DFB">
      <w:r w:rsidRPr="00AD1DFB">
        <w:t xml:space="preserve">  "id": 123,</w:t>
      </w:r>
    </w:p>
    <w:p w14:paraId="4903D496" w14:textId="77777777" w:rsidR="00AD1DFB" w:rsidRPr="00AD1DFB" w:rsidRDefault="00AD1DFB" w:rsidP="00AD1DFB">
      <w:r w:rsidRPr="00AD1DFB">
        <w:t xml:space="preserve">  "</w:t>
      </w:r>
      <w:proofErr w:type="spellStart"/>
      <w:r w:rsidRPr="00AD1DFB">
        <w:t>name</w:t>
      </w:r>
      <w:proofErr w:type="spellEnd"/>
      <w:r w:rsidRPr="00AD1DFB">
        <w:t>": "Producto A",</w:t>
      </w:r>
    </w:p>
    <w:p w14:paraId="32FF5A5B" w14:textId="77777777" w:rsidR="00AD1DFB" w:rsidRPr="00AD1DFB" w:rsidRDefault="00AD1DFB" w:rsidP="00AD1DFB">
      <w:r w:rsidRPr="00AD1DFB">
        <w:t xml:space="preserve">  "</w:t>
      </w:r>
      <w:proofErr w:type="spellStart"/>
      <w:r w:rsidRPr="00AD1DFB">
        <w:t>price</w:t>
      </w:r>
      <w:proofErr w:type="spellEnd"/>
      <w:r w:rsidRPr="00AD1DFB">
        <w:t>": 49.99</w:t>
      </w:r>
    </w:p>
    <w:p w14:paraId="093A2310" w14:textId="77777777" w:rsidR="00AD1DFB" w:rsidRPr="00AD1DFB" w:rsidRDefault="00AD1DFB" w:rsidP="00AD1DFB">
      <w:r w:rsidRPr="00AD1DFB">
        <w:t>}</w:t>
      </w:r>
    </w:p>
    <w:p w14:paraId="165FD3AA" w14:textId="77777777" w:rsidR="00AD1DFB" w:rsidRPr="00AD1DFB" w:rsidRDefault="00AD1DFB" w:rsidP="00AD1DFB">
      <w:r w:rsidRPr="00AD1DFB">
        <w:t>Flujo supuesto:</w:t>
      </w:r>
    </w:p>
    <w:p w14:paraId="7547D2BB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textCopy</w:t>
      </w:r>
      <w:proofErr w:type="spellEnd"/>
      <w:r w:rsidRPr="00AD1DFB">
        <w:rPr>
          <w:b/>
          <w:bCs/>
        </w:rPr>
        <w:t xml:space="preserve"> Code</w:t>
      </w:r>
    </w:p>
    <w:p w14:paraId="5F6C560E" w14:textId="77777777" w:rsidR="00AD1DFB" w:rsidRPr="00AD1DFB" w:rsidRDefault="00AD1DFB" w:rsidP="00AD1DFB">
      <w:r w:rsidRPr="00AD1DFB">
        <w:t>Cliente → API Gateway/Servidor web → Controlador → Servicio → Base de datos</w:t>
      </w:r>
    </w:p>
    <w:p w14:paraId="5A2E3652" w14:textId="77777777" w:rsidR="00AD1DFB" w:rsidRPr="00AD1DFB" w:rsidRDefault="00AD1DFB" w:rsidP="00AD1DFB">
      <w:r w:rsidRPr="00AD1DFB">
        <w:t>El catálogo puede ser público, privado o contener productos restringidos. Por tanto, los requisitos de autenticación y autorización deberán ajustarse al caso práctico.</w:t>
      </w:r>
    </w:p>
    <w:p w14:paraId="39E6BC75" w14:textId="77777777" w:rsidR="00AD1DFB" w:rsidRPr="00AD1DFB" w:rsidRDefault="00AD1DFB" w:rsidP="00AD1DFB">
      <w:r w:rsidRPr="00AD1DFB">
        <w:t>2. Activos que deben protegerse</w:t>
      </w:r>
    </w:p>
    <w:p w14:paraId="63D8B815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Datos, precios y detalles de los productos.</w:t>
      </w:r>
    </w:p>
    <w:p w14:paraId="0C1AE6D5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Productos ocultos, eliminados, internos o todavía no publicados.</w:t>
      </w:r>
    </w:p>
    <w:p w14:paraId="7F162DC0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Credenciales y tokens de acceso.</w:t>
      </w:r>
    </w:p>
    <w:p w14:paraId="10E61DAF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Disponibilidad de la API y de la base de datos.</w:t>
      </w:r>
    </w:p>
    <w:p w14:paraId="670D6AA9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Integridad de la información devuelta.</w:t>
      </w:r>
    </w:p>
    <w:p w14:paraId="08C1B60E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Información técnica, como consultas SQL, rutas, versiones y trazas.</w:t>
      </w:r>
    </w:p>
    <w:p w14:paraId="0A71F6B4" w14:textId="77777777" w:rsidR="00AD1DFB" w:rsidRPr="00AD1DFB" w:rsidRDefault="00AD1DFB" w:rsidP="00AD1DFB">
      <w:pPr>
        <w:numPr>
          <w:ilvl w:val="0"/>
          <w:numId w:val="1"/>
        </w:numPr>
      </w:pPr>
      <w:r w:rsidRPr="00AD1DFB">
        <w:t>Registros de auditoría.</w:t>
      </w:r>
    </w:p>
    <w:p w14:paraId="51121308" w14:textId="77777777" w:rsidR="00AD1DFB" w:rsidRPr="00AD1DFB" w:rsidRDefault="00AD1DFB" w:rsidP="00AD1DFB">
      <w:r w:rsidRPr="00AD1DFB">
        <w:t>3. Entradas y límites de confianza</w:t>
      </w:r>
    </w:p>
    <w:p w14:paraId="3D710A39" w14:textId="77777777" w:rsidR="00AD1DFB" w:rsidRPr="00AD1DFB" w:rsidRDefault="00AD1DFB" w:rsidP="00AD1DFB">
      <w:r w:rsidRPr="00AD1DFB">
        <w:lastRenderedPageBreak/>
        <w:t>Entradas controladas por el usuario</w:t>
      </w:r>
    </w:p>
    <w:p w14:paraId="34A21143" w14:textId="77777777" w:rsidR="00AD1DFB" w:rsidRPr="00AD1DFB" w:rsidRDefault="00AD1DFB" w:rsidP="00AD1DFB">
      <w:pPr>
        <w:numPr>
          <w:ilvl w:val="0"/>
          <w:numId w:val="2"/>
        </w:numPr>
      </w:pPr>
      <w:r w:rsidRPr="00AD1DFB">
        <w:t>Parámetro {id}.</w:t>
      </w:r>
    </w:p>
    <w:p w14:paraId="487D080A" w14:textId="77777777" w:rsidR="00AD1DFB" w:rsidRPr="00AD1DFB" w:rsidRDefault="00AD1DFB" w:rsidP="00AD1DFB">
      <w:pPr>
        <w:numPr>
          <w:ilvl w:val="0"/>
          <w:numId w:val="2"/>
        </w:numPr>
      </w:pPr>
      <w:r w:rsidRPr="00AD1DFB">
        <w:t>Token de autorización.</w:t>
      </w:r>
    </w:p>
    <w:p w14:paraId="7FAA3328" w14:textId="77777777" w:rsidR="00AD1DFB" w:rsidRPr="00AD1DFB" w:rsidRDefault="00AD1DFB" w:rsidP="00AD1DFB">
      <w:pPr>
        <w:numPr>
          <w:ilvl w:val="0"/>
          <w:numId w:val="2"/>
        </w:numPr>
      </w:pPr>
      <w:r w:rsidRPr="00AD1DFB">
        <w:t xml:space="preserve">Cabeceras como </w:t>
      </w:r>
      <w:proofErr w:type="spellStart"/>
      <w:r w:rsidRPr="00AD1DFB">
        <w:t>Accept</w:t>
      </w:r>
      <w:proofErr w:type="spellEnd"/>
      <w:r w:rsidRPr="00AD1DFB">
        <w:t xml:space="preserve">, </w:t>
      </w:r>
      <w:proofErr w:type="spellStart"/>
      <w:r w:rsidRPr="00AD1DFB">
        <w:t>Origin</w:t>
      </w:r>
      <w:proofErr w:type="spellEnd"/>
      <w:r w:rsidRPr="00AD1DFB">
        <w:t>, Host y cabeceras de caché.</w:t>
      </w:r>
    </w:p>
    <w:p w14:paraId="3F798955" w14:textId="77777777" w:rsidR="00AD1DFB" w:rsidRPr="00AD1DFB" w:rsidRDefault="00AD1DFB" w:rsidP="00AD1DFB">
      <w:pPr>
        <w:numPr>
          <w:ilvl w:val="0"/>
          <w:numId w:val="2"/>
        </w:numPr>
      </w:pPr>
      <w:r w:rsidRPr="00AD1DFB">
        <w:t xml:space="preserve">Parámetros adicionales, si el </w:t>
      </w:r>
      <w:proofErr w:type="spellStart"/>
      <w:r w:rsidRPr="00AD1DFB">
        <w:t>endpoint</w:t>
      </w:r>
      <w:proofErr w:type="spellEnd"/>
      <w:r w:rsidRPr="00AD1DFB">
        <w:t xml:space="preserve"> los admite.</w:t>
      </w:r>
    </w:p>
    <w:p w14:paraId="349648D6" w14:textId="77777777" w:rsidR="00AD1DFB" w:rsidRPr="00AD1DFB" w:rsidRDefault="00AD1DFB" w:rsidP="00AD1DFB">
      <w:r w:rsidRPr="00AD1DFB">
        <w:t>Límites de confianza</w:t>
      </w:r>
    </w:p>
    <w:p w14:paraId="0475141C" w14:textId="77777777" w:rsidR="00AD1DFB" w:rsidRPr="00AD1DFB" w:rsidRDefault="00AD1DFB" w:rsidP="00AD1DFB">
      <w:pPr>
        <w:numPr>
          <w:ilvl w:val="0"/>
          <w:numId w:val="3"/>
        </w:numPr>
      </w:pPr>
      <w:r w:rsidRPr="00AD1DFB">
        <w:t>Internet ↔ API.</w:t>
      </w:r>
    </w:p>
    <w:p w14:paraId="1A912BE6" w14:textId="77777777" w:rsidR="00AD1DFB" w:rsidRPr="00AD1DFB" w:rsidRDefault="00AD1DFB" w:rsidP="00AD1DFB">
      <w:pPr>
        <w:numPr>
          <w:ilvl w:val="0"/>
          <w:numId w:val="3"/>
        </w:numPr>
      </w:pPr>
      <w:r w:rsidRPr="00AD1DFB">
        <w:t>API ↔ servicio de productos.</w:t>
      </w:r>
    </w:p>
    <w:p w14:paraId="4E4DD319" w14:textId="77777777" w:rsidR="00AD1DFB" w:rsidRPr="00AD1DFB" w:rsidRDefault="00AD1DFB" w:rsidP="00AD1DFB">
      <w:pPr>
        <w:numPr>
          <w:ilvl w:val="0"/>
          <w:numId w:val="3"/>
        </w:numPr>
      </w:pPr>
      <w:r w:rsidRPr="00AD1DFB">
        <w:t>Servicio ↔ base de datos.</w:t>
      </w:r>
    </w:p>
    <w:p w14:paraId="1AA836EF" w14:textId="77777777" w:rsidR="00AD1DFB" w:rsidRPr="00AD1DFB" w:rsidRDefault="00AD1DFB" w:rsidP="00AD1DFB">
      <w:pPr>
        <w:numPr>
          <w:ilvl w:val="0"/>
          <w:numId w:val="3"/>
        </w:numPr>
      </w:pPr>
      <w:r w:rsidRPr="00AD1DFB">
        <w:t xml:space="preserve">API ↔ caché, </w:t>
      </w:r>
      <w:proofErr w:type="spellStart"/>
      <w:r w:rsidRPr="00AD1DFB">
        <w:t>gateway</w:t>
      </w:r>
      <w:proofErr w:type="spellEnd"/>
      <w:r w:rsidRPr="00AD1DFB">
        <w:t xml:space="preserve"> o proxy.</w:t>
      </w:r>
    </w:p>
    <w:p w14:paraId="425021ED" w14:textId="77777777" w:rsidR="00AD1DFB" w:rsidRPr="00AD1DFB" w:rsidRDefault="00AD1DFB" w:rsidP="00AD1DFB">
      <w:pPr>
        <w:numPr>
          <w:ilvl w:val="0"/>
          <w:numId w:val="3"/>
        </w:numPr>
      </w:pPr>
      <w:r w:rsidRPr="00AD1DFB">
        <w:t>API ↔ sistema de logs y monitoreo.</w:t>
      </w:r>
    </w:p>
    <w:p w14:paraId="1732564B" w14:textId="77777777" w:rsidR="00AD1DFB" w:rsidRPr="00AD1DFB" w:rsidRDefault="00AD1DFB" w:rsidP="00AD1DFB">
      <w:r w:rsidRPr="00AD1DFB">
        <w:t>4. Análisis de amenazas mediante STRIDE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1641"/>
        <w:gridCol w:w="2718"/>
        <w:gridCol w:w="1261"/>
        <w:gridCol w:w="1728"/>
      </w:tblGrid>
      <w:tr w:rsidR="00AD1DFB" w:rsidRPr="00AD1DFB" w14:paraId="2882DE53" w14:textId="77777777">
        <w:trPr>
          <w:tblHeader/>
        </w:trPr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shd w:val="clear" w:color="auto" w:fill="F8FAFB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2542E2" w14:textId="77777777" w:rsidR="00AD1DFB" w:rsidRPr="00AD1DFB" w:rsidRDefault="00AD1DFB" w:rsidP="00AD1DFB">
            <w:pPr>
              <w:rPr>
                <w:b/>
                <w:bCs/>
              </w:rPr>
            </w:pPr>
            <w:r w:rsidRPr="00AD1DFB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shd w:val="clear" w:color="auto" w:fill="F8FAFB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837E18" w14:textId="77777777" w:rsidR="00AD1DFB" w:rsidRPr="00AD1DFB" w:rsidRDefault="00AD1DFB" w:rsidP="00AD1DFB">
            <w:pPr>
              <w:rPr>
                <w:b/>
                <w:bCs/>
              </w:rPr>
            </w:pPr>
            <w:r w:rsidRPr="00AD1DFB">
              <w:rPr>
                <w:b/>
                <w:bCs/>
              </w:rPr>
              <w:t>Amenaza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shd w:val="clear" w:color="auto" w:fill="F8FAFB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8915B9" w14:textId="77777777" w:rsidR="00AD1DFB" w:rsidRPr="00AD1DFB" w:rsidRDefault="00AD1DFB" w:rsidP="00AD1DFB">
            <w:pPr>
              <w:rPr>
                <w:b/>
                <w:bCs/>
              </w:rPr>
            </w:pPr>
            <w:r w:rsidRPr="00AD1DFB">
              <w:rPr>
                <w:b/>
                <w:bCs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shd w:val="clear" w:color="auto" w:fill="F8FAFB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12FF43" w14:textId="77777777" w:rsidR="00AD1DFB" w:rsidRPr="00AD1DFB" w:rsidRDefault="00AD1DFB" w:rsidP="00AD1DFB">
            <w:pPr>
              <w:rPr>
                <w:b/>
                <w:bCs/>
              </w:rPr>
            </w:pPr>
            <w:r w:rsidRPr="00AD1DFB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shd w:val="clear" w:color="auto" w:fill="F8FAFB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D76D25" w14:textId="77777777" w:rsidR="00AD1DFB" w:rsidRPr="00AD1DFB" w:rsidRDefault="00AD1DFB" w:rsidP="00AD1DFB">
            <w:pPr>
              <w:rPr>
                <w:b/>
                <w:bCs/>
              </w:rPr>
            </w:pPr>
            <w:r w:rsidRPr="00AD1DFB">
              <w:rPr>
                <w:b/>
                <w:bCs/>
              </w:rPr>
              <w:t>Mitigaciones</w:t>
            </w:r>
          </w:p>
        </w:tc>
      </w:tr>
      <w:tr w:rsidR="00AD1DFB" w:rsidRPr="00AD1DFB" w14:paraId="3E346381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7E8FC" w14:textId="77777777" w:rsidR="00AD1DFB" w:rsidRPr="00AD1DFB" w:rsidRDefault="00AD1DFB" w:rsidP="00AD1DFB">
            <w:r w:rsidRPr="00AD1DFB">
              <w:t>S – Suplantación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1F10A" w14:textId="77777777" w:rsidR="00AD1DFB" w:rsidRPr="00AD1DFB" w:rsidRDefault="00AD1DFB" w:rsidP="00AD1DFB">
            <w:r w:rsidRPr="00AD1DFB">
              <w:t>Uso de un token robado, falso o expirado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8D491" w14:textId="77777777" w:rsidR="00AD1DFB" w:rsidRPr="00AD1DFB" w:rsidRDefault="00AD1DFB" w:rsidP="00AD1DFB">
            <w:r w:rsidRPr="00AD1DFB">
              <w:t>Un atacante consulta productos privados con credenciales ajenas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808B" w14:textId="77777777" w:rsidR="00AD1DFB" w:rsidRPr="00AD1DFB" w:rsidRDefault="00AD1DFB" w:rsidP="00AD1DFB">
            <w:r w:rsidRPr="00AD1DFB">
              <w:t>Alto si el recurso es privado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2FB02" w14:textId="77777777" w:rsidR="00AD1DFB" w:rsidRPr="00AD1DFB" w:rsidRDefault="00AD1DFB" w:rsidP="00AD1DFB">
            <w:r w:rsidRPr="00AD1DFB">
              <w:t>HTTPS; validar firma, emisor, audiencia y expiración del token; rotación y revocación</w:t>
            </w:r>
          </w:p>
        </w:tc>
      </w:tr>
      <w:tr w:rsidR="00AD1DFB" w:rsidRPr="00AD1DFB" w14:paraId="352A2057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A154A" w14:textId="77777777" w:rsidR="00AD1DFB" w:rsidRPr="00AD1DFB" w:rsidRDefault="00AD1DFB" w:rsidP="00AD1DFB">
            <w:r w:rsidRPr="00AD1DFB">
              <w:t>T – Manipulación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FB863" w14:textId="77777777" w:rsidR="00AD1DFB" w:rsidRPr="00AD1DFB" w:rsidRDefault="00AD1DFB" w:rsidP="00AD1DFB">
            <w:r w:rsidRPr="00AD1DFB">
              <w:t>Alteración del identificador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17539" w14:textId="77777777" w:rsidR="00AD1DFB" w:rsidRPr="00AD1DFB" w:rsidRDefault="00AD1DFB" w:rsidP="00AD1DFB">
            <w:r w:rsidRPr="00AD1DFB">
              <w:t>Cambiar /</w:t>
            </w:r>
            <w:proofErr w:type="spellStart"/>
            <w:r w:rsidRPr="00AD1DFB">
              <w:t>products</w:t>
            </w:r>
            <w:proofErr w:type="spellEnd"/>
            <w:r w:rsidRPr="00AD1DFB">
              <w:t>/10 por /</w:t>
            </w:r>
            <w:proofErr w:type="spellStart"/>
            <w:r w:rsidRPr="00AD1DFB">
              <w:t>products</w:t>
            </w:r>
            <w:proofErr w:type="spellEnd"/>
            <w:r w:rsidRPr="00AD1DFB">
              <w:t>/11 para acceder a otro recurso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ADB94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6AEBB" w14:textId="77777777" w:rsidR="00AD1DFB" w:rsidRPr="00AD1DFB" w:rsidRDefault="00AD1DFB" w:rsidP="00AD1DFB">
            <w:r w:rsidRPr="00AD1DFB">
              <w:t>Autorización por objeto y controles exclusivamente del lado del servidor</w:t>
            </w:r>
          </w:p>
        </w:tc>
      </w:tr>
      <w:tr w:rsidR="00AD1DFB" w:rsidRPr="00AD1DFB" w14:paraId="5F324840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76C5E" w14:textId="77777777" w:rsidR="00AD1DFB" w:rsidRPr="00AD1DFB" w:rsidRDefault="00AD1DFB" w:rsidP="00AD1DFB">
            <w:r w:rsidRPr="00AD1DFB">
              <w:t>T – Manipulación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525EA" w14:textId="77777777" w:rsidR="00AD1DFB" w:rsidRPr="00AD1DFB" w:rsidRDefault="00AD1DFB" w:rsidP="00AD1DFB">
            <w:r w:rsidRPr="00AD1DFB">
              <w:t>Inyección SQL o NoSQL mediante {id}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C850F" w14:textId="77777777" w:rsidR="00AD1DFB" w:rsidRPr="00AD1DFB" w:rsidRDefault="00AD1DFB" w:rsidP="00AD1DFB">
            <w:r w:rsidRPr="00AD1DFB">
              <w:t>/</w:t>
            </w:r>
            <w:proofErr w:type="spellStart"/>
            <w:r w:rsidRPr="00AD1DFB">
              <w:t>products</w:t>
            </w:r>
            <w:proofErr w:type="spellEnd"/>
            <w:r w:rsidRPr="00AD1DFB">
              <w:t>/1%20OR%201=1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95E73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93EFC" w14:textId="77777777" w:rsidR="00AD1DFB" w:rsidRPr="00AD1DFB" w:rsidRDefault="00AD1DFB" w:rsidP="00AD1DFB">
            <w:r w:rsidRPr="00AD1DFB">
              <w:t xml:space="preserve">Validación estricta del tipo, consultas parametrizadas u ORM seguro y rechazo de </w:t>
            </w:r>
            <w:r w:rsidRPr="00AD1DFB">
              <w:lastRenderedPageBreak/>
              <w:t>entradas inválidas</w:t>
            </w:r>
          </w:p>
        </w:tc>
      </w:tr>
      <w:tr w:rsidR="00AD1DFB" w:rsidRPr="00AD1DFB" w14:paraId="4F2F7BD0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A9F16" w14:textId="77777777" w:rsidR="00AD1DFB" w:rsidRPr="00AD1DFB" w:rsidRDefault="00AD1DFB" w:rsidP="00AD1DFB">
            <w:r w:rsidRPr="00AD1DFB">
              <w:lastRenderedPageBreak/>
              <w:t>R – Repudio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5CEAE" w14:textId="77777777" w:rsidR="00AD1DFB" w:rsidRPr="00AD1DFB" w:rsidRDefault="00AD1DFB" w:rsidP="00AD1DFB">
            <w:r w:rsidRPr="00AD1DFB">
              <w:t>Imposibilidad de atribuir consultas sensibles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6D22F" w14:textId="77777777" w:rsidR="00AD1DFB" w:rsidRPr="00AD1DFB" w:rsidRDefault="00AD1DFB" w:rsidP="00AD1DFB">
            <w:r w:rsidRPr="00AD1DFB">
              <w:t>Un usuario niega haber consultado un producto restringido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A4146" w14:textId="77777777" w:rsidR="00AD1DFB" w:rsidRPr="00AD1DFB" w:rsidRDefault="00AD1DFB" w:rsidP="00AD1DFB">
            <w:r w:rsidRPr="00AD1DFB">
              <w:t>Medio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6D8FF" w14:textId="77777777" w:rsidR="00AD1DFB" w:rsidRPr="00AD1DFB" w:rsidRDefault="00AD1DFB" w:rsidP="00AD1DFB">
            <w:r w:rsidRPr="00AD1DFB">
              <w:t>Registrar usuario, fecha, resultado e identificador; usar ID de correlación y proteger los logs</w:t>
            </w:r>
          </w:p>
        </w:tc>
      </w:tr>
      <w:tr w:rsidR="00AD1DFB" w:rsidRPr="00AD1DFB" w14:paraId="687BBE57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DB7D9" w14:textId="77777777" w:rsidR="00AD1DFB" w:rsidRPr="00AD1DFB" w:rsidRDefault="00AD1DFB" w:rsidP="00AD1DFB">
            <w:r w:rsidRPr="00AD1DFB">
              <w:t>I – Divulgación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2DF25" w14:textId="77777777" w:rsidR="00AD1DFB" w:rsidRPr="00AD1DFB" w:rsidRDefault="00AD1DFB" w:rsidP="00AD1DFB">
            <w:r w:rsidRPr="00AD1DFB">
              <w:t>IDOR/BOLA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743B8" w14:textId="77777777" w:rsidR="00AD1DFB" w:rsidRPr="00AD1DFB" w:rsidRDefault="00AD1DFB" w:rsidP="00AD1DFB">
            <w:r w:rsidRPr="00AD1DFB">
              <w:t xml:space="preserve">Un usuario autenticado consulta un producto de otro </w:t>
            </w:r>
            <w:proofErr w:type="spellStart"/>
            <w:r w:rsidRPr="00AD1DFB">
              <w:t>tenant</w:t>
            </w:r>
            <w:proofErr w:type="spellEnd"/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DA2F1" w14:textId="77777777" w:rsidR="00AD1DFB" w:rsidRPr="00AD1DFB" w:rsidRDefault="00AD1DFB" w:rsidP="00AD1DFB">
            <w:r w:rsidRPr="00AD1DFB">
              <w:t>Crítico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0D1C2" w14:textId="77777777" w:rsidR="00AD1DFB" w:rsidRPr="00AD1DFB" w:rsidRDefault="00AD1DFB" w:rsidP="00AD1DFB">
            <w:r w:rsidRPr="00AD1DFB">
              <w:t xml:space="preserve">Verificar autorización sobre cada objeto y filtrar por </w:t>
            </w:r>
            <w:proofErr w:type="spellStart"/>
            <w:r w:rsidRPr="00AD1DFB">
              <w:t>tenant</w:t>
            </w:r>
            <w:proofErr w:type="spellEnd"/>
            <w:r w:rsidRPr="00AD1DFB">
              <w:t xml:space="preserve"> o propietario</w:t>
            </w:r>
          </w:p>
        </w:tc>
      </w:tr>
      <w:tr w:rsidR="00AD1DFB" w:rsidRPr="00AD1DFB" w14:paraId="4FF693A5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1F8A7" w14:textId="77777777" w:rsidR="00AD1DFB" w:rsidRPr="00AD1DFB" w:rsidRDefault="00AD1DFB" w:rsidP="00AD1DFB">
            <w:r w:rsidRPr="00AD1DFB">
              <w:t>I – Divulgación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D11D4" w14:textId="77777777" w:rsidR="00AD1DFB" w:rsidRPr="00AD1DFB" w:rsidRDefault="00AD1DFB" w:rsidP="00AD1DFB">
            <w:r w:rsidRPr="00AD1DFB">
              <w:t>Enumeración de productos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1F942" w14:textId="77777777" w:rsidR="00AD1DFB" w:rsidRPr="00AD1DFB" w:rsidRDefault="00AD1DFB" w:rsidP="00AD1DFB">
            <w:r w:rsidRPr="00AD1DFB">
              <w:t>Consultas secuenciales a /1, /2, /3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453EF" w14:textId="77777777" w:rsidR="00AD1DFB" w:rsidRPr="00AD1DFB" w:rsidRDefault="00AD1DFB" w:rsidP="00AD1DFB">
            <w:r w:rsidRPr="00AD1DFB">
              <w:t>Medio/alto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4D46F" w14:textId="77777777" w:rsidR="00AD1DFB" w:rsidRPr="00AD1DFB" w:rsidRDefault="00AD1DFB" w:rsidP="00AD1DFB">
            <w:r w:rsidRPr="00AD1DFB">
              <w:t xml:space="preserve">Rate </w:t>
            </w:r>
            <w:proofErr w:type="spellStart"/>
            <w:r w:rsidRPr="00AD1DFB">
              <w:t>limiting</w:t>
            </w:r>
            <w:proofErr w:type="spellEnd"/>
            <w:r w:rsidRPr="00AD1DFB">
              <w:t>, monitoreo, identificadores no predecibles cuando proceda y autorización</w:t>
            </w:r>
          </w:p>
        </w:tc>
      </w:tr>
      <w:tr w:rsidR="00AD1DFB" w:rsidRPr="00AD1DFB" w14:paraId="1A53176A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AFB61" w14:textId="77777777" w:rsidR="00AD1DFB" w:rsidRPr="00AD1DFB" w:rsidRDefault="00AD1DFB" w:rsidP="00AD1DFB">
            <w:r w:rsidRPr="00AD1DFB">
              <w:t>I – Divulgación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A9B4C" w14:textId="77777777" w:rsidR="00AD1DFB" w:rsidRPr="00AD1DFB" w:rsidRDefault="00AD1DFB" w:rsidP="00AD1DFB">
            <w:r w:rsidRPr="00AD1DFB">
              <w:t>Exceso de datos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46B07" w14:textId="77777777" w:rsidR="00AD1DFB" w:rsidRPr="00AD1DFB" w:rsidRDefault="00AD1DFB" w:rsidP="00AD1DFB">
            <w:r w:rsidRPr="00AD1DFB">
              <w:t>La respuesta incluye coste interno, proveedor, margen o campos de auditoría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AE320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83EEE" w14:textId="77777777" w:rsidR="00AD1DFB" w:rsidRPr="00AD1DFB" w:rsidRDefault="00AD1DFB" w:rsidP="00AD1DFB">
            <w:r w:rsidRPr="00AD1DFB">
              <w:t>DTO o lista permitida de campos y serialización explícita según el rol</w:t>
            </w:r>
          </w:p>
        </w:tc>
      </w:tr>
      <w:tr w:rsidR="00AD1DFB" w:rsidRPr="00AD1DFB" w14:paraId="77933E10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60704" w14:textId="77777777" w:rsidR="00AD1DFB" w:rsidRPr="00AD1DFB" w:rsidRDefault="00AD1DFB" w:rsidP="00AD1DFB">
            <w:r w:rsidRPr="00AD1DFB">
              <w:t>I – Divulgación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7DF32" w14:textId="77777777" w:rsidR="00AD1DFB" w:rsidRPr="00AD1DFB" w:rsidRDefault="00AD1DFB" w:rsidP="00AD1DFB">
            <w:r w:rsidRPr="00AD1DFB">
              <w:t>Errores demasiado detallados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A6A98" w14:textId="77777777" w:rsidR="00AD1DFB" w:rsidRPr="00AD1DFB" w:rsidRDefault="00AD1DFB" w:rsidP="00AD1DFB">
            <w:r w:rsidRPr="00AD1DFB">
              <w:t>La API muestra una consulta SQL o una traza interna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7F79A" w14:textId="77777777" w:rsidR="00AD1DFB" w:rsidRPr="00AD1DFB" w:rsidRDefault="00AD1DFB" w:rsidP="00AD1DFB">
            <w:r w:rsidRPr="00AD1DFB">
              <w:t>Medio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29321" w14:textId="77777777" w:rsidR="00AD1DFB" w:rsidRPr="00AD1DFB" w:rsidRDefault="00AD1DFB" w:rsidP="00AD1DFB">
            <w:r w:rsidRPr="00AD1DFB">
              <w:t>Errores genéricos para el cliente; detalles solo en logs protegidos</w:t>
            </w:r>
          </w:p>
        </w:tc>
      </w:tr>
      <w:tr w:rsidR="00AD1DFB" w:rsidRPr="00AD1DFB" w14:paraId="68CEB610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0ED49" w14:textId="77777777" w:rsidR="00AD1DFB" w:rsidRPr="00AD1DFB" w:rsidRDefault="00AD1DFB" w:rsidP="00AD1DFB">
            <w:r w:rsidRPr="00AD1DFB">
              <w:lastRenderedPageBreak/>
              <w:t>I – Divulgación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C04EE" w14:textId="77777777" w:rsidR="00AD1DFB" w:rsidRPr="00AD1DFB" w:rsidRDefault="00AD1DFB" w:rsidP="00AD1DFB">
            <w:r w:rsidRPr="00AD1DFB">
              <w:t>Filtración mediante caché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5D827" w14:textId="77777777" w:rsidR="00AD1DFB" w:rsidRPr="00AD1DFB" w:rsidRDefault="00AD1DFB" w:rsidP="00AD1DFB">
            <w:r w:rsidRPr="00AD1DFB">
              <w:t>Una respuesta privada queda almacenada en un proxy compartido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24B1F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8E74F" w14:textId="77777777" w:rsidR="00AD1DFB" w:rsidRPr="00AD1DFB" w:rsidRDefault="00AD1DFB" w:rsidP="00AD1DFB">
            <w:r w:rsidRPr="00AD1DFB">
              <w:t xml:space="preserve">Cache-Control: </w:t>
            </w:r>
            <w:proofErr w:type="spellStart"/>
            <w:r w:rsidRPr="00AD1DFB">
              <w:t>private</w:t>
            </w:r>
            <w:proofErr w:type="spellEnd"/>
            <w:r w:rsidRPr="00AD1DFB">
              <w:t>, no-store para contenido sensible y claves de caché adecuadas</w:t>
            </w:r>
          </w:p>
        </w:tc>
      </w:tr>
      <w:tr w:rsidR="00AD1DFB" w:rsidRPr="00AD1DFB" w14:paraId="0830120D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B6119" w14:textId="77777777" w:rsidR="00AD1DFB" w:rsidRPr="00AD1DFB" w:rsidRDefault="00AD1DFB" w:rsidP="00AD1DFB">
            <w:r w:rsidRPr="00AD1DFB">
              <w:t>D – Denegación de servicio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8DB64" w14:textId="77777777" w:rsidR="00AD1DFB" w:rsidRPr="00AD1DFB" w:rsidRDefault="00AD1DFB" w:rsidP="00AD1DFB">
            <w:r w:rsidRPr="00AD1DFB">
              <w:t>Gran cantidad de solicitudes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566F6" w14:textId="77777777" w:rsidR="00AD1DFB" w:rsidRPr="00AD1DFB" w:rsidRDefault="00AD1DFB" w:rsidP="00AD1DFB">
            <w:proofErr w:type="spellStart"/>
            <w:r w:rsidRPr="00AD1DFB">
              <w:t>Bots</w:t>
            </w:r>
            <w:proofErr w:type="spellEnd"/>
            <w:r w:rsidRPr="00AD1DFB">
              <w:t xml:space="preserve"> consultan miles de identificadores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BF131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0A82A" w14:textId="77777777" w:rsidR="00AD1DFB" w:rsidRPr="00AD1DFB" w:rsidRDefault="00AD1DFB" w:rsidP="00AD1DFB">
            <w:r w:rsidRPr="00AD1DFB">
              <w:t xml:space="preserve">Rate </w:t>
            </w:r>
            <w:proofErr w:type="spellStart"/>
            <w:r w:rsidRPr="00AD1DFB">
              <w:t>limiting</w:t>
            </w:r>
            <w:proofErr w:type="spellEnd"/>
            <w:r w:rsidRPr="00AD1DFB">
              <w:t xml:space="preserve">, cuotas, caché segura, </w:t>
            </w:r>
            <w:proofErr w:type="spellStart"/>
            <w:r w:rsidRPr="00AD1DFB">
              <w:t>timeouts</w:t>
            </w:r>
            <w:proofErr w:type="spellEnd"/>
            <w:r w:rsidRPr="00AD1DFB">
              <w:t xml:space="preserve">, </w:t>
            </w:r>
            <w:proofErr w:type="spellStart"/>
            <w:r w:rsidRPr="00AD1DFB">
              <w:t>circuit</w:t>
            </w:r>
            <w:proofErr w:type="spellEnd"/>
            <w:r w:rsidRPr="00AD1DFB">
              <w:t xml:space="preserve"> </w:t>
            </w:r>
            <w:proofErr w:type="spellStart"/>
            <w:r w:rsidRPr="00AD1DFB">
              <w:t>breakers</w:t>
            </w:r>
            <w:proofErr w:type="spellEnd"/>
            <w:r w:rsidRPr="00AD1DFB">
              <w:t xml:space="preserve"> y monitoreo</w:t>
            </w:r>
          </w:p>
        </w:tc>
      </w:tr>
      <w:tr w:rsidR="00AD1DFB" w:rsidRPr="00AD1DFB" w14:paraId="552C31D1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13871" w14:textId="77777777" w:rsidR="00AD1DFB" w:rsidRPr="00AD1DFB" w:rsidRDefault="00AD1DFB" w:rsidP="00AD1DFB">
            <w:r w:rsidRPr="00AD1DFB">
              <w:t>D – Denegación de servicio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F17F8" w14:textId="77777777" w:rsidR="00AD1DFB" w:rsidRPr="00AD1DFB" w:rsidRDefault="00AD1DFB" w:rsidP="00AD1DFB">
            <w:r w:rsidRPr="00AD1DFB">
              <w:t>Identificadores extremos o costosos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8BE4" w14:textId="77777777" w:rsidR="00AD1DFB" w:rsidRPr="00AD1DFB" w:rsidRDefault="00AD1DFB" w:rsidP="00AD1DFB">
            <w:r w:rsidRPr="00AD1DFB">
              <w:t>Un ID excesivamente largo consume recursos innecesarios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E7AF9" w14:textId="77777777" w:rsidR="00AD1DFB" w:rsidRPr="00AD1DFB" w:rsidRDefault="00AD1DFB" w:rsidP="00AD1DFB">
            <w:r w:rsidRPr="00AD1DFB">
              <w:t>Medio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097CC" w14:textId="77777777" w:rsidR="00AD1DFB" w:rsidRPr="00AD1DFB" w:rsidRDefault="00AD1DFB" w:rsidP="00AD1DFB">
            <w:r w:rsidRPr="00AD1DFB">
              <w:t>Longitud máxima, validación temprana y límites de recursos</w:t>
            </w:r>
          </w:p>
        </w:tc>
      </w:tr>
      <w:tr w:rsidR="00AD1DFB" w:rsidRPr="00AD1DFB" w14:paraId="622EBA6B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800E6C" w14:textId="77777777" w:rsidR="00AD1DFB" w:rsidRPr="00AD1DFB" w:rsidRDefault="00AD1DFB" w:rsidP="00AD1DFB">
            <w:r w:rsidRPr="00AD1DFB">
              <w:t>E – Elevación de privilegios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60381" w14:textId="77777777" w:rsidR="00AD1DFB" w:rsidRPr="00AD1DFB" w:rsidRDefault="00AD1DFB" w:rsidP="00AD1DFB">
            <w:r w:rsidRPr="00AD1DFB">
              <w:t>Usuario común obtiene campos administrativos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11D2A" w14:textId="77777777" w:rsidR="00AD1DFB" w:rsidRPr="00AD1DFB" w:rsidRDefault="00AD1DFB" w:rsidP="00AD1DFB">
            <w:r w:rsidRPr="00AD1DFB">
              <w:t>Se utiliza el mismo modelo de respuesta para todos los roles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8C207" w14:textId="77777777" w:rsidR="00AD1DFB" w:rsidRPr="00AD1DFB" w:rsidRDefault="00AD1DFB" w:rsidP="00AD1DFB">
            <w:r w:rsidRPr="00AD1DFB">
              <w:t>Alto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8645A" w14:textId="77777777" w:rsidR="00AD1DFB" w:rsidRPr="00AD1DFB" w:rsidRDefault="00AD1DFB" w:rsidP="00AD1DFB">
            <w:r w:rsidRPr="00AD1DFB">
              <w:t>Autorización por rol y por objeto, DTO diferentes y mínimo privilegio</w:t>
            </w:r>
          </w:p>
        </w:tc>
      </w:tr>
      <w:tr w:rsidR="00AD1DFB" w:rsidRPr="00AD1DFB" w14:paraId="5F500050" w14:textId="77777777"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28006" w14:textId="77777777" w:rsidR="00AD1DFB" w:rsidRPr="00AD1DFB" w:rsidRDefault="00AD1DFB" w:rsidP="00AD1DFB">
            <w:r w:rsidRPr="00AD1DFB">
              <w:t>E – Elevación de privilegios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64843" w14:textId="77777777" w:rsidR="00AD1DFB" w:rsidRPr="00AD1DFB" w:rsidRDefault="00AD1DFB" w:rsidP="00AD1DFB">
            <w:r w:rsidRPr="00AD1DFB">
              <w:t>Confianza en cabeceras manipulables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F0343" w14:textId="77777777" w:rsidR="00AD1DFB" w:rsidRPr="00AD1DFB" w:rsidRDefault="00AD1DFB" w:rsidP="00AD1DFB">
            <w:r w:rsidRPr="00AD1DFB">
              <w:t xml:space="preserve">El cliente envía X-Role: </w:t>
            </w:r>
            <w:proofErr w:type="spellStart"/>
            <w:r w:rsidRPr="00AD1DFB">
              <w:t>admin</w:t>
            </w:r>
            <w:proofErr w:type="spellEnd"/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D01C5" w14:textId="77777777" w:rsidR="00AD1DFB" w:rsidRPr="00AD1DFB" w:rsidRDefault="00AD1DFB" w:rsidP="00AD1DFB">
            <w:r w:rsidRPr="00AD1DFB">
              <w:t>Crítico</w:t>
            </w:r>
          </w:p>
        </w:tc>
        <w:tc>
          <w:tcPr>
            <w:tcW w:w="0" w:type="auto"/>
            <w:tcBorders>
              <w:top w:val="single" w:sz="6" w:space="0" w:color="DCDFE3"/>
              <w:left w:val="single" w:sz="6" w:space="0" w:color="DCDFE3"/>
              <w:bottom w:val="single" w:sz="6" w:space="0" w:color="DCDFE3"/>
              <w:right w:val="single" w:sz="6" w:space="0" w:color="DCDF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9DA14" w14:textId="77777777" w:rsidR="00AD1DFB" w:rsidRPr="00AD1DFB" w:rsidRDefault="00AD1DFB" w:rsidP="00AD1DFB">
            <w:r w:rsidRPr="00AD1DFB">
              <w:t>Obtener identidad y roles únicamente de tokens validados o infraestructura confiable</w:t>
            </w:r>
          </w:p>
        </w:tc>
      </w:tr>
    </w:tbl>
    <w:p w14:paraId="1B28EF1B" w14:textId="77777777" w:rsidR="00AD1DFB" w:rsidRPr="00AD1DFB" w:rsidRDefault="00AD1DFB" w:rsidP="00AD1DFB">
      <w:r w:rsidRPr="00AD1DFB">
        <w:t>5. Amenazas prioritarias</w:t>
      </w:r>
    </w:p>
    <w:p w14:paraId="0C69A3D2" w14:textId="77777777" w:rsidR="00AD1DFB" w:rsidRPr="00AD1DFB" w:rsidRDefault="00AD1DFB" w:rsidP="00AD1DFB">
      <w:r w:rsidRPr="00AD1DFB">
        <w:t>5.1. IDOR/BOLA</w:t>
      </w:r>
    </w:p>
    <w:p w14:paraId="4BBE6DEE" w14:textId="77777777" w:rsidR="00AD1DFB" w:rsidRPr="00AD1DFB" w:rsidRDefault="00AD1DFB" w:rsidP="00AD1DFB">
      <w:r w:rsidRPr="00AD1DFB">
        <w:t>Ejemplo de petición:</w:t>
      </w:r>
    </w:p>
    <w:p w14:paraId="638C179B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lastRenderedPageBreak/>
        <w:t>httpCopy</w:t>
      </w:r>
      <w:proofErr w:type="spellEnd"/>
      <w:r w:rsidRPr="00AD1DFB">
        <w:rPr>
          <w:b/>
          <w:bCs/>
        </w:rPr>
        <w:t xml:space="preserve"> Code</w:t>
      </w:r>
    </w:p>
    <w:p w14:paraId="10726E7A" w14:textId="77777777" w:rsidR="00AD1DFB" w:rsidRPr="00AD1DFB" w:rsidRDefault="00AD1DFB" w:rsidP="00AD1DFB">
      <w:r w:rsidRPr="00AD1DFB">
        <w:t>GET /api/v1/</w:t>
      </w:r>
      <w:proofErr w:type="spellStart"/>
      <w:r w:rsidRPr="00AD1DFB">
        <w:t>products</w:t>
      </w:r>
      <w:proofErr w:type="spellEnd"/>
      <w:r w:rsidRPr="00AD1DFB">
        <w:t>/456</w:t>
      </w:r>
    </w:p>
    <w:p w14:paraId="1104F7A5" w14:textId="77777777" w:rsidR="00AD1DFB" w:rsidRPr="00AD1DFB" w:rsidRDefault="00AD1DFB" w:rsidP="00AD1DFB">
      <w:proofErr w:type="spellStart"/>
      <w:r w:rsidRPr="00AD1DFB">
        <w:t>Authorization</w:t>
      </w:r>
      <w:proofErr w:type="spellEnd"/>
      <w:r w:rsidRPr="00AD1DFB">
        <w:t>: Bearer</w:t>
      </w:r>
    </w:p>
    <w:p w14:paraId="069D26B3" w14:textId="77777777" w:rsidR="00AD1DFB" w:rsidRPr="00AD1DFB" w:rsidRDefault="00AD1DFB" w:rsidP="00AD1DFB">
      <w:r w:rsidRPr="00AD1DFB">
        <w:t>Aunque el token sea válido, la API debe verificar que el usuario pueda consultar específicamente el producto 456.</w:t>
      </w:r>
    </w:p>
    <w:p w14:paraId="55E24584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pseudoCopy</w:t>
      </w:r>
      <w:proofErr w:type="spellEnd"/>
      <w:r w:rsidRPr="00AD1DFB">
        <w:rPr>
          <w:b/>
          <w:bCs/>
        </w:rPr>
        <w:t xml:space="preserve"> Code</w:t>
      </w:r>
    </w:p>
    <w:p w14:paraId="6491C466" w14:textId="77777777" w:rsidR="00AD1DFB" w:rsidRPr="00AD1DFB" w:rsidRDefault="00AD1DFB" w:rsidP="00AD1DFB">
      <w:proofErr w:type="spellStart"/>
      <w:r w:rsidRPr="00AD1DFB">
        <w:t>product</w:t>
      </w:r>
      <w:proofErr w:type="spellEnd"/>
      <w:r w:rsidRPr="00AD1DFB">
        <w:t xml:space="preserve"> = </w:t>
      </w:r>
      <w:proofErr w:type="spellStart"/>
      <w:r w:rsidRPr="00AD1DFB">
        <w:t>repository.findByIdAndTenant</w:t>
      </w:r>
      <w:proofErr w:type="spellEnd"/>
      <w:r w:rsidRPr="00AD1DFB">
        <w:t>(</w:t>
      </w:r>
    </w:p>
    <w:p w14:paraId="47286907" w14:textId="77777777" w:rsidR="00AD1DFB" w:rsidRPr="00AD1DFB" w:rsidRDefault="00AD1DFB" w:rsidP="00AD1DFB">
      <w:r w:rsidRPr="00AD1DFB">
        <w:t xml:space="preserve">    id,</w:t>
      </w:r>
    </w:p>
    <w:p w14:paraId="74520190" w14:textId="77777777" w:rsidR="00AD1DFB" w:rsidRPr="00AD1DFB" w:rsidRDefault="00AD1DFB" w:rsidP="00AD1DFB">
      <w:r w:rsidRPr="00AD1DFB">
        <w:t xml:space="preserve">    </w:t>
      </w:r>
      <w:proofErr w:type="spellStart"/>
      <w:r w:rsidRPr="00AD1DFB">
        <w:t>authenticatedUser.tenantId</w:t>
      </w:r>
      <w:proofErr w:type="spellEnd"/>
    </w:p>
    <w:p w14:paraId="0912F138" w14:textId="77777777" w:rsidR="00AD1DFB" w:rsidRPr="00AD1DFB" w:rsidRDefault="00AD1DFB" w:rsidP="00AD1DFB">
      <w:r w:rsidRPr="00AD1DFB">
        <w:t>)</w:t>
      </w:r>
    </w:p>
    <w:p w14:paraId="36BCA738" w14:textId="77777777" w:rsidR="00AD1DFB" w:rsidRPr="00AD1DFB" w:rsidRDefault="00AD1DFB" w:rsidP="00AD1DFB"/>
    <w:p w14:paraId="7E67D9D2" w14:textId="77777777" w:rsidR="00AD1DFB" w:rsidRPr="00AD1DFB" w:rsidRDefault="00AD1DFB" w:rsidP="00AD1DFB">
      <w:proofErr w:type="spellStart"/>
      <w:r w:rsidRPr="00AD1DFB">
        <w:t>if</w:t>
      </w:r>
      <w:proofErr w:type="spellEnd"/>
      <w:r w:rsidRPr="00AD1DFB">
        <w:t xml:space="preserve"> </w:t>
      </w:r>
      <w:proofErr w:type="spellStart"/>
      <w:r w:rsidRPr="00AD1DFB">
        <w:t>product</w:t>
      </w:r>
      <w:proofErr w:type="spellEnd"/>
      <w:r w:rsidRPr="00AD1DFB">
        <w:t xml:space="preserve"> </w:t>
      </w:r>
      <w:proofErr w:type="spellStart"/>
      <w:r w:rsidRPr="00AD1DFB">
        <w:t>does</w:t>
      </w:r>
      <w:proofErr w:type="spellEnd"/>
      <w:r w:rsidRPr="00AD1DFB">
        <w:t xml:space="preserve"> </w:t>
      </w:r>
      <w:proofErr w:type="spellStart"/>
      <w:r w:rsidRPr="00AD1DFB">
        <w:t>not</w:t>
      </w:r>
      <w:proofErr w:type="spellEnd"/>
      <w:r w:rsidRPr="00AD1DFB">
        <w:t xml:space="preserve"> </w:t>
      </w:r>
      <w:proofErr w:type="spellStart"/>
      <w:r w:rsidRPr="00AD1DFB">
        <w:t>exist</w:t>
      </w:r>
      <w:proofErr w:type="spellEnd"/>
      <w:r w:rsidRPr="00AD1DFB">
        <w:t>:</w:t>
      </w:r>
    </w:p>
    <w:p w14:paraId="711C3C41" w14:textId="77777777" w:rsidR="00AD1DFB" w:rsidRPr="00AD1DFB" w:rsidRDefault="00AD1DFB" w:rsidP="00AD1DFB">
      <w:r w:rsidRPr="00AD1DFB">
        <w:t xml:space="preserve">    </w:t>
      </w:r>
      <w:proofErr w:type="spellStart"/>
      <w:r w:rsidRPr="00AD1DFB">
        <w:t>return</w:t>
      </w:r>
      <w:proofErr w:type="spellEnd"/>
      <w:r w:rsidRPr="00AD1DFB">
        <w:t xml:space="preserve"> 404</w:t>
      </w:r>
    </w:p>
    <w:p w14:paraId="63408A43" w14:textId="77777777" w:rsidR="00AD1DFB" w:rsidRPr="00AD1DFB" w:rsidRDefault="00AD1DFB" w:rsidP="00AD1DFB"/>
    <w:p w14:paraId="3E0527E6" w14:textId="77777777" w:rsidR="00AD1DFB" w:rsidRPr="00AD1DFB" w:rsidRDefault="00AD1DFB" w:rsidP="00AD1DFB">
      <w:proofErr w:type="spellStart"/>
      <w:r w:rsidRPr="00AD1DFB">
        <w:t>if</w:t>
      </w:r>
      <w:proofErr w:type="spellEnd"/>
      <w:r w:rsidRPr="00AD1DFB">
        <w:t xml:space="preserve"> </w:t>
      </w:r>
      <w:proofErr w:type="spellStart"/>
      <w:r w:rsidRPr="00AD1DFB">
        <w:t>not</w:t>
      </w:r>
      <w:proofErr w:type="spellEnd"/>
      <w:r w:rsidRPr="00AD1DFB">
        <w:t xml:space="preserve"> </w:t>
      </w:r>
      <w:proofErr w:type="spellStart"/>
      <w:r w:rsidRPr="00AD1DFB">
        <w:t>authorizationService.canRead</w:t>
      </w:r>
      <w:proofErr w:type="spellEnd"/>
      <w:r w:rsidRPr="00AD1DFB">
        <w:t>(</w:t>
      </w:r>
      <w:proofErr w:type="spellStart"/>
      <w:r w:rsidRPr="00AD1DFB">
        <w:t>authenticatedUser</w:t>
      </w:r>
      <w:proofErr w:type="spellEnd"/>
      <w:r w:rsidRPr="00AD1DFB">
        <w:t xml:space="preserve">, </w:t>
      </w:r>
      <w:proofErr w:type="spellStart"/>
      <w:r w:rsidRPr="00AD1DFB">
        <w:t>product</w:t>
      </w:r>
      <w:proofErr w:type="spellEnd"/>
      <w:r w:rsidRPr="00AD1DFB">
        <w:t>):</w:t>
      </w:r>
    </w:p>
    <w:p w14:paraId="66D86A2F" w14:textId="77777777" w:rsidR="00AD1DFB" w:rsidRPr="00AD1DFB" w:rsidRDefault="00AD1DFB" w:rsidP="00AD1DFB">
      <w:r w:rsidRPr="00AD1DFB">
        <w:t xml:space="preserve">    </w:t>
      </w:r>
      <w:proofErr w:type="spellStart"/>
      <w:r w:rsidRPr="00AD1DFB">
        <w:t>return</w:t>
      </w:r>
      <w:proofErr w:type="spellEnd"/>
      <w:r w:rsidRPr="00AD1DFB">
        <w:t xml:space="preserve"> </w:t>
      </w:r>
      <w:proofErr w:type="gramStart"/>
      <w:r w:rsidRPr="00AD1DFB">
        <w:t>403  /</w:t>
      </w:r>
      <w:proofErr w:type="gramEnd"/>
      <w:r w:rsidRPr="00AD1DFB">
        <w:t>/ o 404 para dificultar la enumeración</w:t>
      </w:r>
    </w:p>
    <w:p w14:paraId="176E7FCB" w14:textId="77777777" w:rsidR="00AD1DFB" w:rsidRPr="00AD1DFB" w:rsidRDefault="00AD1DFB" w:rsidP="00AD1DFB">
      <w:r w:rsidRPr="00AD1DFB">
        <w:t>La autenticación por sí sola no es suficiente; se necesita autorización sobre el objeto solicitado.</w:t>
      </w:r>
    </w:p>
    <w:p w14:paraId="052945BF" w14:textId="77777777" w:rsidR="00AD1DFB" w:rsidRPr="00AD1DFB" w:rsidRDefault="00AD1DFB" w:rsidP="00AD1DFB">
      <w:r w:rsidRPr="00AD1DFB">
        <w:t>5.2. Inyección</w:t>
      </w:r>
    </w:p>
    <w:p w14:paraId="1B65704E" w14:textId="77777777" w:rsidR="00AD1DFB" w:rsidRPr="00AD1DFB" w:rsidRDefault="00AD1DFB" w:rsidP="00AD1DFB">
      <w:r w:rsidRPr="00AD1DFB">
        <w:t>Si el identificador es numérico, deberá ser un entero positivo dentro del rango admitido. La consulta debe estar parametrizada:</w:t>
      </w:r>
    </w:p>
    <w:p w14:paraId="1D92117E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sqlCopy</w:t>
      </w:r>
      <w:proofErr w:type="spellEnd"/>
      <w:r w:rsidRPr="00AD1DFB">
        <w:rPr>
          <w:b/>
          <w:bCs/>
        </w:rPr>
        <w:t xml:space="preserve"> Code</w:t>
      </w:r>
    </w:p>
    <w:p w14:paraId="07B5C83F" w14:textId="77777777" w:rsidR="00AD1DFB" w:rsidRPr="00AD1DFB" w:rsidRDefault="00AD1DFB" w:rsidP="00AD1DFB">
      <w:r w:rsidRPr="00AD1DFB">
        <w:t xml:space="preserve">SELECT id, </w:t>
      </w:r>
      <w:proofErr w:type="spellStart"/>
      <w:r w:rsidRPr="00AD1DFB">
        <w:t>name</w:t>
      </w:r>
      <w:proofErr w:type="spellEnd"/>
      <w:r w:rsidRPr="00AD1DFB">
        <w:t xml:space="preserve">, </w:t>
      </w:r>
      <w:proofErr w:type="spellStart"/>
      <w:r w:rsidRPr="00AD1DFB">
        <w:t>price</w:t>
      </w:r>
      <w:proofErr w:type="spellEnd"/>
    </w:p>
    <w:p w14:paraId="63CFD893" w14:textId="77777777" w:rsidR="00AD1DFB" w:rsidRPr="00AD1DFB" w:rsidRDefault="00AD1DFB" w:rsidP="00AD1DFB">
      <w:r w:rsidRPr="00AD1DFB">
        <w:t xml:space="preserve">FROM </w:t>
      </w:r>
      <w:proofErr w:type="spellStart"/>
      <w:r w:rsidRPr="00AD1DFB">
        <w:t>products</w:t>
      </w:r>
      <w:proofErr w:type="spellEnd"/>
    </w:p>
    <w:p w14:paraId="37B46861" w14:textId="77777777" w:rsidR="00AD1DFB" w:rsidRPr="00AD1DFB" w:rsidRDefault="00AD1DFB" w:rsidP="00AD1DFB">
      <w:r w:rsidRPr="00AD1DFB">
        <w:t>WHERE id = ?</w:t>
      </w:r>
    </w:p>
    <w:p w14:paraId="1F151713" w14:textId="77777777" w:rsidR="00AD1DFB" w:rsidRPr="00AD1DFB" w:rsidRDefault="00AD1DFB" w:rsidP="00AD1DFB">
      <w:r w:rsidRPr="00AD1DFB">
        <w:t xml:space="preserve">  AND </w:t>
      </w:r>
      <w:proofErr w:type="spellStart"/>
      <w:r w:rsidRPr="00AD1DFB">
        <w:t>tenant_id</w:t>
      </w:r>
      <w:proofErr w:type="spellEnd"/>
      <w:r w:rsidRPr="00AD1DFB">
        <w:t xml:space="preserve"> = ?</w:t>
      </w:r>
    </w:p>
    <w:p w14:paraId="0722F279" w14:textId="77777777" w:rsidR="00AD1DFB" w:rsidRPr="00AD1DFB" w:rsidRDefault="00AD1DFB" w:rsidP="00AD1DFB">
      <w:r w:rsidRPr="00AD1DFB">
        <w:t xml:space="preserve">  AND </w:t>
      </w:r>
      <w:proofErr w:type="gramStart"/>
      <w:r w:rsidRPr="00AD1DFB">
        <w:t>status</w:t>
      </w:r>
      <w:proofErr w:type="gramEnd"/>
      <w:r w:rsidRPr="00AD1DFB">
        <w:t xml:space="preserve"> = 'ACTIVE';</w:t>
      </w:r>
    </w:p>
    <w:p w14:paraId="62BCB2C5" w14:textId="77777777" w:rsidR="00AD1DFB" w:rsidRPr="00AD1DFB" w:rsidRDefault="00AD1DFB" w:rsidP="00AD1DFB">
      <w:r w:rsidRPr="00AD1DFB">
        <w:t>Debe evitarse la concatenación:</w:t>
      </w:r>
    </w:p>
    <w:p w14:paraId="7C230CD9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pseudoCopy</w:t>
      </w:r>
      <w:proofErr w:type="spellEnd"/>
      <w:r w:rsidRPr="00AD1DFB">
        <w:rPr>
          <w:b/>
          <w:bCs/>
        </w:rPr>
        <w:t xml:space="preserve"> Code</w:t>
      </w:r>
    </w:p>
    <w:p w14:paraId="67B0E681" w14:textId="77777777" w:rsidR="00AD1DFB" w:rsidRPr="00AD1DFB" w:rsidRDefault="00AD1DFB" w:rsidP="00AD1DFB">
      <w:r w:rsidRPr="00AD1DFB">
        <w:t xml:space="preserve">"SELECT * FROM </w:t>
      </w:r>
      <w:proofErr w:type="spellStart"/>
      <w:r w:rsidRPr="00AD1DFB">
        <w:t>products</w:t>
      </w:r>
      <w:proofErr w:type="spellEnd"/>
      <w:r w:rsidRPr="00AD1DFB">
        <w:t xml:space="preserve"> WHERE id = " + </w:t>
      </w:r>
      <w:proofErr w:type="gramStart"/>
      <w:r w:rsidRPr="00AD1DFB">
        <w:t>id  /</w:t>
      </w:r>
      <w:proofErr w:type="gramEnd"/>
      <w:r w:rsidRPr="00AD1DFB">
        <w:t>/ Inseguro</w:t>
      </w:r>
    </w:p>
    <w:p w14:paraId="0887BE81" w14:textId="77777777" w:rsidR="00AD1DFB" w:rsidRPr="00AD1DFB" w:rsidRDefault="00AD1DFB" w:rsidP="00AD1DFB">
      <w:r w:rsidRPr="00AD1DFB">
        <w:t>5.3. Exposición de información sensible</w:t>
      </w:r>
    </w:p>
    <w:p w14:paraId="5AA413F5" w14:textId="77777777" w:rsidR="00AD1DFB" w:rsidRPr="00AD1DFB" w:rsidRDefault="00AD1DFB" w:rsidP="00AD1DFB">
      <w:r w:rsidRPr="00AD1DFB">
        <w:lastRenderedPageBreak/>
        <w:t>La respuesta debe contener solo los campos necesarios:</w:t>
      </w:r>
    </w:p>
    <w:p w14:paraId="639E8793" w14:textId="77777777" w:rsidR="00AD1DFB" w:rsidRPr="00AD1DFB" w:rsidRDefault="00AD1DFB" w:rsidP="00AD1DFB">
      <w:pPr>
        <w:rPr>
          <w:b/>
          <w:bCs/>
        </w:rPr>
      </w:pPr>
      <w:proofErr w:type="spellStart"/>
      <w:r w:rsidRPr="00AD1DFB">
        <w:rPr>
          <w:b/>
          <w:bCs/>
        </w:rPr>
        <w:t>jsonCopy</w:t>
      </w:r>
      <w:proofErr w:type="spellEnd"/>
      <w:r w:rsidRPr="00AD1DFB">
        <w:rPr>
          <w:b/>
          <w:bCs/>
        </w:rPr>
        <w:t xml:space="preserve"> Code</w:t>
      </w:r>
    </w:p>
    <w:p w14:paraId="53C40FFB" w14:textId="77777777" w:rsidR="00AD1DFB" w:rsidRPr="00AD1DFB" w:rsidRDefault="00AD1DFB" w:rsidP="00AD1DFB">
      <w:r w:rsidRPr="00AD1DFB">
        <w:t>{</w:t>
      </w:r>
    </w:p>
    <w:p w14:paraId="23A5FA82" w14:textId="77777777" w:rsidR="00AD1DFB" w:rsidRPr="00AD1DFB" w:rsidRDefault="00AD1DFB" w:rsidP="00AD1DFB">
      <w:r w:rsidRPr="00AD1DFB">
        <w:t xml:space="preserve">  "id": 123,</w:t>
      </w:r>
    </w:p>
    <w:p w14:paraId="31881D67" w14:textId="77777777" w:rsidR="00AD1DFB" w:rsidRPr="00AD1DFB" w:rsidRDefault="00AD1DFB" w:rsidP="00AD1DFB">
      <w:r w:rsidRPr="00AD1DFB">
        <w:t xml:space="preserve">  "</w:t>
      </w:r>
      <w:proofErr w:type="spellStart"/>
      <w:r w:rsidRPr="00AD1DFB">
        <w:t>name</w:t>
      </w:r>
      <w:proofErr w:type="spellEnd"/>
      <w:r w:rsidRPr="00AD1DFB">
        <w:t>": "Producto A",</w:t>
      </w:r>
    </w:p>
    <w:p w14:paraId="4DDCB988" w14:textId="77777777" w:rsidR="00AD1DFB" w:rsidRPr="00AD1DFB" w:rsidRDefault="00AD1DFB" w:rsidP="00AD1DFB">
      <w:r w:rsidRPr="00AD1DFB">
        <w:t xml:space="preserve">  "</w:t>
      </w:r>
      <w:proofErr w:type="spellStart"/>
      <w:r w:rsidRPr="00AD1DFB">
        <w:t>price</w:t>
      </w:r>
      <w:proofErr w:type="spellEnd"/>
      <w:r w:rsidRPr="00AD1DFB">
        <w:t>": 49.99</w:t>
      </w:r>
    </w:p>
    <w:p w14:paraId="27C66A54" w14:textId="77777777" w:rsidR="00AD1DFB" w:rsidRPr="00AD1DFB" w:rsidRDefault="00AD1DFB" w:rsidP="00AD1DFB">
      <w:r w:rsidRPr="00AD1DFB">
        <w:t>}</w:t>
      </w:r>
    </w:p>
    <w:p w14:paraId="01E9DCC8" w14:textId="77777777" w:rsidR="00AD1DFB" w:rsidRPr="00AD1DFB" w:rsidRDefault="00AD1DFB" w:rsidP="00AD1DFB">
      <w:r w:rsidRPr="00AD1DFB">
        <w:t>Salvo autorización expresa, no deben exponerse datos como:</w:t>
      </w:r>
    </w:p>
    <w:p w14:paraId="03C783FB" w14:textId="77777777" w:rsidR="00AD1DFB" w:rsidRPr="00AD1DFB" w:rsidRDefault="00AD1DFB" w:rsidP="00AD1DFB">
      <w:pPr>
        <w:numPr>
          <w:ilvl w:val="0"/>
          <w:numId w:val="4"/>
        </w:numPr>
      </w:pPr>
      <w:r w:rsidRPr="00AD1DFB">
        <w:t>Coste interno.</w:t>
      </w:r>
    </w:p>
    <w:p w14:paraId="181EE4D1" w14:textId="77777777" w:rsidR="00AD1DFB" w:rsidRPr="00AD1DFB" w:rsidRDefault="00AD1DFB" w:rsidP="00AD1DFB">
      <w:pPr>
        <w:numPr>
          <w:ilvl w:val="0"/>
          <w:numId w:val="4"/>
        </w:numPr>
      </w:pPr>
      <w:r w:rsidRPr="00AD1DFB">
        <w:t>Margen de beneficio.</w:t>
      </w:r>
    </w:p>
    <w:p w14:paraId="743CEBF9" w14:textId="77777777" w:rsidR="00AD1DFB" w:rsidRPr="00AD1DFB" w:rsidRDefault="00AD1DFB" w:rsidP="00AD1DFB">
      <w:pPr>
        <w:numPr>
          <w:ilvl w:val="0"/>
          <w:numId w:val="4"/>
        </w:numPr>
      </w:pPr>
      <w:r w:rsidRPr="00AD1DFB">
        <w:t>Información sensible del proveedor.</w:t>
      </w:r>
    </w:p>
    <w:p w14:paraId="014A087A" w14:textId="77777777" w:rsidR="007A2A49" w:rsidRDefault="007A2A49"/>
    <w:sectPr w:rsidR="007A2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3AE4"/>
    <w:multiLevelType w:val="multilevel"/>
    <w:tmpl w:val="062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3410DA"/>
    <w:multiLevelType w:val="multilevel"/>
    <w:tmpl w:val="6E3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604B1C"/>
    <w:multiLevelType w:val="multilevel"/>
    <w:tmpl w:val="76A2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77300"/>
    <w:multiLevelType w:val="multilevel"/>
    <w:tmpl w:val="4AF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6382238">
    <w:abstractNumId w:val="1"/>
  </w:num>
  <w:num w:numId="2" w16cid:durableId="1194612376">
    <w:abstractNumId w:val="0"/>
  </w:num>
  <w:num w:numId="3" w16cid:durableId="325130803">
    <w:abstractNumId w:val="2"/>
  </w:num>
  <w:num w:numId="4" w16cid:durableId="1330059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FB"/>
    <w:rsid w:val="003600FC"/>
    <w:rsid w:val="00432825"/>
    <w:rsid w:val="007A2A49"/>
    <w:rsid w:val="00AD1DFB"/>
    <w:rsid w:val="00CC671F"/>
    <w:rsid w:val="00DB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984C"/>
  <w15:chartTrackingRefBased/>
  <w15:docId w15:val="{A5B35EC9-264A-4C3D-85B4-13FC97E9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D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D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D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D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fbeaed-91c2-4689-ad8f-2817b5af5638}" enabled="1" method="Standard" siteId="{2e716fbe-24c8-4fce-9588-dcb5ff25b0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750</Words>
  <Characters>4495</Characters>
  <Application>Microsoft Office Word</Application>
  <DocSecurity>0</DocSecurity>
  <Lines>264</Lines>
  <Paragraphs>169</Paragraphs>
  <ScaleCrop>false</ScaleCrop>
  <Company>ATT Comunicaciones Digitales S.A de C.V</Company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RODRIGUEZ, CAROLINA</dc:creator>
  <cp:keywords/>
  <dc:description/>
  <cp:lastModifiedBy>SANCHEZ RODRIGUEZ, CAROLINA</cp:lastModifiedBy>
  <cp:revision>2</cp:revision>
  <dcterms:created xsi:type="dcterms:W3CDTF">2026-10-04T18:56:00Z</dcterms:created>
  <dcterms:modified xsi:type="dcterms:W3CDTF">2026-10-04T18:56:00Z</dcterms:modified>
</cp:coreProperties>
</file>