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A0A" w:rsidRDefault="00923A0A" w:rsidP="00923A0A">
      <w:pPr>
        <w:pStyle w:val="1"/>
        <w:rPr>
          <w:lang w:val="ru"/>
        </w:rPr>
      </w:pPr>
      <w:r w:rsidRPr="004623DD">
        <w:rPr>
          <w:lang w:val="ru"/>
        </w:rPr>
        <w:t>Материал и методика</w:t>
      </w:r>
    </w:p>
    <w:p w:rsidR="00923A0A" w:rsidRDefault="00923A0A" w:rsidP="00923A0A">
      <w:pPr>
        <w:pStyle w:val="2"/>
        <w:rPr>
          <w:shd w:val="clear" w:color="auto" w:fill="FFFFFF"/>
          <w:lang w:val="ru"/>
        </w:rPr>
      </w:pPr>
      <w:r w:rsidRPr="004623DD">
        <w:rPr>
          <w:shd w:val="clear" w:color="auto" w:fill="FFFFFF"/>
          <w:lang w:val="ru"/>
        </w:rPr>
        <w:t>Сбор материалов</w:t>
      </w:r>
    </w:p>
    <w:p w:rsidR="00923A0A" w:rsidRPr="00167B53" w:rsidRDefault="00923A0A" w:rsidP="00167B53">
      <w:pPr>
        <w:ind w:firstLine="709"/>
        <w:jc w:val="left"/>
        <w:rPr>
          <w:rFonts w:cs="Times New Roman"/>
          <w:color w:val="222222"/>
          <w:szCs w:val="24"/>
          <w:shd w:val="clear" w:color="auto" w:fill="FFFFFF"/>
          <w:lang w:val="ru"/>
        </w:rPr>
      </w:pPr>
      <w:r w:rsidRPr="00167B53">
        <w:rPr>
          <w:rFonts w:cs="Times New Roman"/>
          <w:color w:val="222222"/>
          <w:szCs w:val="24"/>
          <w:shd w:val="clear" w:color="auto" w:fill="FFFFFF"/>
          <w:lang w:val="ru"/>
        </w:rPr>
        <w:t>Работа проводилась на территории Кандалакшского заповедника на острове Ряжков. Непосредственный сбор материалов происходил на</w:t>
      </w:r>
      <w:r w:rsidRPr="004623DD">
        <w:rPr>
          <w:rFonts w:cs="Times New Roman"/>
          <w:color w:val="222222"/>
          <w:szCs w:val="24"/>
          <w:shd w:val="clear" w:color="auto" w:fill="FFFFFF"/>
          <w:lang w:val="ru"/>
        </w:rPr>
        <w:t xml:space="preserve"> илисто-песчаной </w:t>
      </w:r>
      <w:r w:rsidRPr="00167B53">
        <w:rPr>
          <w:rFonts w:cs="Times New Roman"/>
          <w:color w:val="222222"/>
          <w:szCs w:val="24"/>
          <w:shd w:val="clear" w:color="auto" w:fill="FFFFFF"/>
          <w:lang w:val="ru"/>
        </w:rPr>
        <w:t>литорали Южной губ</w:t>
      </w:r>
      <w:r w:rsidRPr="004623DD">
        <w:rPr>
          <w:rFonts w:cs="Times New Roman"/>
          <w:color w:val="222222"/>
          <w:szCs w:val="24"/>
          <w:shd w:val="clear" w:color="auto" w:fill="FFFFFF"/>
          <w:lang w:val="ru"/>
        </w:rPr>
        <w:t xml:space="preserve">ы </w:t>
      </w:r>
      <w:r w:rsidRPr="00167B53">
        <w:rPr>
          <w:rFonts w:cs="Times New Roman"/>
          <w:color w:val="222222"/>
          <w:szCs w:val="24"/>
          <w:shd w:val="clear" w:color="auto" w:fill="FFFFFF"/>
          <w:lang w:val="ru"/>
        </w:rPr>
        <w:t>(</w:t>
      </w:r>
      <w:r w:rsidRPr="004623DD">
        <w:rPr>
          <w:rFonts w:cs="Times New Roman"/>
          <w:color w:val="222222"/>
          <w:szCs w:val="24"/>
          <w:shd w:val="clear" w:color="auto" w:fill="FFFFFF"/>
          <w:lang w:val="ru"/>
        </w:rPr>
        <w:t xml:space="preserve">координаты точки сбора </w:t>
      </w:r>
      <w:r w:rsidR="00BB47F6" w:rsidRPr="00BB47F6">
        <w:rPr>
          <w:rFonts w:cs="Times New Roman"/>
          <w:color w:val="222222"/>
          <w:szCs w:val="24"/>
          <w:shd w:val="clear" w:color="auto" w:fill="FFFFFF"/>
          <w:lang w:val="ru"/>
        </w:rPr>
        <w:t>67.008560, 32.571260</w:t>
      </w:r>
      <w:r w:rsidRPr="00BB47F6">
        <w:rPr>
          <w:rFonts w:cs="Times New Roman"/>
          <w:color w:val="222222"/>
          <w:szCs w:val="24"/>
          <w:shd w:val="clear" w:color="auto" w:fill="FFFFFF"/>
          <w:lang w:val="ru"/>
        </w:rPr>
        <w:t>)</w:t>
      </w:r>
      <w:r w:rsidRPr="004623DD">
        <w:rPr>
          <w:rFonts w:cs="Times New Roman"/>
          <w:color w:val="222222"/>
          <w:szCs w:val="24"/>
          <w:shd w:val="clear" w:color="auto" w:fill="FFFFFF"/>
          <w:lang w:val="ru"/>
        </w:rPr>
        <w:t xml:space="preserve">. </w:t>
      </w:r>
    </w:p>
    <w:p w:rsidR="00923A0A" w:rsidRDefault="00923A0A" w:rsidP="00923A0A">
      <w:pPr>
        <w:rPr>
          <w:rFonts w:cs="Times New Roman"/>
          <w:color w:val="222222"/>
          <w:szCs w:val="24"/>
          <w:shd w:val="clear" w:color="auto" w:fill="FFFFFF"/>
          <w:lang w:val="ru"/>
        </w:rPr>
      </w:pPr>
      <w:r w:rsidRPr="004623DD">
        <w:rPr>
          <w:rFonts w:cs="Times New Roman"/>
          <w:color w:val="222222"/>
          <w:szCs w:val="24"/>
          <w:shd w:val="clear" w:color="auto" w:fill="FFFFFF"/>
        </w:rPr>
        <w:t>В</w:t>
      </w:r>
      <w:r w:rsidRPr="004623DD">
        <w:rPr>
          <w:rFonts w:cs="Times New Roman"/>
          <w:color w:val="222222"/>
          <w:szCs w:val="24"/>
          <w:shd w:val="clear" w:color="auto" w:fill="FFFFFF"/>
          <w:lang w:val="ru"/>
        </w:rPr>
        <w:t xml:space="preserve">о время отлива были </w:t>
      </w:r>
      <w:r w:rsidRPr="004623DD">
        <w:rPr>
          <w:rFonts w:cs="Times New Roman"/>
          <w:color w:val="222222"/>
          <w:szCs w:val="24"/>
          <w:shd w:val="clear" w:color="auto" w:fill="FFFFFF"/>
        </w:rPr>
        <w:t>собран</w:t>
      </w:r>
      <w:r w:rsidRPr="004623DD">
        <w:rPr>
          <w:rFonts w:cs="Times New Roman"/>
          <w:color w:val="222222"/>
          <w:szCs w:val="24"/>
          <w:shd w:val="clear" w:color="auto" w:fill="FFFFFF"/>
          <w:lang w:val="ru"/>
        </w:rPr>
        <w:t>ы</w:t>
      </w:r>
      <w:r w:rsidRPr="004623DD">
        <w:rPr>
          <w:rFonts w:cs="Times New Roman"/>
          <w:color w:val="222222"/>
          <w:szCs w:val="24"/>
          <w:shd w:val="clear" w:color="auto" w:fill="FFFFFF"/>
        </w:rPr>
        <w:t xml:space="preserve"> миди</w:t>
      </w:r>
      <w:r w:rsidRPr="004623DD">
        <w:rPr>
          <w:rFonts w:cs="Times New Roman"/>
          <w:color w:val="222222"/>
          <w:szCs w:val="24"/>
          <w:shd w:val="clear" w:color="auto" w:fill="FFFFFF"/>
          <w:lang w:val="ru"/>
        </w:rPr>
        <w:t>евые</w:t>
      </w:r>
      <w:r w:rsidRPr="004623DD">
        <w:rPr>
          <w:rFonts w:cs="Times New Roman"/>
          <w:color w:val="222222"/>
          <w:szCs w:val="24"/>
          <w:shd w:val="clear" w:color="auto" w:fill="FFFFFF"/>
        </w:rPr>
        <w:t xml:space="preserve"> друзы</w:t>
      </w:r>
      <w:r w:rsidRPr="004623DD">
        <w:rPr>
          <w:rFonts w:cs="Times New Roman"/>
          <w:color w:val="222222"/>
          <w:szCs w:val="24"/>
          <w:shd w:val="clear" w:color="auto" w:fill="FFFFFF"/>
          <w:lang w:val="ru"/>
        </w:rPr>
        <w:t xml:space="preserve"> (небольшие скопления мидий, соединенных друг с другом биссусными нитями), которые были помещены в пластиковые </w:t>
      </w:r>
      <w:r w:rsidRPr="004623DD">
        <w:rPr>
          <w:rFonts w:cs="Times New Roman"/>
          <w:color w:val="222222"/>
          <w:szCs w:val="24"/>
          <w:shd w:val="clear" w:color="auto" w:fill="FFFFFF"/>
        </w:rPr>
        <w:t>контейнеры.</w:t>
      </w:r>
      <w:r w:rsidRPr="004623DD">
        <w:rPr>
          <w:rFonts w:cs="Times New Roman"/>
          <w:color w:val="222222"/>
          <w:szCs w:val="24"/>
          <w:shd w:val="clear" w:color="auto" w:fill="FFFFFF"/>
          <w:lang w:val="ru"/>
        </w:rPr>
        <w:t xml:space="preserve"> Каждая друза помещалась в отдельный сухой контейнер, который транспортировали в лабораторию.  </w:t>
      </w:r>
      <w:r w:rsidRPr="004623DD">
        <w:rPr>
          <w:rFonts w:cs="Times New Roman"/>
          <w:color w:val="222222"/>
          <w:szCs w:val="24"/>
          <w:shd w:val="clear" w:color="auto" w:fill="FFFFFF"/>
        </w:rPr>
        <w:t xml:space="preserve"> </w:t>
      </w:r>
      <w:r w:rsidRPr="004623DD">
        <w:rPr>
          <w:rFonts w:cs="Times New Roman"/>
          <w:color w:val="222222"/>
          <w:szCs w:val="24"/>
          <w:shd w:val="clear" w:color="auto" w:fill="FFFFFF"/>
          <w:lang w:val="ru"/>
        </w:rPr>
        <w:t xml:space="preserve">Помимо сбора друз во время отлива в той же точке, в которой собрали друзы, собирали живых гидробий. Согласно исследованиям, А. Гафаровой (2019) в месте сбора материала могут встречаться как </w:t>
      </w:r>
      <w:r w:rsidRPr="004623DD">
        <w:rPr>
          <w:rFonts w:cs="Times New Roman"/>
          <w:i/>
          <w:color w:val="222222"/>
          <w:szCs w:val="24"/>
          <w:shd w:val="clear" w:color="auto" w:fill="FFFFFF"/>
          <w:lang w:val="ru"/>
        </w:rPr>
        <w:t>Peringia ulvae</w:t>
      </w:r>
      <w:r w:rsidRPr="004623DD">
        <w:rPr>
          <w:rFonts w:cs="Times New Roman"/>
          <w:color w:val="222222"/>
          <w:szCs w:val="24"/>
          <w:shd w:val="clear" w:color="auto" w:fill="FFFFFF"/>
          <w:lang w:val="ru"/>
        </w:rPr>
        <w:t xml:space="preserve">, так и </w:t>
      </w:r>
      <w:r w:rsidRPr="004623DD">
        <w:rPr>
          <w:rFonts w:cs="Times New Roman"/>
          <w:i/>
          <w:color w:val="222222"/>
          <w:szCs w:val="24"/>
          <w:shd w:val="clear" w:color="auto" w:fill="FFFFFF"/>
          <w:lang w:val="ru"/>
        </w:rPr>
        <w:t>Ecrobia ventrosa</w:t>
      </w:r>
      <w:r w:rsidRPr="004623DD">
        <w:rPr>
          <w:rFonts w:cs="Times New Roman"/>
          <w:color w:val="222222"/>
          <w:szCs w:val="24"/>
          <w:shd w:val="clear" w:color="auto" w:fill="FFFFFF"/>
          <w:lang w:val="ru"/>
        </w:rPr>
        <w:t xml:space="preserve">. Гидробий мы собирали, промывая горстки песка через сито с величиной ячеи 0.5 мм и помещая остававшихся в сите гидробий в пластиковый контейнер без воды. </w:t>
      </w:r>
      <w:r w:rsidRPr="003118E5">
        <w:rPr>
          <w:rFonts w:cs="Times New Roman"/>
          <w:color w:val="222222"/>
          <w:szCs w:val="24"/>
          <w:highlight w:val="yellow"/>
          <w:shd w:val="clear" w:color="auto" w:fill="FFFFFF"/>
          <w:lang w:val="ru"/>
        </w:rPr>
        <w:t>Отсутствие воды было необходимо, чтобы избежать преждевременного выделения пеллет</w:t>
      </w:r>
      <w:r w:rsidRPr="004623DD">
        <w:rPr>
          <w:rFonts w:cs="Times New Roman"/>
          <w:color w:val="222222"/>
          <w:szCs w:val="24"/>
          <w:shd w:val="clear" w:color="auto" w:fill="FFFFFF"/>
          <w:lang w:val="ru"/>
        </w:rPr>
        <w:t>. Литторин мы собирали с поверхности грунта, неподалеку от места сбора мидиевых друз и также помещали в отдельный пластиковый контейнер без воды.</w:t>
      </w:r>
      <w:r w:rsidR="00167B53">
        <w:rPr>
          <w:rFonts w:cs="Times New Roman"/>
          <w:color w:val="222222"/>
          <w:szCs w:val="24"/>
          <w:shd w:val="clear" w:color="auto" w:fill="FFFFFF"/>
          <w:lang w:val="ru"/>
        </w:rPr>
        <w:t xml:space="preserve"> </w:t>
      </w:r>
      <w:r w:rsidRPr="004623DD">
        <w:rPr>
          <w:rFonts w:cs="Times New Roman"/>
          <w:color w:val="222222"/>
          <w:szCs w:val="24"/>
          <w:shd w:val="clear" w:color="auto" w:fill="FFFFFF"/>
          <w:lang w:val="ru"/>
        </w:rPr>
        <w:t>После мы транспортировали эти контейнер</w:t>
      </w:r>
      <w:r w:rsidRPr="004623DD">
        <w:rPr>
          <w:rFonts w:cs="Times New Roman"/>
          <w:color w:val="222222"/>
          <w:szCs w:val="24"/>
          <w:shd w:val="clear" w:color="auto" w:fill="FFFFFF"/>
        </w:rPr>
        <w:t>ы</w:t>
      </w:r>
      <w:r w:rsidRPr="004623DD">
        <w:rPr>
          <w:rFonts w:cs="Times New Roman"/>
          <w:color w:val="222222"/>
          <w:szCs w:val="24"/>
          <w:shd w:val="clear" w:color="auto" w:fill="FFFFFF"/>
          <w:lang w:val="ru"/>
        </w:rPr>
        <w:t xml:space="preserve"> в лабораторию.</w:t>
      </w:r>
    </w:p>
    <w:p w:rsidR="00CF620D" w:rsidRPr="00CF620D" w:rsidRDefault="00CF620D" w:rsidP="00CF620D">
      <w:pPr>
        <w:pStyle w:val="2"/>
        <w:rPr>
          <w:shd w:val="clear" w:color="auto" w:fill="FFFFFF"/>
          <w:lang w:val="ru"/>
        </w:rPr>
      </w:pPr>
      <w:r w:rsidRPr="00CF620D">
        <w:rPr>
          <w:shd w:val="clear" w:color="auto" w:fill="FFFFFF"/>
          <w:lang w:val="ru"/>
        </w:rPr>
        <w:t>Проведение эксперимента</w:t>
      </w:r>
    </w:p>
    <w:p w:rsidR="003118E5" w:rsidRPr="0071292E" w:rsidRDefault="003118E5" w:rsidP="003118E5">
      <w:pPr>
        <w:rPr>
          <w:rFonts w:cs="Times New Roman"/>
          <w:color w:val="222222"/>
          <w:szCs w:val="24"/>
          <w:shd w:val="clear" w:color="auto" w:fill="FFFFFF"/>
        </w:rPr>
      </w:pPr>
      <w:r>
        <w:rPr>
          <w:rFonts w:cs="Times New Roman"/>
          <w:color w:val="222222"/>
          <w:szCs w:val="24"/>
          <w:shd w:val="clear" w:color="auto" w:fill="FFFFFF"/>
          <w:lang w:val="ru"/>
        </w:rPr>
        <w:t xml:space="preserve">В лаборатории мы </w:t>
      </w:r>
      <w:r w:rsidR="0086427D">
        <w:rPr>
          <w:rFonts w:cs="Times New Roman"/>
          <w:color w:val="222222"/>
          <w:szCs w:val="24"/>
          <w:shd w:val="clear" w:color="auto" w:fill="FFFFFF"/>
          <w:lang w:val="ru"/>
        </w:rPr>
        <w:t>доставали</w:t>
      </w:r>
      <w:r>
        <w:rPr>
          <w:rFonts w:cs="Times New Roman"/>
          <w:color w:val="222222"/>
          <w:szCs w:val="24"/>
          <w:shd w:val="clear" w:color="auto" w:fill="FFFFFF"/>
          <w:lang w:val="ru"/>
        </w:rPr>
        <w:t xml:space="preserve"> из контейнеров с друзами литтор</w:t>
      </w:r>
      <w:r w:rsidR="0086427D">
        <w:rPr>
          <w:rFonts w:cs="Times New Roman"/>
          <w:color w:val="222222"/>
          <w:szCs w:val="24"/>
          <w:shd w:val="clear" w:color="auto" w:fill="FFFFFF"/>
          <w:lang w:val="ru"/>
        </w:rPr>
        <w:t>ин и гидробий подвергшиеся биссу</w:t>
      </w:r>
      <w:r>
        <w:rPr>
          <w:rFonts w:cs="Times New Roman"/>
          <w:color w:val="222222"/>
          <w:szCs w:val="24"/>
          <w:shd w:val="clear" w:color="auto" w:fill="FFFFFF"/>
          <w:lang w:val="ru"/>
        </w:rPr>
        <w:t xml:space="preserve">сному прикреплению (далее мы будем называть их </w:t>
      </w:r>
      <w:r w:rsidRPr="003118E5">
        <w:rPr>
          <w:rFonts w:cs="Times New Roman"/>
          <w:color w:val="222222"/>
          <w:szCs w:val="24"/>
          <w:shd w:val="clear" w:color="auto" w:fill="FFFFFF"/>
        </w:rPr>
        <w:t>“</w:t>
      </w:r>
      <w:r>
        <w:rPr>
          <w:rFonts w:cs="Times New Roman"/>
          <w:color w:val="222222"/>
          <w:szCs w:val="24"/>
          <w:shd w:val="clear" w:color="auto" w:fill="FFFFFF"/>
        </w:rPr>
        <w:t>Плененными</w:t>
      </w:r>
      <w:r w:rsidRPr="003118E5">
        <w:rPr>
          <w:rFonts w:cs="Times New Roman"/>
          <w:color w:val="222222"/>
          <w:szCs w:val="24"/>
          <w:shd w:val="clear" w:color="auto" w:fill="FFFFFF"/>
        </w:rPr>
        <w:t>”</w:t>
      </w:r>
      <w:r>
        <w:rPr>
          <w:rFonts w:cs="Times New Roman"/>
          <w:color w:val="222222"/>
          <w:szCs w:val="24"/>
          <w:shd w:val="clear" w:color="auto" w:fill="FFFFFF"/>
          <w:lang w:val="ru"/>
        </w:rPr>
        <w:t>), а из контейнеров без друз мы доставали улиток, которые не подверглись биссусному прикреплению</w:t>
      </w:r>
      <w:r w:rsidR="0086427D">
        <w:rPr>
          <w:rFonts w:cs="Times New Roman"/>
          <w:color w:val="222222"/>
          <w:szCs w:val="24"/>
          <w:shd w:val="clear" w:color="auto" w:fill="FFFFFF"/>
          <w:lang w:val="ru"/>
        </w:rPr>
        <w:t xml:space="preserve"> (далее </w:t>
      </w:r>
      <w:r w:rsidR="0086427D" w:rsidRPr="0086427D">
        <w:rPr>
          <w:rFonts w:cs="Times New Roman"/>
          <w:color w:val="222222"/>
          <w:szCs w:val="24"/>
          <w:shd w:val="clear" w:color="auto" w:fill="FFFFFF"/>
        </w:rPr>
        <w:t>“</w:t>
      </w:r>
      <w:r w:rsidR="0086427D">
        <w:rPr>
          <w:rFonts w:cs="Times New Roman"/>
          <w:color w:val="222222"/>
          <w:szCs w:val="24"/>
          <w:shd w:val="clear" w:color="auto" w:fill="FFFFFF"/>
        </w:rPr>
        <w:t>Свободные</w:t>
      </w:r>
      <w:r w:rsidR="0086427D" w:rsidRPr="0086427D">
        <w:rPr>
          <w:rFonts w:cs="Times New Roman"/>
          <w:color w:val="222222"/>
          <w:szCs w:val="24"/>
          <w:shd w:val="clear" w:color="auto" w:fill="FFFFFF"/>
        </w:rPr>
        <w:t>”</w:t>
      </w:r>
      <w:r w:rsidR="0086427D">
        <w:rPr>
          <w:rFonts w:cs="Times New Roman"/>
          <w:color w:val="222222"/>
          <w:szCs w:val="24"/>
          <w:shd w:val="clear" w:color="auto" w:fill="FFFFFF"/>
          <w:lang w:val="ru"/>
        </w:rPr>
        <w:t xml:space="preserve">). Далее мы сажали свободных или плененных </w:t>
      </w:r>
      <w:r w:rsidR="0071292E">
        <w:rPr>
          <w:rFonts w:cs="Times New Roman"/>
          <w:color w:val="222222"/>
          <w:szCs w:val="24"/>
          <w:shd w:val="clear" w:color="auto" w:fill="FFFFFF"/>
          <w:lang w:val="ru"/>
        </w:rPr>
        <w:t>литторин или</w:t>
      </w:r>
      <w:r w:rsidR="0086427D">
        <w:rPr>
          <w:rFonts w:cs="Times New Roman"/>
          <w:color w:val="222222"/>
          <w:szCs w:val="24"/>
          <w:shd w:val="clear" w:color="auto" w:fill="FFFFFF"/>
          <w:lang w:val="ru"/>
        </w:rPr>
        <w:t xml:space="preserve"> гидробий в центр пластиковой </w:t>
      </w:r>
      <w:r w:rsidR="0071292E">
        <w:rPr>
          <w:rFonts w:cs="Times New Roman"/>
          <w:color w:val="222222"/>
          <w:szCs w:val="24"/>
          <w:shd w:val="clear" w:color="auto" w:fill="FFFFFF"/>
          <w:lang w:val="ru"/>
        </w:rPr>
        <w:t>палетки</w:t>
      </w:r>
      <w:r w:rsidR="0086427D">
        <w:rPr>
          <w:rFonts w:cs="Times New Roman"/>
          <w:color w:val="222222"/>
          <w:szCs w:val="24"/>
          <w:shd w:val="clear" w:color="auto" w:fill="FFFFFF"/>
          <w:lang w:val="ru"/>
        </w:rPr>
        <w:t xml:space="preserve"> в контейнер с чистой морской водой и запускали секундомер. Если по </w:t>
      </w:r>
      <w:r w:rsidR="0071292E">
        <w:rPr>
          <w:rFonts w:cs="Times New Roman"/>
          <w:color w:val="222222"/>
          <w:szCs w:val="24"/>
          <w:shd w:val="clear" w:color="auto" w:fill="FFFFFF"/>
          <w:lang w:val="ru"/>
        </w:rPr>
        <w:t>прошествии</w:t>
      </w:r>
      <w:r w:rsidR="0086427D">
        <w:rPr>
          <w:rFonts w:cs="Times New Roman"/>
          <w:color w:val="222222"/>
          <w:szCs w:val="24"/>
          <w:shd w:val="clear" w:color="auto" w:fill="FFFFFF"/>
          <w:lang w:val="ru"/>
        </w:rPr>
        <w:t xml:space="preserve"> 5 минут (300 секунд)</w:t>
      </w:r>
      <w:r w:rsidR="0071292E">
        <w:rPr>
          <w:rFonts w:cs="Times New Roman"/>
          <w:color w:val="222222"/>
          <w:szCs w:val="24"/>
          <w:shd w:val="clear" w:color="auto" w:fill="FFFFFF"/>
          <w:lang w:val="ru"/>
        </w:rPr>
        <w:t xml:space="preserve"> улитка не начинала двигаться, то</w:t>
      </w:r>
      <w:r w:rsidR="0086427D">
        <w:rPr>
          <w:rFonts w:cs="Times New Roman"/>
          <w:color w:val="222222"/>
          <w:szCs w:val="24"/>
          <w:shd w:val="clear" w:color="auto" w:fill="FFFFFF"/>
          <w:lang w:val="ru"/>
        </w:rPr>
        <w:t xml:space="preserve"> мы выключали таймер и записывали значение</w:t>
      </w:r>
      <w:r w:rsidR="0071292E">
        <w:rPr>
          <w:rFonts w:cs="Times New Roman"/>
          <w:color w:val="222222"/>
          <w:szCs w:val="24"/>
          <w:shd w:val="clear" w:color="auto" w:fill="FFFFFF"/>
          <w:lang w:val="ru"/>
        </w:rPr>
        <w:t xml:space="preserve"> (время старта)</w:t>
      </w:r>
      <w:r w:rsidR="0086427D">
        <w:rPr>
          <w:rFonts w:cs="Times New Roman"/>
          <w:color w:val="222222"/>
          <w:szCs w:val="24"/>
          <w:shd w:val="clear" w:color="auto" w:fill="FFFFFF"/>
          <w:lang w:val="ru"/>
        </w:rPr>
        <w:t>, если улитка начинала движение раньше 5 минут, то мы так же записывали время старта и включали запись видео.</w:t>
      </w:r>
      <w:r w:rsidR="0071292E">
        <w:rPr>
          <w:rFonts w:cs="Times New Roman"/>
          <w:color w:val="222222"/>
          <w:szCs w:val="24"/>
          <w:shd w:val="clear" w:color="auto" w:fill="FFFFFF"/>
          <w:lang w:val="ru"/>
        </w:rPr>
        <w:t xml:space="preserve"> Запись видео длилась либо 2 минуты (120 секунд), либо до тех пор, пока улитка не выползала за границы палетки. Запись видео была необходима, чтобы опреде</w:t>
      </w:r>
      <w:r w:rsidR="001E184C">
        <w:rPr>
          <w:rFonts w:cs="Times New Roman"/>
          <w:color w:val="222222"/>
          <w:szCs w:val="24"/>
          <w:shd w:val="clear" w:color="auto" w:fill="FFFFFF"/>
          <w:lang w:val="ru"/>
        </w:rPr>
        <w:t xml:space="preserve">лить длину трека, </w:t>
      </w:r>
      <w:r w:rsidR="001E184C">
        <w:rPr>
          <w:rFonts w:cs="Times New Roman"/>
          <w:color w:val="222222"/>
          <w:szCs w:val="24"/>
          <w:shd w:val="clear" w:color="auto" w:fill="FFFFFF"/>
        </w:rPr>
        <w:t>вариабельность продвижения</w:t>
      </w:r>
      <w:r w:rsidR="0071292E">
        <w:rPr>
          <w:rFonts w:cs="Times New Roman"/>
          <w:color w:val="222222"/>
          <w:szCs w:val="24"/>
          <w:shd w:val="clear" w:color="auto" w:fill="FFFFFF"/>
          <w:lang w:val="ru"/>
        </w:rPr>
        <w:t xml:space="preserve">, квадраты, пройденные улиткой, а также скорость улиток. Для работы с видео использовалась программа </w:t>
      </w:r>
      <w:r w:rsidR="0071292E">
        <w:rPr>
          <w:rFonts w:cs="Times New Roman"/>
          <w:color w:val="222222"/>
          <w:szCs w:val="24"/>
          <w:shd w:val="clear" w:color="auto" w:fill="FFFFFF"/>
          <w:lang w:val="en-US"/>
        </w:rPr>
        <w:t>LevenhukLite</w:t>
      </w:r>
      <w:r w:rsidR="0071292E" w:rsidRPr="0071292E">
        <w:rPr>
          <w:rFonts w:cs="Times New Roman"/>
          <w:color w:val="222222"/>
          <w:szCs w:val="24"/>
          <w:shd w:val="clear" w:color="auto" w:fill="FFFFFF"/>
        </w:rPr>
        <w:t>.</w:t>
      </w:r>
    </w:p>
    <w:p w:rsidR="0071292E" w:rsidRDefault="0071292E" w:rsidP="003118E5">
      <w:pPr>
        <w:rPr>
          <w:rFonts w:cs="Times New Roman"/>
          <w:color w:val="222222"/>
          <w:szCs w:val="24"/>
          <w:shd w:val="clear" w:color="auto" w:fill="FFFFFF"/>
          <w:lang w:val="ru"/>
        </w:rPr>
      </w:pPr>
    </w:p>
    <w:p w:rsidR="0071292E" w:rsidRDefault="0071292E" w:rsidP="003118E5">
      <w:pPr>
        <w:rPr>
          <w:rFonts w:cs="Times New Roman"/>
          <w:color w:val="222222"/>
          <w:szCs w:val="24"/>
          <w:shd w:val="clear" w:color="auto" w:fill="FFFFFF"/>
          <w:lang w:val="ru"/>
        </w:rPr>
      </w:pPr>
    </w:p>
    <w:p w:rsidR="0071292E" w:rsidRPr="00657F3F" w:rsidRDefault="0071292E" w:rsidP="00657F3F">
      <w:pPr>
        <w:rPr>
          <w:rFonts w:cs="Times New Roman"/>
          <w:color w:val="222222"/>
          <w:szCs w:val="24"/>
          <w:shd w:val="clear" w:color="auto" w:fill="FFFFFF"/>
        </w:rPr>
      </w:pPr>
      <w:r w:rsidRPr="0071292E">
        <w:rPr>
          <w:rFonts w:cs="Times New Roman"/>
          <w:noProof/>
          <w:color w:val="222222"/>
          <w:szCs w:val="24"/>
          <w:shd w:val="clear" w:color="auto" w:fill="FFFFFF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3F3031FF" wp14:editId="36FAD29D">
            <wp:simplePos x="0" y="0"/>
            <wp:positionH relativeFrom="column">
              <wp:posOffset>415290</wp:posOffset>
            </wp:positionH>
            <wp:positionV relativeFrom="paragraph">
              <wp:posOffset>536</wp:posOffset>
            </wp:positionV>
            <wp:extent cx="4883150" cy="3906520"/>
            <wp:effectExtent l="0" t="0" r="0" b="0"/>
            <wp:wrapSquare wrapText="bothSides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color w:val="222222"/>
          <w:szCs w:val="24"/>
          <w:shd w:val="clear" w:color="auto" w:fill="FFFFFF"/>
        </w:rPr>
        <w:t xml:space="preserve">Рисунок 1. </w:t>
      </w:r>
      <w:r w:rsidRPr="00657F3F">
        <w:rPr>
          <w:rFonts w:cs="Times New Roman"/>
          <w:color w:val="222222"/>
          <w:szCs w:val="24"/>
          <w:highlight w:val="yellow"/>
          <w:shd w:val="clear" w:color="auto" w:fill="FFFFFF"/>
        </w:rPr>
        <w:t xml:space="preserve">Внешний вид пеллет </w:t>
      </w:r>
      <w:r w:rsidRPr="00657F3F">
        <w:rPr>
          <w:rFonts w:cs="Times New Roman"/>
          <w:i/>
          <w:color w:val="222222"/>
          <w:szCs w:val="24"/>
          <w:highlight w:val="yellow"/>
          <w:shd w:val="clear" w:color="auto" w:fill="FFFFFF"/>
          <w:lang w:val="en-US"/>
        </w:rPr>
        <w:t>Littorina</w:t>
      </w:r>
      <w:r w:rsidRPr="00657F3F">
        <w:rPr>
          <w:rFonts w:cs="Times New Roman"/>
          <w:i/>
          <w:color w:val="222222"/>
          <w:szCs w:val="24"/>
          <w:highlight w:val="yellow"/>
          <w:shd w:val="clear" w:color="auto" w:fill="FFFFFF"/>
          <w:lang w:val="ru"/>
        </w:rPr>
        <w:t xml:space="preserve"> </w:t>
      </w:r>
      <w:r w:rsidRPr="00657F3F">
        <w:rPr>
          <w:rFonts w:cs="Times New Roman"/>
          <w:i/>
          <w:color w:val="222222"/>
          <w:szCs w:val="24"/>
          <w:highlight w:val="yellow"/>
          <w:shd w:val="clear" w:color="auto" w:fill="FFFFFF"/>
          <w:lang w:val="en-US"/>
        </w:rPr>
        <w:t>saxatilis</w:t>
      </w:r>
      <w:r w:rsidRPr="00657F3F">
        <w:rPr>
          <w:rFonts w:cs="Times New Roman"/>
          <w:color w:val="222222"/>
          <w:szCs w:val="24"/>
          <w:highlight w:val="yellow"/>
          <w:shd w:val="clear" w:color="auto" w:fill="FFFFFF"/>
        </w:rPr>
        <w:t>.</w:t>
      </w:r>
    </w:p>
    <w:p w:rsidR="000E12F0" w:rsidRPr="00CC67EC" w:rsidRDefault="000E12F0" w:rsidP="000E12F0">
      <w:pPr>
        <w:pStyle w:val="2"/>
        <w:rPr>
          <w:shd w:val="clear" w:color="auto" w:fill="FFFFFF"/>
          <w:lang w:val="ru"/>
        </w:rPr>
      </w:pPr>
      <w:r w:rsidRPr="00CC67EC">
        <w:rPr>
          <w:shd w:val="clear" w:color="auto" w:fill="FFFFFF"/>
          <w:lang w:val="ru"/>
        </w:rPr>
        <w:t>Статистическая обработка</w:t>
      </w:r>
    </w:p>
    <w:p w:rsidR="000E12F0" w:rsidRPr="003118E5" w:rsidRDefault="000E12F0" w:rsidP="000E12F0">
      <w:pPr>
        <w:rPr>
          <w:rFonts w:cs="Times New Roman"/>
          <w:szCs w:val="24"/>
          <w:shd w:val="clear" w:color="auto" w:fill="FFFFFF"/>
        </w:rPr>
      </w:pPr>
      <w:r w:rsidRPr="00B80FD1">
        <w:rPr>
          <w:rFonts w:cs="Times New Roman"/>
          <w:szCs w:val="24"/>
          <w:shd w:val="clear" w:color="auto" w:fill="FFFFFF"/>
          <w:lang w:val="ru"/>
        </w:rPr>
        <w:t xml:space="preserve">В качестве зависимой переменной в статистическом анализе мы использовали </w:t>
      </w:r>
      <w:r w:rsidR="00CF620D">
        <w:rPr>
          <w:rFonts w:cs="Times New Roman"/>
          <w:szCs w:val="24"/>
          <w:shd w:val="clear" w:color="auto" w:fill="FFFFFF"/>
          <w:lang w:val="ru"/>
        </w:rPr>
        <w:t xml:space="preserve">время старта, время спустя которое улитка начинала двигаться, длинна трека, расстояние которое проползла улитка после начала записи, </w:t>
      </w:r>
      <w:r w:rsidR="001E184C">
        <w:rPr>
          <w:rFonts w:cs="Times New Roman"/>
          <w:szCs w:val="24"/>
          <w:shd w:val="clear" w:color="auto" w:fill="FFFFFF"/>
          <w:lang w:val="ru"/>
        </w:rPr>
        <w:t>вариабельность продвижения</w:t>
      </w:r>
      <w:r w:rsidR="00CF620D">
        <w:rPr>
          <w:rFonts w:cs="Times New Roman"/>
          <w:szCs w:val="24"/>
          <w:shd w:val="clear" w:color="auto" w:fill="FFFFFF"/>
          <w:lang w:val="ru"/>
        </w:rPr>
        <w:t xml:space="preserve">, то насколько путь улитки был извилистым, число </w:t>
      </w:r>
      <w:r w:rsidR="0093758F">
        <w:rPr>
          <w:rFonts w:cs="Times New Roman"/>
          <w:szCs w:val="24"/>
          <w:shd w:val="clear" w:color="auto" w:fill="FFFFFF"/>
          <w:lang w:val="ru"/>
        </w:rPr>
        <w:t>квадратов,</w:t>
      </w:r>
      <w:r w:rsidR="00CF620D">
        <w:rPr>
          <w:rFonts w:cs="Times New Roman"/>
          <w:szCs w:val="24"/>
          <w:shd w:val="clear" w:color="auto" w:fill="FFFFFF"/>
          <w:lang w:val="ru"/>
        </w:rPr>
        <w:t xml:space="preserve"> проеденных улиткой за время за</w:t>
      </w:r>
      <w:r w:rsidR="0093758F">
        <w:rPr>
          <w:rFonts w:cs="Times New Roman"/>
          <w:szCs w:val="24"/>
          <w:shd w:val="clear" w:color="auto" w:fill="FFFFFF"/>
          <w:lang w:val="ru"/>
        </w:rPr>
        <w:t>писи и скорость, отношение про</w:t>
      </w:r>
      <w:r w:rsidR="0093758F">
        <w:rPr>
          <w:rFonts w:cs="Times New Roman"/>
          <w:szCs w:val="24"/>
          <w:shd w:val="clear" w:color="auto" w:fill="FFFFFF"/>
        </w:rPr>
        <w:t>й</w:t>
      </w:r>
      <w:r w:rsidR="00CF620D">
        <w:rPr>
          <w:rFonts w:cs="Times New Roman"/>
          <w:szCs w:val="24"/>
          <w:shd w:val="clear" w:color="auto" w:fill="FFFFFF"/>
          <w:lang w:val="ru"/>
        </w:rPr>
        <w:t xml:space="preserve">денного пути ко </w:t>
      </w:r>
      <w:r w:rsidR="0093758F">
        <w:rPr>
          <w:rFonts w:cs="Times New Roman"/>
          <w:szCs w:val="24"/>
          <w:shd w:val="clear" w:color="auto" w:fill="FFFFFF"/>
          <w:lang w:val="ru"/>
        </w:rPr>
        <w:t>времени,</w:t>
      </w:r>
      <w:r w:rsidR="00CF620D">
        <w:rPr>
          <w:rFonts w:cs="Times New Roman"/>
          <w:szCs w:val="24"/>
          <w:shd w:val="clear" w:color="auto" w:fill="FFFFFF"/>
          <w:lang w:val="ru"/>
        </w:rPr>
        <w:t xml:space="preserve"> затраченн</w:t>
      </w:r>
      <w:bookmarkStart w:id="0" w:name="_GoBack"/>
      <w:bookmarkEnd w:id="0"/>
      <w:r w:rsidR="00CF620D">
        <w:rPr>
          <w:rFonts w:cs="Times New Roman"/>
          <w:szCs w:val="24"/>
          <w:shd w:val="clear" w:color="auto" w:fill="FFFFFF"/>
          <w:lang w:val="ru"/>
        </w:rPr>
        <w:t>ому на него</w:t>
      </w:r>
      <w:r w:rsidRPr="00B80FD1">
        <w:rPr>
          <w:rFonts w:cs="Times New Roman"/>
          <w:szCs w:val="24"/>
          <w:shd w:val="clear" w:color="auto" w:fill="FFFFFF"/>
          <w:lang w:val="ru"/>
        </w:rPr>
        <w:t xml:space="preserve">. Для </w:t>
      </w:r>
      <w:r w:rsidR="0093758F">
        <w:rPr>
          <w:rFonts w:cs="Times New Roman"/>
          <w:szCs w:val="24"/>
          <w:shd w:val="clear" w:color="auto" w:fill="FFFFFF"/>
          <w:lang w:val="ru"/>
        </w:rPr>
        <w:t>всех этих</w:t>
      </w:r>
      <w:r w:rsidRPr="00B80FD1">
        <w:rPr>
          <w:rFonts w:cs="Times New Roman"/>
          <w:szCs w:val="24"/>
          <w:shd w:val="clear" w:color="auto" w:fill="FFFFFF"/>
          <w:lang w:val="ru"/>
        </w:rPr>
        <w:t xml:space="preserve"> величин мы построили линейные регрессионные модели, описывающие связь зависимой переменной с двумя факторами: статусом моллюска (свободный </w:t>
      </w:r>
      <w:r w:rsidRPr="00B80FD1">
        <w:rPr>
          <w:rFonts w:cs="Times New Roman"/>
          <w:szCs w:val="24"/>
          <w:shd w:val="clear" w:color="auto" w:fill="FFFFFF"/>
          <w:lang w:val="en-US"/>
        </w:rPr>
        <w:t>vs</w:t>
      </w:r>
      <w:r w:rsidRPr="00B80FD1">
        <w:rPr>
          <w:rFonts w:cs="Times New Roman"/>
          <w:szCs w:val="24"/>
          <w:shd w:val="clear" w:color="auto" w:fill="FFFFFF"/>
        </w:rPr>
        <w:t xml:space="preserve"> плененный) и размер устья. В модель также были включены взаимодействия этих двух предикторов. </w:t>
      </w:r>
      <w:r w:rsidRPr="00B80FD1">
        <w:rPr>
          <w:rFonts w:cs="Times New Roman"/>
          <w:szCs w:val="24"/>
          <w:shd w:val="clear" w:color="auto" w:fill="FFFFFF"/>
          <w:lang w:val="ru"/>
        </w:rPr>
        <w:t xml:space="preserve"> Для оценки статистической значимости моделей использовался </w:t>
      </w:r>
      <w:r w:rsidRPr="0093758F">
        <w:rPr>
          <w:rFonts w:cs="Times New Roman"/>
          <w:szCs w:val="24"/>
          <w:shd w:val="clear" w:color="auto" w:fill="FFFFFF"/>
          <w:lang w:val="ru"/>
        </w:rPr>
        <w:t>T-критерий</w:t>
      </w:r>
      <w:r w:rsidRPr="00B80FD1">
        <w:rPr>
          <w:rFonts w:cs="Times New Roman"/>
          <w:szCs w:val="24"/>
          <w:shd w:val="clear" w:color="auto" w:fill="FFFFFF"/>
          <w:lang w:val="ru"/>
        </w:rPr>
        <w:t>. В качестве порогового значения для отвержения нулевой гипотезы использовался уровень значимости</w:t>
      </w:r>
      <w:r w:rsidRPr="00B80FD1">
        <w:rPr>
          <w:rFonts w:cs="Times New Roman"/>
          <w:szCs w:val="24"/>
          <w:shd w:val="clear" w:color="auto" w:fill="FFFFFF"/>
        </w:rPr>
        <w:t xml:space="preserve"> </w:t>
      </w:r>
      <w:r w:rsidRPr="00B80FD1">
        <w:rPr>
          <w:rFonts w:ascii="Arial" w:hAnsi="Arial" w:cs="Arial"/>
          <w:szCs w:val="24"/>
          <w:shd w:val="clear" w:color="auto" w:fill="FFFFFF"/>
        </w:rPr>
        <w:t>α</w:t>
      </w:r>
      <w:r w:rsidRPr="00B80FD1">
        <w:rPr>
          <w:rFonts w:cs="Times New Roman"/>
          <w:szCs w:val="24"/>
          <w:shd w:val="clear" w:color="auto" w:fill="FFFFFF"/>
          <w:lang w:val="ru"/>
        </w:rPr>
        <w:t xml:space="preserve">=0,05. Все расчеты проводились </w:t>
      </w:r>
      <w:r w:rsidRPr="00B80FD1">
        <w:rPr>
          <w:rFonts w:cs="Times New Roman"/>
          <w:szCs w:val="24"/>
          <w:shd w:val="clear" w:color="auto" w:fill="FFFFFF"/>
        </w:rPr>
        <w:t xml:space="preserve">с использованием функций языка статистического программирования </w:t>
      </w:r>
      <w:r w:rsidRPr="00B80FD1">
        <w:rPr>
          <w:rFonts w:cs="Times New Roman"/>
          <w:szCs w:val="24"/>
          <w:shd w:val="clear" w:color="auto" w:fill="FFFFFF"/>
          <w:lang w:val="en-US"/>
        </w:rPr>
        <w:t>R</w:t>
      </w:r>
      <w:r w:rsidR="00CF620D">
        <w:rPr>
          <w:rFonts w:cs="Times New Roman"/>
          <w:szCs w:val="24"/>
          <w:shd w:val="clear" w:color="auto" w:fill="FFFFFF"/>
        </w:rPr>
        <w:t xml:space="preserve"> 4.2.2 (R Core Team, 2023</w:t>
      </w:r>
      <w:r w:rsidRPr="00B80FD1">
        <w:rPr>
          <w:rFonts w:cs="Times New Roman"/>
          <w:szCs w:val="24"/>
          <w:shd w:val="clear" w:color="auto" w:fill="FFFFFF"/>
        </w:rPr>
        <w:t>)</w:t>
      </w:r>
      <w:r w:rsidRPr="00B80FD1">
        <w:rPr>
          <w:rFonts w:cs="Times New Roman"/>
          <w:szCs w:val="24"/>
          <w:shd w:val="clear" w:color="auto" w:fill="FFFFFF"/>
          <w:lang w:val="ru"/>
        </w:rPr>
        <w:t>.</w:t>
      </w:r>
      <w:r w:rsidR="003118E5" w:rsidRPr="003118E5">
        <w:rPr>
          <w:rFonts w:cs="Times New Roman"/>
          <w:szCs w:val="24"/>
          <w:shd w:val="clear" w:color="auto" w:fill="FFFFFF"/>
        </w:rPr>
        <w:t xml:space="preserve"> </w:t>
      </w:r>
    </w:p>
    <w:p w:rsidR="000E12F0" w:rsidRPr="000E12F0" w:rsidRDefault="000E12F0" w:rsidP="000E12F0">
      <w:pPr>
        <w:rPr>
          <w:rFonts w:cs="Times New Roman"/>
          <w:color w:val="222222"/>
          <w:szCs w:val="24"/>
          <w:shd w:val="clear" w:color="auto" w:fill="FFFFFF"/>
          <w:lang w:val="ru"/>
        </w:rPr>
      </w:pPr>
    </w:p>
    <w:p w:rsidR="00923A0A" w:rsidRPr="00923A0A" w:rsidRDefault="00923A0A" w:rsidP="00923A0A">
      <w:pPr>
        <w:rPr>
          <w:lang w:val="ru"/>
        </w:rPr>
      </w:pPr>
    </w:p>
    <w:sectPr w:rsidR="00923A0A" w:rsidRPr="00923A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A0A"/>
    <w:rsid w:val="000E12F0"/>
    <w:rsid w:val="00167B53"/>
    <w:rsid w:val="001E184C"/>
    <w:rsid w:val="003118E5"/>
    <w:rsid w:val="00657F3F"/>
    <w:rsid w:val="006C0905"/>
    <w:rsid w:val="0071292E"/>
    <w:rsid w:val="0086427D"/>
    <w:rsid w:val="00923A0A"/>
    <w:rsid w:val="0093758F"/>
    <w:rsid w:val="00BB47F6"/>
    <w:rsid w:val="00CF620D"/>
    <w:rsid w:val="00D7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17D8C8"/>
  <w15:chartTrackingRefBased/>
  <w15:docId w15:val="{B4D54CF8-1487-4E86-BA44-329D66CC9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A0A"/>
    <w:pPr>
      <w:spacing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23A0A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23A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923A0A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923A0A"/>
    <w:rPr>
      <w:rFonts w:asciiTheme="majorHAnsi" w:eastAsiaTheme="majorEastAsia" w:hAnsiTheme="majorHAnsi" w:cstheme="majorBidi"/>
      <w:i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9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5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2023-10-31T13:35:00Z</dcterms:created>
  <dcterms:modified xsi:type="dcterms:W3CDTF">2023-11-01T11:11:00Z</dcterms:modified>
</cp:coreProperties>
</file>