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614D" w14:textId="74CB6C07" w:rsidR="00AF7281" w:rsidRDefault="00AF7281" w:rsidP="00944AE6">
      <w:pPr>
        <w:jc w:val="center"/>
      </w:pPr>
      <w:r w:rsidRPr="00944AE6">
        <w:rPr>
          <w:b/>
          <w:bCs/>
        </w:rPr>
        <w:t>Светофорная матрица рисков</w:t>
      </w:r>
      <w:r w:rsidRPr="00AF7281">
        <w:br/>
      </w:r>
      <w:r w:rsidR="00944AE6" w:rsidRPr="00944AE6">
        <w:t>Мы выделили четыре основных риска и разнесли их по матрице, чтобы наглядно увидеть, где кроется наибольшая опасность.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7281" w14:paraId="30AC7C71" w14:textId="77777777" w:rsidTr="00AF7281">
        <w:tc>
          <w:tcPr>
            <w:tcW w:w="2336" w:type="dxa"/>
          </w:tcPr>
          <w:p w14:paraId="4DAB2BA9" w14:textId="7FE2018E" w:rsidR="00AF7281" w:rsidRDefault="00AF7281">
            <w:r w:rsidRPr="00AF7281">
              <w:t>Влияние \ Вероятность</w:t>
            </w:r>
          </w:p>
        </w:tc>
        <w:tc>
          <w:tcPr>
            <w:tcW w:w="2336" w:type="dxa"/>
          </w:tcPr>
          <w:p w14:paraId="3AB6D381" w14:textId="3842C778" w:rsidR="00AF7281" w:rsidRDefault="00AF7281">
            <w:r w:rsidRPr="00AF7281">
              <w:t>Низкая</w:t>
            </w:r>
          </w:p>
        </w:tc>
        <w:tc>
          <w:tcPr>
            <w:tcW w:w="2336" w:type="dxa"/>
          </w:tcPr>
          <w:p w14:paraId="12DCBEED" w14:textId="114110A0" w:rsidR="00AF7281" w:rsidRDefault="00AF7281">
            <w:r w:rsidRPr="00AF7281">
              <w:t>Средняя</w:t>
            </w:r>
          </w:p>
        </w:tc>
        <w:tc>
          <w:tcPr>
            <w:tcW w:w="2337" w:type="dxa"/>
          </w:tcPr>
          <w:p w14:paraId="39955361" w14:textId="285CA99A" w:rsidR="00AF7281" w:rsidRDefault="00AF7281">
            <w:r w:rsidRPr="00AF7281">
              <w:t>Высокая</w:t>
            </w:r>
          </w:p>
        </w:tc>
      </w:tr>
      <w:tr w:rsidR="00AF7281" w14:paraId="1768A85E" w14:textId="77777777" w:rsidTr="00AF7281">
        <w:tc>
          <w:tcPr>
            <w:tcW w:w="2336" w:type="dxa"/>
          </w:tcPr>
          <w:p w14:paraId="642ECA79" w14:textId="6278B5C4" w:rsidR="00AF7281" w:rsidRDefault="00AF7281">
            <w:r w:rsidRPr="00AF7281">
              <w:t>Высокое</w:t>
            </w:r>
          </w:p>
        </w:tc>
        <w:tc>
          <w:tcPr>
            <w:tcW w:w="2336" w:type="dxa"/>
          </w:tcPr>
          <w:p w14:paraId="721A7279" w14:textId="77777777" w:rsidR="00AF7281" w:rsidRDefault="00AF7281"/>
        </w:tc>
        <w:tc>
          <w:tcPr>
            <w:tcW w:w="2336" w:type="dxa"/>
            <w:shd w:val="clear" w:color="auto" w:fill="FF0000"/>
          </w:tcPr>
          <w:p w14:paraId="20599CA8" w14:textId="77777777" w:rsidR="00AF7281" w:rsidRDefault="00AF7281">
            <w:r w:rsidRPr="00AF7281">
              <w:t>Риск 1 (Договор с AppStore)</w:t>
            </w:r>
          </w:p>
          <w:p w14:paraId="7BA68915" w14:textId="28DBA995" w:rsidR="00AF7281" w:rsidRDefault="00AF7281">
            <w:r w:rsidRPr="00AF7281">
              <w:t>Риск 3 (Недостижение KPI 500 пользователей)</w:t>
            </w:r>
          </w:p>
        </w:tc>
        <w:tc>
          <w:tcPr>
            <w:tcW w:w="2337" w:type="dxa"/>
            <w:shd w:val="clear" w:color="auto" w:fill="FF0000"/>
          </w:tcPr>
          <w:p w14:paraId="3EE5F805" w14:textId="682C5611" w:rsidR="00AF7281" w:rsidRDefault="00AF7281">
            <w:r w:rsidRPr="00AF7281">
              <w:t>Риск 2 (Нехватка бюджета/времени)</w:t>
            </w:r>
          </w:p>
        </w:tc>
      </w:tr>
      <w:tr w:rsidR="00AF7281" w14:paraId="42676523" w14:textId="77777777" w:rsidTr="00AF7281">
        <w:tc>
          <w:tcPr>
            <w:tcW w:w="2336" w:type="dxa"/>
          </w:tcPr>
          <w:p w14:paraId="250FDBBE" w14:textId="53B2044F" w:rsidR="00AF7281" w:rsidRDefault="00AF7281">
            <w:r w:rsidRPr="00AF7281">
              <w:t>Среднее</w:t>
            </w:r>
          </w:p>
        </w:tc>
        <w:tc>
          <w:tcPr>
            <w:tcW w:w="2336" w:type="dxa"/>
            <w:shd w:val="clear" w:color="auto" w:fill="92D050"/>
          </w:tcPr>
          <w:p w14:paraId="6C6DC756" w14:textId="0F0C18D1" w:rsidR="00AF7281" w:rsidRDefault="00AF7281">
            <w:r w:rsidRPr="00AF7281">
              <w:t>Риск 4 (Технический сбой БД)</w:t>
            </w:r>
          </w:p>
        </w:tc>
        <w:tc>
          <w:tcPr>
            <w:tcW w:w="2336" w:type="dxa"/>
          </w:tcPr>
          <w:p w14:paraId="4A851ABD" w14:textId="77777777" w:rsidR="00AF7281" w:rsidRDefault="00AF7281"/>
        </w:tc>
        <w:tc>
          <w:tcPr>
            <w:tcW w:w="2337" w:type="dxa"/>
          </w:tcPr>
          <w:p w14:paraId="6F5F9F19" w14:textId="77777777" w:rsidR="00AF7281" w:rsidRDefault="00AF7281"/>
        </w:tc>
      </w:tr>
      <w:tr w:rsidR="00AF7281" w14:paraId="7B5C1296" w14:textId="77777777" w:rsidTr="00AF7281">
        <w:tc>
          <w:tcPr>
            <w:tcW w:w="2336" w:type="dxa"/>
          </w:tcPr>
          <w:p w14:paraId="139FCEA7" w14:textId="05A01F53" w:rsidR="00AF7281" w:rsidRDefault="00AF7281">
            <w:r w:rsidRPr="00AF7281">
              <w:t>Низкое</w:t>
            </w:r>
          </w:p>
        </w:tc>
        <w:tc>
          <w:tcPr>
            <w:tcW w:w="2336" w:type="dxa"/>
          </w:tcPr>
          <w:p w14:paraId="74C79576" w14:textId="77777777" w:rsidR="00AF7281" w:rsidRDefault="00AF7281"/>
        </w:tc>
        <w:tc>
          <w:tcPr>
            <w:tcW w:w="2336" w:type="dxa"/>
          </w:tcPr>
          <w:p w14:paraId="27BDC3EF" w14:textId="77777777" w:rsidR="00AF7281" w:rsidRDefault="00AF7281"/>
        </w:tc>
        <w:tc>
          <w:tcPr>
            <w:tcW w:w="2337" w:type="dxa"/>
          </w:tcPr>
          <w:p w14:paraId="3612693D" w14:textId="77777777" w:rsidR="00AF7281" w:rsidRDefault="00AF7281"/>
        </w:tc>
      </w:tr>
    </w:tbl>
    <w:p w14:paraId="1C57DFDF" w14:textId="3B0108CA" w:rsidR="00AF7281" w:rsidRDefault="00AF7281" w:rsidP="00944AE6">
      <w:r w:rsidRPr="00AF7281">
        <w:br/>
      </w:r>
      <w:r w:rsidR="00944AE6">
        <w:t xml:space="preserve"> </w:t>
      </w:r>
      <w:r w:rsidR="00944AE6">
        <w:tab/>
      </w:r>
      <w:r w:rsidR="00944AE6" w:rsidRPr="00944AE6">
        <w:t>Красные риски требуют немедленного управления и активных действий, иначе мы рискуем сорвать дедлайн или потерять доверие инвесторов.</w:t>
      </w:r>
    </w:p>
    <w:p w14:paraId="631B5AB9" w14:textId="77777777" w:rsidR="00944AE6" w:rsidRPr="00944AE6" w:rsidRDefault="00944AE6" w:rsidP="00944AE6">
      <w:pPr>
        <w:jc w:val="center"/>
      </w:pPr>
      <w:r w:rsidRPr="00944AE6">
        <w:rPr>
          <w:b/>
          <w:bCs/>
        </w:rPr>
        <w:t>Детальный реестр рисков и план реагирования</w:t>
      </w:r>
    </w:p>
    <w:p w14:paraId="2B744E30" w14:textId="4CE11D84" w:rsidR="00944AE6" w:rsidRPr="00944AE6" w:rsidRDefault="00944AE6" w:rsidP="00944AE6">
      <w:pPr>
        <w:ind w:firstLine="708"/>
      </w:pPr>
      <w:r w:rsidRPr="00944AE6">
        <w:rPr>
          <w:b/>
          <w:bCs/>
        </w:rPr>
        <w:t>Риск №1. Юридическая задержка с AppStore.</w:t>
      </w:r>
      <w:r w:rsidRPr="00944AE6">
        <w:br/>
        <w:t>Вероятность средняя, влияние высокое. Мы не можем ждать апреля — нужно начинать переговоры с юристами</w:t>
      </w:r>
      <w:r>
        <w:t>заранее</w:t>
      </w:r>
      <w:r w:rsidRPr="00944AE6">
        <w:t>, собирать все документы. Лучше пригласить консультанта, который уже проходил публикацию в Apple, чтобы не допустить</w:t>
      </w:r>
      <w:r w:rsidR="0084542D">
        <w:t xml:space="preserve"> </w:t>
      </w:r>
      <w:r w:rsidRPr="00944AE6">
        <w:t>ошибок. Это стратегия снижения</w:t>
      </w:r>
      <w:r w:rsidR="00B6225B">
        <w:t>.</w:t>
      </w:r>
    </w:p>
    <w:p w14:paraId="27E85F41" w14:textId="6A04447E" w:rsidR="00944AE6" w:rsidRPr="00944AE6" w:rsidRDefault="00944AE6" w:rsidP="00944AE6">
      <w:pPr>
        <w:ind w:firstLine="708"/>
      </w:pPr>
      <w:r w:rsidRPr="00944AE6">
        <w:rPr>
          <w:b/>
          <w:bCs/>
        </w:rPr>
        <w:t>Риск №2. Дефицит ресурсов (денег или времени).</w:t>
      </w:r>
      <w:r w:rsidRPr="00944AE6">
        <w:br/>
        <w:t>Вероятность высокая, влияние высокое. Мы жёстко придерживаемся приоритетов по MoSCoW. Если</w:t>
      </w:r>
      <w:r w:rsidR="009B5762">
        <w:t>мы понимаем</w:t>
      </w:r>
      <w:r w:rsidRPr="00944AE6">
        <w:t>, что мы не укладываемся, принимаем волевое решение: исключаем водный трекер из релиза. Это единственный способ гарантированно выпустить рабочий MVP в срок. Стратегия — снижение и частично принятие.</w:t>
      </w:r>
    </w:p>
    <w:p w14:paraId="189B15F6" w14:textId="739F1E8E" w:rsidR="00944AE6" w:rsidRPr="00944AE6" w:rsidRDefault="00944AE6" w:rsidP="00944AE6">
      <w:pPr>
        <w:ind w:firstLine="708"/>
      </w:pPr>
      <w:r w:rsidRPr="00944AE6">
        <w:rPr>
          <w:b/>
          <w:bCs/>
        </w:rPr>
        <w:t>Риск №3. Недостижение KPI по платным пользователям (500 подписок через месяц).</w:t>
      </w:r>
      <w:r w:rsidRPr="00944AE6">
        <w:br/>
        <w:t xml:space="preserve">Вероятность средняя, влияние высокое. Мы запускаем подготовку маркетинговых материалов (скриншоты, описания, обложку) параллельно с разработкой. </w:t>
      </w:r>
      <w:r w:rsidR="006A2A10">
        <w:t>П</w:t>
      </w:r>
      <w:r w:rsidRPr="00944AE6">
        <w:t>роведём тестирование нескольких ценовых вариантов подписки, чтобы выбрать оптимальную цену. Стратегия — снижение.</w:t>
      </w:r>
    </w:p>
    <w:p w14:paraId="10A62D93" w14:textId="77777777" w:rsidR="00944AE6" w:rsidRPr="00944AE6" w:rsidRDefault="00944AE6" w:rsidP="00944AE6">
      <w:pPr>
        <w:ind w:firstLine="708"/>
      </w:pPr>
      <w:r w:rsidRPr="00944AE6">
        <w:rPr>
          <w:b/>
          <w:bCs/>
        </w:rPr>
        <w:t>Риск №4. Ошибки при интеграции базы продуктов.</w:t>
      </w:r>
      <w:r w:rsidRPr="00944AE6">
        <w:br/>
        <w:t>Вероятность низкая, влияние среднее. Мы назначаем ответственного разработчика за архитектуру БД, налаживаем регулярное резервное копирование, чтобы быстро восстановить данные при сбое. Также закладываем небольшой буфер времени в мае специально для финального тестирования этого модуля. Стратегия — наблюдение и принятие, так как риск не критичен.</w:t>
      </w:r>
    </w:p>
    <w:p w14:paraId="4767ACD6" w14:textId="77777777" w:rsidR="00944AE6" w:rsidRDefault="00944AE6"/>
    <w:p w14:paraId="556884E8" w14:textId="77777777" w:rsidR="00AF7281" w:rsidRDefault="00AF7281"/>
    <w:p w14:paraId="4554D2E5" w14:textId="77777777" w:rsidR="00AF7281" w:rsidRDefault="00AF7281"/>
    <w:p w14:paraId="36BFD664" w14:textId="77777777" w:rsidR="00AF7281" w:rsidRDefault="00AF7281"/>
    <w:p w14:paraId="5D4C0A65" w14:textId="77777777" w:rsidR="00AF7281" w:rsidRDefault="00AF7281"/>
    <w:p w14:paraId="7910F350" w14:textId="77777777" w:rsidR="00AF7281" w:rsidRDefault="00AF7281"/>
    <w:p w14:paraId="05410F8B" w14:textId="77777777" w:rsidR="00AF7281" w:rsidRDefault="00AF7281"/>
    <w:p w14:paraId="49A0537B" w14:textId="77777777" w:rsidR="00AF7281" w:rsidRDefault="00AF7281"/>
    <w:p w14:paraId="35EE3B7A" w14:textId="77777777" w:rsidR="00AF7281" w:rsidRDefault="00AF7281"/>
    <w:p w14:paraId="5409780E" w14:textId="77777777" w:rsidR="00AF7281" w:rsidRDefault="00AF7281"/>
    <w:p w14:paraId="2B06FB73" w14:textId="77777777" w:rsidR="00AF7281" w:rsidRDefault="00AF7281"/>
    <w:p w14:paraId="1DE3B6A3" w14:textId="77777777" w:rsidR="00AF7281" w:rsidRDefault="00AF7281"/>
    <w:p w14:paraId="5C96DAED" w14:textId="77777777" w:rsidR="00AF7281" w:rsidRDefault="00AF7281"/>
    <w:p w14:paraId="603EA401" w14:textId="77777777" w:rsidR="00AF7281" w:rsidRDefault="00AF7281"/>
    <w:p w14:paraId="63EFFF16" w14:textId="77777777" w:rsidR="00AF7281" w:rsidRDefault="00AF7281">
      <w:r w:rsidRPr="00AF7281">
        <w:br/>
      </w:r>
    </w:p>
    <w:p w14:paraId="3DD87DF0" w14:textId="77777777" w:rsidR="00AF7281" w:rsidRDefault="00AF7281">
      <w:r w:rsidRPr="00AF7281">
        <w:t>Лист 2. Реестр рисков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1"/>
        <w:gridCol w:w="1616"/>
        <w:gridCol w:w="1580"/>
        <w:gridCol w:w="1166"/>
        <w:gridCol w:w="877"/>
        <w:gridCol w:w="961"/>
        <w:gridCol w:w="1191"/>
        <w:gridCol w:w="1553"/>
      </w:tblGrid>
      <w:tr w:rsidR="003773EF" w14:paraId="1E29CA38" w14:textId="77777777" w:rsidTr="00AF7281">
        <w:tc>
          <w:tcPr>
            <w:tcW w:w="1168" w:type="dxa"/>
          </w:tcPr>
          <w:p w14:paraId="6958E778" w14:textId="6F2508F2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№</w:t>
            </w:r>
          </w:p>
        </w:tc>
        <w:tc>
          <w:tcPr>
            <w:tcW w:w="1168" w:type="dxa"/>
          </w:tcPr>
          <w:p w14:paraId="12B4E0E1" w14:textId="72B32184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Категория</w:t>
            </w:r>
          </w:p>
        </w:tc>
        <w:tc>
          <w:tcPr>
            <w:tcW w:w="1168" w:type="dxa"/>
          </w:tcPr>
          <w:p w14:paraId="4023DC00" w14:textId="066B6BD9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Название</w:t>
            </w:r>
          </w:p>
        </w:tc>
        <w:tc>
          <w:tcPr>
            <w:tcW w:w="1168" w:type="dxa"/>
          </w:tcPr>
          <w:p w14:paraId="3ABBB1AF" w14:textId="37FDE4BF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Вероятность</w:t>
            </w:r>
          </w:p>
        </w:tc>
        <w:tc>
          <w:tcPr>
            <w:tcW w:w="1168" w:type="dxa"/>
          </w:tcPr>
          <w:p w14:paraId="4D9C5D91" w14:textId="4DE07B96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Влияние</w:t>
            </w:r>
          </w:p>
        </w:tc>
        <w:tc>
          <w:tcPr>
            <w:tcW w:w="1168" w:type="dxa"/>
          </w:tcPr>
          <w:p w14:paraId="02BE5919" w14:textId="323A316D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Величина</w:t>
            </w:r>
          </w:p>
        </w:tc>
        <w:tc>
          <w:tcPr>
            <w:tcW w:w="1168" w:type="dxa"/>
          </w:tcPr>
          <w:p w14:paraId="5B6CCA41" w14:textId="639EB0E6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Стратегия</w:t>
            </w:r>
          </w:p>
        </w:tc>
        <w:tc>
          <w:tcPr>
            <w:tcW w:w="1169" w:type="dxa"/>
          </w:tcPr>
          <w:p w14:paraId="779805F7" w14:textId="2E29D90B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Действие</w:t>
            </w:r>
          </w:p>
        </w:tc>
      </w:tr>
      <w:tr w:rsidR="003773EF" w14:paraId="2446B10C" w14:textId="77777777" w:rsidTr="00AF7281">
        <w:tc>
          <w:tcPr>
            <w:tcW w:w="1168" w:type="dxa"/>
          </w:tcPr>
          <w:p w14:paraId="443F98FD" w14:textId="5290D623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1</w:t>
            </w:r>
          </w:p>
        </w:tc>
        <w:tc>
          <w:tcPr>
            <w:tcW w:w="1168" w:type="dxa"/>
          </w:tcPr>
          <w:p w14:paraId="56DD0929" w14:textId="6FEE00A4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Внешние</w:t>
            </w:r>
          </w:p>
        </w:tc>
        <w:tc>
          <w:tcPr>
            <w:tcW w:w="1168" w:type="dxa"/>
          </w:tcPr>
          <w:p w14:paraId="78B54F45" w14:textId="29671548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Затягивание согласования лицензионного договора с юристами AppStore</w:t>
            </w:r>
          </w:p>
        </w:tc>
        <w:tc>
          <w:tcPr>
            <w:tcW w:w="1168" w:type="dxa"/>
          </w:tcPr>
          <w:p w14:paraId="5EAF010D" w14:textId="3BDA4C84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Средняя</w:t>
            </w:r>
          </w:p>
        </w:tc>
        <w:tc>
          <w:tcPr>
            <w:tcW w:w="1168" w:type="dxa"/>
          </w:tcPr>
          <w:p w14:paraId="7AC83AA4" w14:textId="15286CD5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Высокое</w:t>
            </w:r>
          </w:p>
        </w:tc>
        <w:tc>
          <w:tcPr>
            <w:tcW w:w="1168" w:type="dxa"/>
          </w:tcPr>
          <w:p w14:paraId="6E7EAD7F" w14:textId="6D5CBBAC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Высокая (Красная зона)</w:t>
            </w:r>
          </w:p>
        </w:tc>
        <w:tc>
          <w:tcPr>
            <w:tcW w:w="1168" w:type="dxa"/>
          </w:tcPr>
          <w:p w14:paraId="0CD2CE29" w14:textId="553587F6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Снижение</w:t>
            </w:r>
          </w:p>
        </w:tc>
        <w:tc>
          <w:tcPr>
            <w:tcW w:w="1169" w:type="dxa"/>
          </w:tcPr>
          <w:p w14:paraId="0E3BB977" w14:textId="3CA1E156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Начать подготовку и согласование договора заблаговременно (в январе-феврале), а не ждать апреля. Привлечь юристов с подтвержденным опытом публикации в AppStore.</w:t>
            </w:r>
          </w:p>
        </w:tc>
      </w:tr>
      <w:tr w:rsidR="003773EF" w14:paraId="03B2ECAA" w14:textId="77777777" w:rsidTr="00AF7281">
        <w:tc>
          <w:tcPr>
            <w:tcW w:w="1168" w:type="dxa"/>
          </w:tcPr>
          <w:p w14:paraId="4702D048" w14:textId="1973EB3D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2</w:t>
            </w:r>
          </w:p>
        </w:tc>
        <w:tc>
          <w:tcPr>
            <w:tcW w:w="1168" w:type="dxa"/>
          </w:tcPr>
          <w:p w14:paraId="51FD3977" w14:textId="3A7523CD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Управленческие</w:t>
            </w:r>
          </w:p>
        </w:tc>
        <w:tc>
          <w:tcPr>
            <w:tcW w:w="1168" w:type="dxa"/>
          </w:tcPr>
          <w:p w14:paraId="7A9265DD" w14:textId="12436BCA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Нехватка времени и денег инвесторов на реализацию всех запланирован</w:t>
            </w:r>
            <w:r w:rsidRPr="003773EF">
              <w:rPr>
                <w:sz w:val="20"/>
                <w:szCs w:val="20"/>
              </w:rPr>
              <w:lastRenderedPageBreak/>
              <w:t>ных фич до релиза</w:t>
            </w:r>
          </w:p>
        </w:tc>
        <w:tc>
          <w:tcPr>
            <w:tcW w:w="1168" w:type="dxa"/>
          </w:tcPr>
          <w:p w14:paraId="5D5AD51B" w14:textId="666AEB37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lastRenderedPageBreak/>
              <w:t>Высокая</w:t>
            </w:r>
          </w:p>
        </w:tc>
        <w:tc>
          <w:tcPr>
            <w:tcW w:w="1168" w:type="dxa"/>
          </w:tcPr>
          <w:p w14:paraId="00AE5689" w14:textId="18AFB83E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Высокое</w:t>
            </w:r>
          </w:p>
        </w:tc>
        <w:tc>
          <w:tcPr>
            <w:tcW w:w="1168" w:type="dxa"/>
          </w:tcPr>
          <w:p w14:paraId="3B3A848F" w14:textId="414B1D47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Высокая (Красная зона)</w:t>
            </w:r>
          </w:p>
        </w:tc>
        <w:tc>
          <w:tcPr>
            <w:tcW w:w="1168" w:type="dxa"/>
          </w:tcPr>
          <w:p w14:paraId="4EFC4408" w14:textId="3D5A9AF7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Снижение / Принятие</w:t>
            </w:r>
          </w:p>
        </w:tc>
        <w:tc>
          <w:tcPr>
            <w:tcW w:w="1169" w:type="dxa"/>
          </w:tcPr>
          <w:p w14:paraId="3ECAC34B" w14:textId="1F1BC600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 xml:space="preserve">Строго следовать приоритизации (MoSCoW). В случае реальной угрозы </w:t>
            </w:r>
            <w:r w:rsidRPr="003773EF">
              <w:rPr>
                <w:sz w:val="20"/>
                <w:szCs w:val="20"/>
              </w:rPr>
              <w:lastRenderedPageBreak/>
              <w:t>исчерпания ресурсов — официально отказаться от разработки калькулятора воды, чтобы выпустить MVP вовремя.</w:t>
            </w:r>
          </w:p>
        </w:tc>
      </w:tr>
      <w:tr w:rsidR="003773EF" w14:paraId="530EB118" w14:textId="77777777" w:rsidTr="00AF7281">
        <w:tc>
          <w:tcPr>
            <w:tcW w:w="1168" w:type="dxa"/>
          </w:tcPr>
          <w:p w14:paraId="022DF620" w14:textId="0F143391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68" w:type="dxa"/>
          </w:tcPr>
          <w:p w14:paraId="3847DE3A" w14:textId="5D0EDC0A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Организационные / Бизнес</w:t>
            </w:r>
          </w:p>
        </w:tc>
        <w:tc>
          <w:tcPr>
            <w:tcW w:w="1168" w:type="dxa"/>
          </w:tcPr>
          <w:p w14:paraId="38251E2E" w14:textId="5CA91170" w:rsidR="00AF7281" w:rsidRPr="003773EF" w:rsidRDefault="00A43FE7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Недостижение KPI в 500 платных пользователей через месяц после размещения приложения</w:t>
            </w:r>
          </w:p>
        </w:tc>
        <w:tc>
          <w:tcPr>
            <w:tcW w:w="1168" w:type="dxa"/>
          </w:tcPr>
          <w:p w14:paraId="0303A3A8" w14:textId="56FE18A3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Средняя</w:t>
            </w:r>
          </w:p>
        </w:tc>
        <w:tc>
          <w:tcPr>
            <w:tcW w:w="1168" w:type="dxa"/>
          </w:tcPr>
          <w:p w14:paraId="3DAA0872" w14:textId="4CC18320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Высокое</w:t>
            </w:r>
          </w:p>
        </w:tc>
        <w:tc>
          <w:tcPr>
            <w:tcW w:w="1168" w:type="dxa"/>
          </w:tcPr>
          <w:p w14:paraId="3F12E1E5" w14:textId="726BBAF1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Высокая (Красная зона)</w:t>
            </w:r>
          </w:p>
        </w:tc>
        <w:tc>
          <w:tcPr>
            <w:tcW w:w="1168" w:type="dxa"/>
          </w:tcPr>
          <w:p w14:paraId="5270EEEC" w14:textId="43DDA734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Снижение</w:t>
            </w:r>
          </w:p>
        </w:tc>
        <w:tc>
          <w:tcPr>
            <w:tcW w:w="1169" w:type="dxa"/>
          </w:tcPr>
          <w:p w14:paraId="6DBFEEFA" w14:textId="77777777" w:rsidR="00AF7281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Разрабатывать маркетинговую стратегию и упаковку продукта (скриншоты, описание) параллельно с разработкой. Провести A/B тестирование стоимости подписки.</w:t>
            </w:r>
          </w:p>
          <w:p w14:paraId="518AC0AE" w14:textId="040C7E8F" w:rsidR="003773EF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3773EF" w14:paraId="0FB173E0" w14:textId="77777777" w:rsidTr="00AF7281">
        <w:tc>
          <w:tcPr>
            <w:tcW w:w="1168" w:type="dxa"/>
          </w:tcPr>
          <w:p w14:paraId="75ACD668" w14:textId="150B0231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4</w:t>
            </w:r>
          </w:p>
        </w:tc>
        <w:tc>
          <w:tcPr>
            <w:tcW w:w="1168" w:type="dxa"/>
          </w:tcPr>
          <w:p w14:paraId="02AA5B2E" w14:textId="6F503B11" w:rsidR="00AF7281" w:rsidRPr="003773EF" w:rsidRDefault="00AF7281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Технические</w:t>
            </w:r>
          </w:p>
        </w:tc>
        <w:tc>
          <w:tcPr>
            <w:tcW w:w="1168" w:type="dxa"/>
          </w:tcPr>
          <w:p w14:paraId="5C78AFE0" w14:textId="7B78A12C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Сбой или задержка при интеграции обширной базы данных продуктов и диетических блюд</w:t>
            </w:r>
          </w:p>
        </w:tc>
        <w:tc>
          <w:tcPr>
            <w:tcW w:w="1168" w:type="dxa"/>
          </w:tcPr>
          <w:p w14:paraId="1D001F1D" w14:textId="2AC62E05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Низкая</w:t>
            </w:r>
          </w:p>
        </w:tc>
        <w:tc>
          <w:tcPr>
            <w:tcW w:w="1168" w:type="dxa"/>
          </w:tcPr>
          <w:p w14:paraId="28B653E2" w14:textId="1C333BB8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Среднее</w:t>
            </w:r>
          </w:p>
        </w:tc>
        <w:tc>
          <w:tcPr>
            <w:tcW w:w="1168" w:type="dxa"/>
          </w:tcPr>
          <w:p w14:paraId="75BCCF5A" w14:textId="6853AAFA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Низкая (Зеленая зона)</w:t>
            </w:r>
          </w:p>
        </w:tc>
        <w:tc>
          <w:tcPr>
            <w:tcW w:w="1168" w:type="dxa"/>
          </w:tcPr>
          <w:p w14:paraId="676BB01F" w14:textId="3B3D069A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Наблюдение / Принятие</w:t>
            </w:r>
          </w:p>
        </w:tc>
        <w:tc>
          <w:tcPr>
            <w:tcW w:w="1169" w:type="dxa"/>
          </w:tcPr>
          <w:p w14:paraId="29507BFD" w14:textId="67D6EC91" w:rsidR="00AF7281" w:rsidRPr="003773EF" w:rsidRDefault="003773EF" w:rsidP="003773E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3773EF">
              <w:rPr>
                <w:sz w:val="20"/>
                <w:szCs w:val="20"/>
              </w:rPr>
              <w:t>Назначить ответственного разработчика за архитектуру БД. Регулярно проводить резервное копирование и заложить буфер времени на тестирование в мае.</w:t>
            </w:r>
          </w:p>
        </w:tc>
      </w:tr>
    </w:tbl>
    <w:p w14:paraId="27E3C2AE" w14:textId="7688EEE9" w:rsidR="00E06CE7" w:rsidRDefault="00AF7281">
      <w:r w:rsidRPr="00AF7281">
        <w:br/>
      </w:r>
    </w:p>
    <w:sectPr w:rsidR="00E06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E7"/>
    <w:rsid w:val="0034140A"/>
    <w:rsid w:val="003773EF"/>
    <w:rsid w:val="003A5C8A"/>
    <w:rsid w:val="006A2A10"/>
    <w:rsid w:val="0084542D"/>
    <w:rsid w:val="00944AE6"/>
    <w:rsid w:val="009B5762"/>
    <w:rsid w:val="00A43FE7"/>
    <w:rsid w:val="00AF7281"/>
    <w:rsid w:val="00B40566"/>
    <w:rsid w:val="00B6225B"/>
    <w:rsid w:val="00CA2C6D"/>
    <w:rsid w:val="00E06CE7"/>
    <w:rsid w:val="00E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DF60"/>
  <w15:chartTrackingRefBased/>
  <w15:docId w15:val="{F89869E2-2D22-448B-869F-AAFA88CA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C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C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C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C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C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7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1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2026-08-10T06:27:00Z</dcterms:created>
  <dcterms:modified xsi:type="dcterms:W3CDTF">2026-08-24T13:56:00Z</dcterms:modified>
</cp:coreProperties>
</file>