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60746" w:rsidRDefault="009A3C6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007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3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1.2 Актуальность решаемой проблемы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3.1 Пользователи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3.3 Обмен данными и диаграмма классов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пользовательского интерфейса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5.3 Результаты тестирования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7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7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9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D26E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9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3940072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>
        <w:rPr>
          <w:rFonts w:ascii="Times New Roman" w:hAnsi="Times New Roman" w:cs="Times New Roman"/>
          <w:sz w:val="28"/>
          <w:szCs w:val="28"/>
        </w:rPr>
        <w:t>века [5</w:t>
      </w:r>
      <w:r w:rsidRPr="00623EAC">
        <w:rPr>
          <w:rFonts w:ascii="Times New Roman" w:hAnsi="Times New Roman" w:cs="Times New Roman"/>
          <w:sz w:val="28"/>
          <w:szCs w:val="28"/>
        </w:rPr>
        <w:t>]. Данные устройства стали доступны все большим массам, трудно представить себе жизнь без мобильного телефона, смартфона, планшетного компьютера.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CD131E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[6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по сравнению с прошлыми годами [7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</w:t>
      </w:r>
      <w:r w:rsidR="00AE6C40">
        <w:rPr>
          <w:rFonts w:ascii="Times New Roman" w:hAnsi="Times New Roman" w:cs="Times New Roman"/>
          <w:sz w:val="28"/>
          <w:szCs w:val="28"/>
        </w:rPr>
        <w:t>бильного приложения;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CB363A" w:rsidRPr="00F206F8" w:rsidRDefault="00AE6C40" w:rsidP="00292C36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394007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3940074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8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9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014325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545FDD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BB7D96" w:rsidRPr="00BB7D96">
        <w:rPr>
          <w:rFonts w:ascii="Times New Roman" w:hAnsi="Times New Roman" w:cs="Times New Roman"/>
          <w:sz w:val="28"/>
          <w:szCs w:val="28"/>
        </w:rPr>
        <w:t xml:space="preserve"> [10]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3940075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>1.2 Актуальность решаемой проблемы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приложения.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3940076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мобильного приложения;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940077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ED65B7" w:rsidRPr="00801018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предназначенной для публикаций и загрузки</w:t>
      </w:r>
      <w:r w:rsidR="007D277F">
        <w:rPr>
          <w:rFonts w:ascii="Times New Roman" w:hAnsi="Times New Roman" w:cs="Times New Roman"/>
          <w:sz w:val="28"/>
          <w:szCs w:val="28"/>
        </w:rPr>
        <w:t xml:space="preserve">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приложений, существует десятки уже реализованных приложений представляющих похожий функции. Также есть приложения, которые позволяют вести заметки, что также себя, иногда, позиционируют как приложения с возможностью составить список покупок, ограничиваясь минимальными функциями.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снимает вопрос о новизне и практической значимости приложения реализуемом в данной работе, тем не менее, для автора остаётся субъективная значимость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lastRenderedPageBreak/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3940078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D62FBD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 к реализуемому мобильному приложению.</w:t>
      </w:r>
    </w:p>
    <w:p w:rsidR="004F40E6" w:rsidRDefault="004F40E6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394007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7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[1].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A31FA8">
        <w:rPr>
          <w:rFonts w:ascii="Times New Roman" w:hAnsi="Times New Roman" w:cs="Times New Roman"/>
          <w:sz w:val="28"/>
          <w:szCs w:val="28"/>
        </w:rPr>
        <w:t>твия, развертывания и другие [2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3940080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8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средой разработки и развертывания, а также те, что дополнительно могут предложить участники проекта. Ниже приведен общий список нефункциональных требований:</w:t>
      </w:r>
    </w:p>
    <w:p w:rsidR="005E1145" w:rsidRDefault="005E1145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1145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E1145">
        <w:rPr>
          <w:rFonts w:ascii="Times New Roman" w:hAnsi="Times New Roman" w:cs="Times New Roman"/>
          <w:sz w:val="28"/>
          <w:szCs w:val="28"/>
        </w:rPr>
        <w:t>;</w:t>
      </w:r>
    </w:p>
    <w:p w:rsidR="005E1145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начиная с версии 8</w:t>
      </w:r>
      <w:r w:rsidRPr="004036EE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более</w:t>
      </w:r>
      <w:r w:rsidRPr="004036EE">
        <w:rPr>
          <w:rFonts w:ascii="Times New Roman" w:hAnsi="Times New Roman" w:cs="Times New Roman"/>
          <w:sz w:val="28"/>
          <w:szCs w:val="28"/>
        </w:rPr>
        <w:t>;</w:t>
      </w:r>
    </w:p>
    <w:p w:rsidR="004036EE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работать в режиме </w:t>
      </w:r>
      <w:r>
        <w:rPr>
          <w:rFonts w:ascii="Times New Roman" w:hAnsi="Times New Roman" w:cs="Times New Roman"/>
          <w:sz w:val="28"/>
          <w:szCs w:val="28"/>
        </w:rPr>
        <w:t>альбомной/</w:t>
      </w:r>
      <w:r w:rsidRPr="004036EE">
        <w:rPr>
          <w:rFonts w:ascii="Times New Roman" w:hAnsi="Times New Roman" w:cs="Times New Roman"/>
          <w:sz w:val="28"/>
          <w:szCs w:val="28"/>
        </w:rPr>
        <w:t>портретной ориентации экрана;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>приложение должно быть разработано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56F3">
        <w:rPr>
          <w:rFonts w:ascii="Times New Roman" w:hAnsi="Times New Roman" w:cs="Times New Roman"/>
          <w:sz w:val="28"/>
          <w:szCs w:val="28"/>
        </w:rPr>
        <w:t>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9056F3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9056F3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Default="00240E6B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E34B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3940081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9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работать с фотокамерой телефона, то есть делать фотографии;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иметь блок для создания сводных отчётов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Pr="00BF186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7E3281">
        <w:rPr>
          <w:rFonts w:ascii="Times New Roman" w:hAnsi="Times New Roman" w:cs="Times New Roman"/>
          <w:sz w:val="28"/>
          <w:szCs w:val="28"/>
        </w:rPr>
        <w:t>4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E34B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3940082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Выводы по разделу</w:t>
      </w:r>
      <w:bookmarkEnd w:id="10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Pr="00A03F93">
        <w:rPr>
          <w:rFonts w:ascii="Times New Roman" w:hAnsi="Times New Roman" w:cs="Times New Roman"/>
          <w:sz w:val="28"/>
          <w:szCs w:val="28"/>
        </w:rPr>
        <w:t>сформулированные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требования непротиворечивы и реализуемы, а это значит, что можно приступить к этапу проектирования.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394008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1"/>
    </w:p>
    <w:p w:rsidR="002039FE" w:rsidRDefault="003E2616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325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 часто игнорируется начинающими разработчиками. Обычно они пытаются удержать всё в голове или, в лучшем случае, записать некоторые важные сведения на листе бумаги. Как результат, у них нет чёткого плана дальнейших действий, и проект может быть отложен в долгий ящик</w:t>
      </w:r>
      <w:r w:rsidR="00316007">
        <w:rPr>
          <w:rFonts w:ascii="Times New Roman" w:hAnsi="Times New Roman" w:cs="Times New Roman"/>
          <w:sz w:val="28"/>
          <w:szCs w:val="28"/>
        </w:rPr>
        <w:t xml:space="preserve"> </w:t>
      </w:r>
      <w:r w:rsidR="00316007" w:rsidRPr="00316007">
        <w:rPr>
          <w:rFonts w:ascii="Times New Roman" w:hAnsi="Times New Roman" w:cs="Times New Roman"/>
          <w:sz w:val="28"/>
          <w:szCs w:val="28"/>
        </w:rPr>
        <w:t>[4]</w:t>
      </w:r>
      <w:r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определить кто является целевой аудитории мобильного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3940084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2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B11AEE">
        <w:rPr>
          <w:rFonts w:ascii="Times New Roman" w:hAnsi="Times New Roman" w:cs="Times New Roman"/>
          <w:sz w:val="28"/>
          <w:szCs w:val="28"/>
        </w:rPr>
        <w:t>1</w:t>
      </w:r>
      <w:r w:rsidRPr="00CD68BB">
        <w:rPr>
          <w:rFonts w:ascii="Times New Roman" w:hAnsi="Times New Roman" w:cs="Times New Roman"/>
          <w:sz w:val="28"/>
          <w:szCs w:val="28"/>
        </w:rPr>
        <w:t>].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Pr="006D28F2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E34B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3940085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 Архитектура</w:t>
      </w:r>
      <w:bookmarkEnd w:id="13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C0415A">
        <w:rPr>
          <w:rFonts w:ascii="Times New Roman" w:hAnsi="Times New Roman" w:cs="Times New Roman"/>
          <w:sz w:val="28"/>
          <w:szCs w:val="28"/>
        </w:rPr>
        <w:t>3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lastRenderedPageBreak/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AB1152" w:rsidRPr="00AB1152" w:rsidRDefault="00AB1152" w:rsidP="00AB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B1152">
        <w:rPr>
          <w:rFonts w:ascii="Times New Roman" w:hAnsi="Times New Roman" w:cs="Times New Roman"/>
          <w:sz w:val="28"/>
          <w:szCs w:val="28"/>
        </w:rPr>
        <w:t xml:space="preserve"> это программный стек на базе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1152">
        <w:rPr>
          <w:rFonts w:ascii="Times New Roman" w:hAnsi="Times New Roman" w:cs="Times New Roman"/>
          <w:sz w:val="28"/>
          <w:szCs w:val="28"/>
        </w:rPr>
        <w:t xml:space="preserve"> с открытым исходным кодом, созданный для широкого спектра устройств и форм-</w:t>
      </w:r>
      <w:r>
        <w:rPr>
          <w:rFonts w:ascii="Times New Roman" w:hAnsi="Times New Roman" w:cs="Times New Roman"/>
          <w:sz w:val="28"/>
          <w:szCs w:val="28"/>
        </w:rPr>
        <w:t>факторов. На следующем изображении</w:t>
      </w:r>
      <w:r w:rsidRPr="00AB1152">
        <w:rPr>
          <w:rFonts w:ascii="Times New Roman" w:hAnsi="Times New Roman" w:cs="Times New Roman"/>
          <w:sz w:val="28"/>
          <w:szCs w:val="28"/>
        </w:rPr>
        <w:t xml:space="preserve"> показаны основные компоненты платформы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как это представлено в официальной документации </w:t>
      </w:r>
      <w:r w:rsidRPr="00AB11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B1152">
        <w:rPr>
          <w:rFonts w:ascii="Times New Roman" w:hAnsi="Times New Roman" w:cs="Times New Roman"/>
          <w:sz w:val="28"/>
          <w:szCs w:val="28"/>
        </w:rPr>
        <w:t>].</w:t>
      </w:r>
    </w:p>
    <w:p w:rsidR="004E34B5" w:rsidRDefault="00AB1152" w:rsidP="004E34B5">
      <w:pPr>
        <w:keepNext/>
        <w:spacing w:line="360" w:lineRule="auto"/>
        <w:ind w:firstLine="709"/>
        <w:jc w:val="center"/>
      </w:pPr>
      <w:r w:rsidRPr="00AB1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1152" cy="5229225"/>
            <wp:effectExtent l="0" t="0" r="0" b="0"/>
            <wp:docPr id="5" name="Рисунок 5" descr="Y:\java\вкр\uml\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52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52" w:rsidRPr="004E34B5" w:rsidRDefault="004E34B5" w:rsidP="004E34B5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E34B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Программный стек </w:t>
      </w:r>
      <w:proofErr w:type="spellStart"/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>Android</w:t>
      </w:r>
      <w:proofErr w:type="spellEnd"/>
    </w:p>
    <w:p w:rsidR="004E34B5" w:rsidRPr="004E34B5" w:rsidRDefault="004E34B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нашего приложения разворачивается и исполняется в желтом блоке –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E34B5">
        <w:rPr>
          <w:rFonts w:ascii="Times New Roman" w:hAnsi="Times New Roman" w:cs="Times New Roman"/>
          <w:sz w:val="28"/>
          <w:szCs w:val="28"/>
        </w:rPr>
        <w:t>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lastRenderedPageBreak/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</w:t>
      </w:r>
      <w:r w:rsidR="00195D24">
        <w:rPr>
          <w:rFonts w:ascii="Times New Roman" w:hAnsi="Times New Roman" w:cs="Times New Roman"/>
          <w:sz w:val="28"/>
          <w:szCs w:val="28"/>
        </w:rPr>
        <w:t xml:space="preserve"> клиент-</w:t>
      </w:r>
      <w:r w:rsidR="00BB744D">
        <w:rPr>
          <w:rFonts w:ascii="Times New Roman" w:hAnsi="Times New Roman" w:cs="Times New Roman"/>
          <w:sz w:val="28"/>
          <w:szCs w:val="28"/>
        </w:rPr>
        <w:t>серверную</w:t>
      </w:r>
      <w:r w:rsidR="009B344F">
        <w:rPr>
          <w:rFonts w:ascii="Times New Roman" w:hAnsi="Times New Roman" w:cs="Times New Roman"/>
          <w:sz w:val="28"/>
          <w:szCs w:val="28"/>
        </w:rPr>
        <w:t xml:space="preserve">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6579" cy="7867650"/>
            <wp:effectExtent l="0" t="0" r="698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97" cy="7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E34B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3940086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3.3 Обмен данными и диаграмма классов</w:t>
      </w:r>
      <w:bookmarkEnd w:id="14"/>
    </w:p>
    <w:p w:rsidR="00AB49BD" w:rsidRDefault="00AB49B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6B01" w:rsidRDefault="00E46B01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3940087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3.4 Проектирование базы данных</w:t>
      </w:r>
      <w:bookmarkEnd w:id="15"/>
    </w:p>
    <w:p w:rsidR="00534AB1" w:rsidRPr="00E57DF0" w:rsidRDefault="00E57DF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DF0">
        <w:rPr>
          <w:rFonts w:ascii="Times New Roman" w:hAnsi="Times New Roman" w:cs="Times New Roman"/>
          <w:sz w:val="28"/>
          <w:szCs w:val="28"/>
        </w:rPr>
        <w:t>В качестве подходящей нам технологии проектирования выступает 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M (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5D253A" w:rsidRPr="005D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D253A" w:rsidRPr="00811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DF0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E57DF0">
        <w:rPr>
          <w:rFonts w:ascii="Times New Roman" w:hAnsi="Times New Roman" w:cs="Times New Roman"/>
          <w:sz w:val="28"/>
          <w:szCs w:val="28"/>
        </w:rPr>
        <w:t xml:space="preserve"> Mapping, рус. объектно-реляционное отображение, или преобразование).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57DF0">
        <w:rPr>
          <w:rFonts w:ascii="Times New Roman" w:hAnsi="Times New Roman" w:cs="Times New Roman"/>
          <w:sz w:val="28"/>
          <w:szCs w:val="28"/>
        </w:rPr>
        <w:t>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DF0">
        <w:rPr>
          <w:rFonts w:ascii="Times New Roman" w:hAnsi="Times New Roman" w:cs="Times New Roman"/>
          <w:sz w:val="28"/>
          <w:szCs w:val="28"/>
        </w:rPr>
        <w:t>[</w:t>
      </w:r>
      <w:r w:rsidR="00C87D59" w:rsidRPr="00C87D59">
        <w:rPr>
          <w:rFonts w:ascii="Times New Roman" w:hAnsi="Times New Roman" w:cs="Times New Roman"/>
          <w:sz w:val="28"/>
          <w:szCs w:val="28"/>
        </w:rPr>
        <w:t>13</w:t>
      </w:r>
      <w:r w:rsidRPr="00E57DF0">
        <w:rPr>
          <w:rFonts w:ascii="Times New Roman" w:hAnsi="Times New Roman" w:cs="Times New Roman"/>
          <w:sz w:val="28"/>
          <w:szCs w:val="28"/>
        </w:rPr>
        <w:t>].</w:t>
      </w:r>
    </w:p>
    <w:p w:rsidR="00C87D59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 xml:space="preserve">Шаблон </w:t>
      </w:r>
      <w:proofErr w:type="spellStart"/>
      <w:r w:rsidRPr="00C87D59">
        <w:rPr>
          <w:rFonts w:ascii="Times New Roman" w:hAnsi="Times New Roman" w:cs="Times New Roman"/>
          <w:sz w:val="28"/>
          <w:szCs w:val="28"/>
        </w:rPr>
        <w:t>Representing</w:t>
      </w:r>
      <w:proofErr w:type="spellEnd"/>
      <w:r w:rsidRPr="00C87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D59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C87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D5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87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D59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C87D59">
        <w:rPr>
          <w:rFonts w:ascii="Times New Roman" w:hAnsi="Times New Roman" w:cs="Times New Roman"/>
          <w:sz w:val="28"/>
          <w:szCs w:val="28"/>
        </w:rPr>
        <w:t xml:space="preserve"> (Представление объектов в виде таблиц) предлагает для каждого класса объектов, подлежащих постоянному хранению, определить отдельную таблицу (при использовании реляционной базы данных), а атрибуты объекта, содержащие данные простых типов (числа, строки, логические переменные и т.д.), хранить в отдельных столбцах.</w:t>
      </w:r>
    </w:p>
    <w:p w:rsidR="00E57DF0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>Если все атрибуты объекта являются данными простых типов, то установка такого соответствия не представляет сложностей. Однако реальность не столь проста, поскольку одни объекты могут содержать ссылки на другие сложные объекты, а реляционная модель базы данных требует, чтобы эти значения были 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D59">
        <w:rPr>
          <w:rFonts w:ascii="Times New Roman" w:hAnsi="Times New Roman" w:cs="Times New Roman"/>
          <w:sz w:val="28"/>
          <w:szCs w:val="28"/>
        </w:rPr>
        <w:t>[1].</w:t>
      </w:r>
    </w:p>
    <w:p w:rsidR="00D966CA" w:rsidRDefault="002414BF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BF">
        <w:rPr>
          <w:rFonts w:ascii="Times New Roman" w:hAnsi="Times New Roman" w:cs="Times New Roman"/>
          <w:sz w:val="28"/>
          <w:szCs w:val="28"/>
        </w:rPr>
        <w:t xml:space="preserve">Существует много разных подходов к семантическому моделированию баз данных. В последние </w:t>
      </w:r>
      <w:r>
        <w:rPr>
          <w:rFonts w:ascii="Times New Roman" w:hAnsi="Times New Roman" w:cs="Times New Roman"/>
          <w:sz w:val="28"/>
          <w:szCs w:val="28"/>
        </w:rPr>
        <w:t xml:space="preserve">десятилетия, </w:t>
      </w:r>
      <w:r w:rsidRPr="002414BF">
        <w:rPr>
          <w:rFonts w:ascii="Times New Roman" w:hAnsi="Times New Roman" w:cs="Times New Roman"/>
          <w:sz w:val="28"/>
          <w:szCs w:val="28"/>
        </w:rPr>
        <w:t>одним из наиболее популярных языков семантического моделирования является UML. Проектирование реляционных БД – только одна и не слишком большая область применения этого языка, его возможности гораздо шире, однако подмножество UML (диаграммы классов) успешно применяется именно для таких целей</w:t>
      </w:r>
      <w:r w:rsidR="00B8295A">
        <w:rPr>
          <w:rFonts w:ascii="Times New Roman" w:hAnsi="Times New Roman" w:cs="Times New Roman"/>
          <w:sz w:val="28"/>
          <w:szCs w:val="28"/>
        </w:rPr>
        <w:t xml:space="preserve"> </w:t>
      </w:r>
      <w:r w:rsidR="00B8295A" w:rsidRPr="00B8295A">
        <w:rPr>
          <w:rFonts w:ascii="Times New Roman" w:hAnsi="Times New Roman" w:cs="Times New Roman"/>
          <w:sz w:val="28"/>
          <w:szCs w:val="28"/>
        </w:rPr>
        <w:t>[</w:t>
      </w:r>
      <w:r w:rsidR="00464805" w:rsidRPr="00464805">
        <w:rPr>
          <w:rFonts w:ascii="Times New Roman" w:hAnsi="Times New Roman" w:cs="Times New Roman"/>
          <w:sz w:val="28"/>
          <w:szCs w:val="28"/>
        </w:rPr>
        <w:t>14</w:t>
      </w:r>
      <w:r w:rsidR="00B8295A" w:rsidRPr="00B8295A">
        <w:rPr>
          <w:rFonts w:ascii="Times New Roman" w:hAnsi="Times New Roman" w:cs="Times New Roman"/>
          <w:sz w:val="28"/>
          <w:szCs w:val="28"/>
        </w:rPr>
        <w:t>]</w:t>
      </w:r>
      <w:r w:rsidRPr="002414BF">
        <w:rPr>
          <w:rFonts w:ascii="Times New Roman" w:hAnsi="Times New Roman" w:cs="Times New Roman"/>
          <w:sz w:val="28"/>
          <w:szCs w:val="28"/>
        </w:rPr>
        <w:t>.</w:t>
      </w:r>
    </w:p>
    <w:p w:rsidR="002414BF" w:rsidRPr="008117F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664</w:t>
      </w:r>
      <w:r w:rsidR="008117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7F3">
        <w:rPr>
          <w:rFonts w:ascii="Times New Roman" w:hAnsi="Times New Roman" w:cs="Times New Roman"/>
          <w:sz w:val="28"/>
          <w:szCs w:val="28"/>
        </w:rPr>
        <w:t>картинка с именами методов</w:t>
      </w:r>
      <w:bookmarkStart w:id="16" w:name="_GoBack"/>
      <w:bookmarkEnd w:id="16"/>
    </w:p>
    <w:p w:rsidR="007515CA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15CA" w:rsidRPr="00A56D2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3940088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7"/>
    </w:p>
    <w:p w:rsidR="001C34F1" w:rsidRDefault="001C34F1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394008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>4. РЕАЛИЗАЦИЯ ПРИЛОЖЕНИЯ</w:t>
      </w:r>
      <w:bookmarkEnd w:id="18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3940090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9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3940091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4.2 Выбор системы управления баз данных</w:t>
      </w:r>
      <w:bookmarkEnd w:id="20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3940092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4.3 Реализация пользовательского интерфейса</w:t>
      </w:r>
      <w:bookmarkEnd w:id="21"/>
    </w:p>
    <w:p w:rsidR="00844CDF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394009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2"/>
    </w:p>
    <w:p w:rsidR="00642CCC" w:rsidRDefault="00642CC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3940094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3"/>
    </w:p>
    <w:p w:rsidR="001C34F1" w:rsidRPr="00A56D23" w:rsidRDefault="001C34F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CB363A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394009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4"/>
    </w:p>
    <w:p w:rsidR="00CB363A" w:rsidRPr="00D72F27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3940096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5.1 Разработка тестового плана и сценария</w:t>
      </w:r>
      <w:bookmarkEnd w:id="25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3940097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5.2 Запуск тестирования</w:t>
      </w:r>
      <w:bookmarkEnd w:id="26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DE3E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3940098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="00D74669"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27"/>
    </w:p>
    <w:p w:rsidR="00CB363A" w:rsidRDefault="00CB363A" w:rsidP="00A56D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3940099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8"/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3940100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ИСПОЛЬЗУЕМОЙ ЛИТЕРАТУРЫ</w:t>
      </w:r>
      <w:bookmarkEnd w:id="29"/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Pr="00ED3833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Pr="00452F3D">
        <w:rPr>
          <w:rFonts w:ascii="Times New Roman" w:hAnsi="Times New Roman" w:cs="Times New Roman"/>
          <w:sz w:val="28"/>
          <w:szCs w:val="28"/>
        </w:rPr>
        <w:t>е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Pr="00452F3D">
        <w:rPr>
          <w:rFonts w:ascii="Times New Roman" w:hAnsi="Times New Roman" w:cs="Times New Roman"/>
          <w:sz w:val="28"/>
          <w:szCs w:val="28"/>
        </w:rPr>
        <w:t>М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ДМК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Пресс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452F3D" w:rsidRPr="00452F3D" w:rsidRDefault="004242C0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452F3D" w:rsidRPr="00452F3D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52F3D" w:rsidRPr="00452F3D">
        <w:rPr>
          <w:rFonts w:ascii="Times New Roman" w:hAnsi="Times New Roman" w:cs="Times New Roman"/>
          <w:sz w:val="28"/>
          <w:szCs w:val="28"/>
        </w:rPr>
        <w:t>.</w:t>
      </w:r>
      <w:r w:rsidR="00125854" w:rsidRPr="00125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54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125854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25854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25854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25854" w:rsidRPr="004829D8">
        <w:rPr>
          <w:rFonts w:ascii="Times New Roman" w:hAnsi="Times New Roman" w:cs="Times New Roman"/>
          <w:sz w:val="28"/>
          <w:szCs w:val="28"/>
        </w:rPr>
        <w:t>1</w:t>
      </w:r>
      <w:r w:rsidR="00125854">
        <w:rPr>
          <w:rFonts w:ascii="Times New Roman" w:hAnsi="Times New Roman" w:cs="Times New Roman"/>
          <w:sz w:val="28"/>
          <w:szCs w:val="28"/>
        </w:rPr>
        <w:t>.2022</w:t>
      </w:r>
      <w:r w:rsidR="00125854" w:rsidRPr="00452F3D">
        <w:rPr>
          <w:rFonts w:ascii="Times New Roman" w:hAnsi="Times New Roman" w:cs="Times New Roman"/>
          <w:sz w:val="28"/>
          <w:szCs w:val="28"/>
        </w:rPr>
        <w:t>)</w:t>
      </w:r>
    </w:p>
    <w:p w:rsidR="00452F3D" w:rsidRPr="001C4675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52F3D" w:rsidRPr="00F671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Mobile marketing statistics compilation 2021 [</w:t>
      </w:r>
      <w:r w:rsidR="00F671F1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C4675" w:rsidRPr="001C46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671F1" w:rsidRPr="001C4675">
        <w:rPr>
          <w:rFonts w:ascii="Times New Roman" w:hAnsi="Times New Roman" w:cs="Times New Roman"/>
          <w:sz w:val="28"/>
          <w:szCs w:val="28"/>
        </w:rPr>
        <w:t>://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F671F1" w:rsidRPr="001C4675">
        <w:rPr>
          <w:rFonts w:ascii="Times New Roman" w:hAnsi="Times New Roman" w:cs="Times New Roman"/>
          <w:sz w:val="28"/>
          <w:szCs w:val="28"/>
        </w:rPr>
        <w:t>/ (</w:t>
      </w:r>
      <w:r w:rsidR="00F671F1" w:rsidRPr="00F671F1">
        <w:rPr>
          <w:rFonts w:ascii="Times New Roman" w:hAnsi="Times New Roman" w:cs="Times New Roman"/>
          <w:sz w:val="28"/>
          <w:szCs w:val="28"/>
        </w:rPr>
        <w:t>дата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F671F1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452F3D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</w:rPr>
        <w:t>6</w:t>
      </w:r>
      <w:r w:rsidR="00452F3D" w:rsidRPr="00F671F1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URL: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F671F1" w:rsidRDefault="00F671F1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540617" w:rsidRDefault="0054061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15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715F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AF715F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39B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4B539B"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540617" w:rsidRDefault="00604592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1678C7">
        <w:rPr>
          <w:rFonts w:ascii="Times New Roman" w:hAnsi="Times New Roman" w:cs="Times New Roman"/>
          <w:sz w:val="28"/>
          <w:szCs w:val="28"/>
        </w:rPr>
        <w:t xml:space="preserve"> </w:t>
      </w:r>
      <w:r w:rsidR="001678C7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Pr="00F671F1">
        <w:rPr>
          <w:rFonts w:ascii="Times New Roman" w:hAnsi="Times New Roman" w:cs="Times New Roman"/>
          <w:sz w:val="28"/>
          <w:szCs w:val="28"/>
        </w:rPr>
        <w:t>.</w:t>
      </w:r>
    </w:p>
    <w:p w:rsidR="00036A87" w:rsidRDefault="00036A8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1C4675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="009C1559">
        <w:rPr>
          <w:rFonts w:ascii="Times New Roman" w:hAnsi="Times New Roman" w:cs="Times New Roman"/>
          <w:sz w:val="28"/>
          <w:szCs w:val="28"/>
        </w:rPr>
        <w:t>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CA3D1C" w:rsidRDefault="009C1559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580EE2" w:rsidRPr="0058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72" w:rsidRPr="00151472">
        <w:rPr>
          <w:rFonts w:ascii="Times New Roman" w:hAnsi="Times New Roman" w:cs="Times New Roman"/>
          <w:sz w:val="28"/>
          <w:szCs w:val="28"/>
        </w:rPr>
        <w:t>https://developer.android.com/guide/platform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C02D6" w:rsidRDefault="004C02D6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C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C02D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Default="00765DF7" w:rsidP="00765D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5D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70AF" w:rsidRPr="00B170AF">
        <w:rPr>
          <w:rFonts w:ascii="Times New Roman" w:hAnsi="Times New Roman" w:cs="Times New Roman"/>
          <w:sz w:val="28"/>
          <w:szCs w:val="28"/>
        </w:rPr>
        <w:t>Концептуальное проектирование реляционных баз данных с использованием языка UML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765DF7">
        <w:rPr>
          <w:rFonts w:ascii="Times New Roman" w:hAnsi="Times New Roman" w:cs="Times New Roman"/>
          <w:sz w:val="28"/>
          <w:szCs w:val="28"/>
        </w:rPr>
        <w:t xml:space="preserve">http://citforum.ru/database/articles/umlbases.shtml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Pr="00452F3D" w:rsidRDefault="00765DF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36. TIOBE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2021 [Электронный ресурс]. 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4829D8" w:rsidRPr="004829D8">
        <w:rPr>
          <w:rFonts w:ascii="Times New Roman" w:hAnsi="Times New Roman" w:cs="Times New Roman"/>
          <w:sz w:val="28"/>
          <w:szCs w:val="28"/>
        </w:rPr>
        <w:t>25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4829D8" w:rsidRPr="004829D8">
        <w:rPr>
          <w:rFonts w:ascii="Times New Roman" w:hAnsi="Times New Roman" w:cs="Times New Roman"/>
          <w:sz w:val="28"/>
          <w:szCs w:val="28"/>
        </w:rPr>
        <w:t>1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3940101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ПРИЛОЖЕНИЕ А. Фрагменты исходного кода</w:t>
      </w:r>
      <w:bookmarkEnd w:id="30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F97F4F" w:rsidRPr="00D9336D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93940102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Б. Изображения </w:t>
      </w:r>
      <w:r w:rsid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31"/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5E64A7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7F4F" w:rsidRPr="005E64A7" w:rsidSect="00130413">
      <w:footerReference w:type="default" r:id="rId13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E77" w:rsidRDefault="00D26E77" w:rsidP="00130413">
      <w:pPr>
        <w:spacing w:after="0" w:line="240" w:lineRule="auto"/>
      </w:pPr>
      <w:r>
        <w:separator/>
      </w:r>
    </w:p>
  </w:endnote>
  <w:endnote w:type="continuationSeparator" w:id="0">
    <w:p w:rsidR="00D26E77" w:rsidRDefault="00D26E77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130413" w:rsidRDefault="001304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7F3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E77" w:rsidRDefault="00D26E77" w:rsidP="00130413">
      <w:pPr>
        <w:spacing w:after="0" w:line="240" w:lineRule="auto"/>
      </w:pPr>
      <w:r>
        <w:separator/>
      </w:r>
    </w:p>
  </w:footnote>
  <w:footnote w:type="continuationSeparator" w:id="0">
    <w:p w:rsidR="00D26E77" w:rsidRDefault="00D26E77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769A4"/>
    <w:multiLevelType w:val="hybridMultilevel"/>
    <w:tmpl w:val="0276A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13"/>
  </w:num>
  <w:num w:numId="9">
    <w:abstractNumId w:val="3"/>
  </w:num>
  <w:num w:numId="10">
    <w:abstractNumId w:val="8"/>
  </w:num>
  <w:num w:numId="11">
    <w:abstractNumId w:val="9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2DF0"/>
    <w:rsid w:val="000137D3"/>
    <w:rsid w:val="00036A87"/>
    <w:rsid w:val="00037785"/>
    <w:rsid w:val="00042D00"/>
    <w:rsid w:val="00062351"/>
    <w:rsid w:val="00064D24"/>
    <w:rsid w:val="00073ABF"/>
    <w:rsid w:val="000821BD"/>
    <w:rsid w:val="000918C5"/>
    <w:rsid w:val="00092B19"/>
    <w:rsid w:val="00096480"/>
    <w:rsid w:val="000A081E"/>
    <w:rsid w:val="000C453E"/>
    <w:rsid w:val="000D1153"/>
    <w:rsid w:val="000D1521"/>
    <w:rsid w:val="00100301"/>
    <w:rsid w:val="001030ED"/>
    <w:rsid w:val="00125854"/>
    <w:rsid w:val="00125FD2"/>
    <w:rsid w:val="00130413"/>
    <w:rsid w:val="00135940"/>
    <w:rsid w:val="00151472"/>
    <w:rsid w:val="00156A68"/>
    <w:rsid w:val="001678C7"/>
    <w:rsid w:val="001715B2"/>
    <w:rsid w:val="00180EE9"/>
    <w:rsid w:val="00181175"/>
    <w:rsid w:val="00184749"/>
    <w:rsid w:val="00184ED9"/>
    <w:rsid w:val="00195D24"/>
    <w:rsid w:val="001A786E"/>
    <w:rsid w:val="001B1296"/>
    <w:rsid w:val="001B49E1"/>
    <w:rsid w:val="001B5A9D"/>
    <w:rsid w:val="001B700A"/>
    <w:rsid w:val="001B72BB"/>
    <w:rsid w:val="001C34F1"/>
    <w:rsid w:val="001C4675"/>
    <w:rsid w:val="001D5376"/>
    <w:rsid w:val="00200DFB"/>
    <w:rsid w:val="002039FE"/>
    <w:rsid w:val="00204129"/>
    <w:rsid w:val="00211B27"/>
    <w:rsid w:val="00235607"/>
    <w:rsid w:val="002378A7"/>
    <w:rsid w:val="002379E9"/>
    <w:rsid w:val="00240E6B"/>
    <w:rsid w:val="002414BF"/>
    <w:rsid w:val="0024288B"/>
    <w:rsid w:val="00280119"/>
    <w:rsid w:val="00284828"/>
    <w:rsid w:val="002D41C2"/>
    <w:rsid w:val="002D4AF7"/>
    <w:rsid w:val="002E34E7"/>
    <w:rsid w:val="00316007"/>
    <w:rsid w:val="003228F6"/>
    <w:rsid w:val="0032547D"/>
    <w:rsid w:val="00370E2B"/>
    <w:rsid w:val="00373E60"/>
    <w:rsid w:val="00376EBD"/>
    <w:rsid w:val="0039016A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42C0"/>
    <w:rsid w:val="00427023"/>
    <w:rsid w:val="0044253B"/>
    <w:rsid w:val="0044478D"/>
    <w:rsid w:val="00452F3D"/>
    <w:rsid w:val="00452FE5"/>
    <w:rsid w:val="00464805"/>
    <w:rsid w:val="00466FE5"/>
    <w:rsid w:val="004706CE"/>
    <w:rsid w:val="004829D8"/>
    <w:rsid w:val="00490E70"/>
    <w:rsid w:val="004B539B"/>
    <w:rsid w:val="004C02D6"/>
    <w:rsid w:val="004E10CC"/>
    <w:rsid w:val="004E1E8D"/>
    <w:rsid w:val="004E326B"/>
    <w:rsid w:val="004E34B5"/>
    <w:rsid w:val="004F40E6"/>
    <w:rsid w:val="004F7524"/>
    <w:rsid w:val="00505D9D"/>
    <w:rsid w:val="005123D5"/>
    <w:rsid w:val="00521A1B"/>
    <w:rsid w:val="00534AB1"/>
    <w:rsid w:val="00535EA9"/>
    <w:rsid w:val="00537464"/>
    <w:rsid w:val="00540617"/>
    <w:rsid w:val="00554BA6"/>
    <w:rsid w:val="00580EE2"/>
    <w:rsid w:val="00584391"/>
    <w:rsid w:val="005855C1"/>
    <w:rsid w:val="00595B83"/>
    <w:rsid w:val="005A0E16"/>
    <w:rsid w:val="005A4A3B"/>
    <w:rsid w:val="005C223C"/>
    <w:rsid w:val="005C703D"/>
    <w:rsid w:val="005D253A"/>
    <w:rsid w:val="005D5E95"/>
    <w:rsid w:val="005E1145"/>
    <w:rsid w:val="005E64A7"/>
    <w:rsid w:val="00604592"/>
    <w:rsid w:val="006115A3"/>
    <w:rsid w:val="00612F6D"/>
    <w:rsid w:val="00623EAC"/>
    <w:rsid w:val="00626EEF"/>
    <w:rsid w:val="0063600D"/>
    <w:rsid w:val="00642CCC"/>
    <w:rsid w:val="00655748"/>
    <w:rsid w:val="00657F74"/>
    <w:rsid w:val="006731C5"/>
    <w:rsid w:val="00692E28"/>
    <w:rsid w:val="006970FB"/>
    <w:rsid w:val="006D0079"/>
    <w:rsid w:val="006D28F2"/>
    <w:rsid w:val="006E1235"/>
    <w:rsid w:val="006F00E1"/>
    <w:rsid w:val="006F25C3"/>
    <w:rsid w:val="006F6355"/>
    <w:rsid w:val="006F7D27"/>
    <w:rsid w:val="007122A0"/>
    <w:rsid w:val="00734489"/>
    <w:rsid w:val="00736D15"/>
    <w:rsid w:val="007419F7"/>
    <w:rsid w:val="007515CA"/>
    <w:rsid w:val="0075369A"/>
    <w:rsid w:val="00757DA5"/>
    <w:rsid w:val="0076353B"/>
    <w:rsid w:val="00765DF7"/>
    <w:rsid w:val="00771680"/>
    <w:rsid w:val="00780DDC"/>
    <w:rsid w:val="00791CD7"/>
    <w:rsid w:val="007D277F"/>
    <w:rsid w:val="007E3281"/>
    <w:rsid w:val="007F1026"/>
    <w:rsid w:val="007F15EB"/>
    <w:rsid w:val="00801018"/>
    <w:rsid w:val="00803E90"/>
    <w:rsid w:val="008117F3"/>
    <w:rsid w:val="00827847"/>
    <w:rsid w:val="008315E5"/>
    <w:rsid w:val="00837D50"/>
    <w:rsid w:val="00844CDF"/>
    <w:rsid w:val="0085198A"/>
    <w:rsid w:val="00860746"/>
    <w:rsid w:val="00874229"/>
    <w:rsid w:val="008B2AA3"/>
    <w:rsid w:val="008D2898"/>
    <w:rsid w:val="008D7AA0"/>
    <w:rsid w:val="008E29AE"/>
    <w:rsid w:val="008E4ED2"/>
    <w:rsid w:val="009056F3"/>
    <w:rsid w:val="00917998"/>
    <w:rsid w:val="00922E12"/>
    <w:rsid w:val="00932385"/>
    <w:rsid w:val="00946773"/>
    <w:rsid w:val="00957E46"/>
    <w:rsid w:val="00967BE2"/>
    <w:rsid w:val="00970BAB"/>
    <w:rsid w:val="0097126A"/>
    <w:rsid w:val="00971723"/>
    <w:rsid w:val="00980451"/>
    <w:rsid w:val="00997DAC"/>
    <w:rsid w:val="009A3C61"/>
    <w:rsid w:val="009B1695"/>
    <w:rsid w:val="009B1EB2"/>
    <w:rsid w:val="009B344F"/>
    <w:rsid w:val="009B6E1C"/>
    <w:rsid w:val="009C1559"/>
    <w:rsid w:val="009C6B47"/>
    <w:rsid w:val="009D6A52"/>
    <w:rsid w:val="009E2F56"/>
    <w:rsid w:val="009F5FC6"/>
    <w:rsid w:val="009F6FD3"/>
    <w:rsid w:val="00A03F93"/>
    <w:rsid w:val="00A177BC"/>
    <w:rsid w:val="00A26A85"/>
    <w:rsid w:val="00A27B20"/>
    <w:rsid w:val="00A310BC"/>
    <w:rsid w:val="00A31FA8"/>
    <w:rsid w:val="00A42C58"/>
    <w:rsid w:val="00A51CE9"/>
    <w:rsid w:val="00A52862"/>
    <w:rsid w:val="00A56D23"/>
    <w:rsid w:val="00A57DA1"/>
    <w:rsid w:val="00A8486D"/>
    <w:rsid w:val="00AA2075"/>
    <w:rsid w:val="00AB0556"/>
    <w:rsid w:val="00AB1152"/>
    <w:rsid w:val="00AB20FA"/>
    <w:rsid w:val="00AB49BD"/>
    <w:rsid w:val="00AC7E59"/>
    <w:rsid w:val="00AD0870"/>
    <w:rsid w:val="00AE6C40"/>
    <w:rsid w:val="00AF2FA5"/>
    <w:rsid w:val="00AF715F"/>
    <w:rsid w:val="00B04BB6"/>
    <w:rsid w:val="00B05EF0"/>
    <w:rsid w:val="00B1120B"/>
    <w:rsid w:val="00B11AEE"/>
    <w:rsid w:val="00B16881"/>
    <w:rsid w:val="00B170AF"/>
    <w:rsid w:val="00B265CD"/>
    <w:rsid w:val="00B31D3A"/>
    <w:rsid w:val="00B31E43"/>
    <w:rsid w:val="00B41816"/>
    <w:rsid w:val="00B42C4C"/>
    <w:rsid w:val="00B60533"/>
    <w:rsid w:val="00B67F1E"/>
    <w:rsid w:val="00B77D32"/>
    <w:rsid w:val="00B8295A"/>
    <w:rsid w:val="00B9032E"/>
    <w:rsid w:val="00B97DA5"/>
    <w:rsid w:val="00BB4D70"/>
    <w:rsid w:val="00BB744D"/>
    <w:rsid w:val="00BB7D96"/>
    <w:rsid w:val="00BE10A3"/>
    <w:rsid w:val="00BF1860"/>
    <w:rsid w:val="00C0352E"/>
    <w:rsid w:val="00C0415A"/>
    <w:rsid w:val="00C16300"/>
    <w:rsid w:val="00C33928"/>
    <w:rsid w:val="00C3525F"/>
    <w:rsid w:val="00C50D0E"/>
    <w:rsid w:val="00C54C6F"/>
    <w:rsid w:val="00C61862"/>
    <w:rsid w:val="00C71F35"/>
    <w:rsid w:val="00C75F8D"/>
    <w:rsid w:val="00C87D59"/>
    <w:rsid w:val="00C93632"/>
    <w:rsid w:val="00CA3D1C"/>
    <w:rsid w:val="00CA7363"/>
    <w:rsid w:val="00CB363A"/>
    <w:rsid w:val="00CD131E"/>
    <w:rsid w:val="00CD5F48"/>
    <w:rsid w:val="00CD6000"/>
    <w:rsid w:val="00CD68BB"/>
    <w:rsid w:val="00D147AD"/>
    <w:rsid w:val="00D26E77"/>
    <w:rsid w:val="00D40A26"/>
    <w:rsid w:val="00D51D6B"/>
    <w:rsid w:val="00D62FBD"/>
    <w:rsid w:val="00D72F27"/>
    <w:rsid w:val="00D73EFF"/>
    <w:rsid w:val="00D74669"/>
    <w:rsid w:val="00D74FDC"/>
    <w:rsid w:val="00D9336D"/>
    <w:rsid w:val="00D966CA"/>
    <w:rsid w:val="00D97429"/>
    <w:rsid w:val="00DA4B64"/>
    <w:rsid w:val="00DA5C82"/>
    <w:rsid w:val="00DA74AA"/>
    <w:rsid w:val="00DA7603"/>
    <w:rsid w:val="00DC0B33"/>
    <w:rsid w:val="00DC18F1"/>
    <w:rsid w:val="00DC1FF3"/>
    <w:rsid w:val="00DC4AAC"/>
    <w:rsid w:val="00DD22A1"/>
    <w:rsid w:val="00DE2CE3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4051B"/>
    <w:rsid w:val="00E41182"/>
    <w:rsid w:val="00E419E4"/>
    <w:rsid w:val="00E46B01"/>
    <w:rsid w:val="00E57DF0"/>
    <w:rsid w:val="00E63AFD"/>
    <w:rsid w:val="00E87D4E"/>
    <w:rsid w:val="00E90E77"/>
    <w:rsid w:val="00E91633"/>
    <w:rsid w:val="00EA0F97"/>
    <w:rsid w:val="00EA2BE8"/>
    <w:rsid w:val="00EA7537"/>
    <w:rsid w:val="00ED3833"/>
    <w:rsid w:val="00ED65B7"/>
    <w:rsid w:val="00ED691A"/>
    <w:rsid w:val="00EF7B08"/>
    <w:rsid w:val="00F00633"/>
    <w:rsid w:val="00F00A47"/>
    <w:rsid w:val="00F1424D"/>
    <w:rsid w:val="00F16853"/>
    <w:rsid w:val="00F206F8"/>
    <w:rsid w:val="00F2538C"/>
    <w:rsid w:val="00F31C54"/>
    <w:rsid w:val="00F36D0E"/>
    <w:rsid w:val="00F51A41"/>
    <w:rsid w:val="00F5284B"/>
    <w:rsid w:val="00F60B5C"/>
    <w:rsid w:val="00F62B76"/>
    <w:rsid w:val="00F62DE1"/>
    <w:rsid w:val="00F64325"/>
    <w:rsid w:val="00F6506A"/>
    <w:rsid w:val="00F671F1"/>
    <w:rsid w:val="00F91DD9"/>
    <w:rsid w:val="00F97F4F"/>
    <w:rsid w:val="00FA3E35"/>
    <w:rsid w:val="00FC22EA"/>
    <w:rsid w:val="00FC73C5"/>
    <w:rsid w:val="00FD4F2F"/>
    <w:rsid w:val="00FD6D52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A118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4A7E9-A5D2-4A31-94DE-AAC538F4B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24</Pages>
  <Words>4109</Words>
  <Characters>23425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287</cp:revision>
  <dcterms:created xsi:type="dcterms:W3CDTF">2022-01-15T13:58:00Z</dcterms:created>
  <dcterms:modified xsi:type="dcterms:W3CDTF">2022-02-03T17:58:00Z</dcterms:modified>
</cp:coreProperties>
</file>