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556"/>
        <w:gridCol w:w="1695"/>
        <w:gridCol w:w="1605"/>
        <w:gridCol w:w="2085"/>
      </w:tblGrid>
      <w:tr w:rsidR="00B31EBC" w:rsidTr="007E4DAF">
        <w:tc>
          <w:tcPr>
            <w:tcW w:w="25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Адрес</w:t>
            </w:r>
          </w:p>
        </w:tc>
        <w:tc>
          <w:tcPr>
            <w:tcW w:w="1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Transactions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Elapsed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time</w:t>
            </w:r>
            <w:proofErr w:type="spellEnd"/>
            <w:r>
              <w:rPr>
                <w:b/>
                <w:color w:val="000000"/>
              </w:rPr>
              <w:t>, с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Transaction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rate</w:t>
            </w:r>
            <w:proofErr w:type="spellEnd"/>
            <w:r>
              <w:rPr>
                <w:b/>
                <w:color w:val="000000"/>
              </w:rPr>
              <w:t>, c</w:t>
            </w:r>
          </w:p>
        </w:tc>
        <w:tc>
          <w:tcPr>
            <w:tcW w:w="20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time</w:t>
            </w:r>
            <w:proofErr w:type="spellEnd"/>
            <w:r>
              <w:rPr>
                <w:b/>
                <w:color w:val="000000"/>
              </w:rPr>
              <w:t>, с</w:t>
            </w:r>
          </w:p>
        </w:tc>
      </w:tr>
      <w:tr w:rsidR="00B31EBC" w:rsidTr="007E4DAF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6250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6.78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921.83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0.05</w:t>
            </w:r>
          </w:p>
        </w:tc>
      </w:tr>
      <w:tr w:rsidR="00B31EBC" w:rsidTr="007E4DAF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2.65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471.70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B31EBC" w:rsidTr="007E4DAF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category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/1/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2.79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448.03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</w:tr>
      <w:tr w:rsidR="00B31EBC" w:rsidTr="007E4DAF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basket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9.46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396.41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0.65</w:t>
            </w:r>
          </w:p>
        </w:tc>
      </w:tr>
      <w:tr w:rsidR="00B31EBC" w:rsidTr="007E4DAF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9.80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382.65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0.62</w:t>
            </w:r>
          </w:p>
        </w:tc>
      </w:tr>
      <w:tr w:rsidR="00B31EBC" w:rsidTr="007E4DAF">
        <w:trPr>
          <w:trHeight w:val="300"/>
        </w:trPr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update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/24/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14.33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87.23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</w:tr>
      <w:tr w:rsidR="00B31EBC" w:rsidTr="007E4DAF">
        <w:trPr>
          <w:trHeight w:val="300"/>
        </w:trPr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read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/24/</w:t>
            </w:r>
          </w:p>
        </w:tc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1250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14.88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84.01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</w:tr>
    </w:tbl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tbl>
      <w:tblPr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335"/>
        <w:gridCol w:w="1650"/>
        <w:gridCol w:w="1605"/>
        <w:gridCol w:w="2085"/>
      </w:tblGrid>
      <w:tr w:rsidR="00B31EBC" w:rsidTr="007E4DAF"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Параметр</w:t>
            </w:r>
          </w:p>
        </w:tc>
        <w:tc>
          <w:tcPr>
            <w:tcW w:w="13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-r50 -c50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-r25 -c100</w:t>
            </w:r>
          </w:p>
        </w:tc>
        <w:tc>
          <w:tcPr>
            <w:tcW w:w="16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-r17 -c150</w:t>
            </w:r>
          </w:p>
        </w:tc>
        <w:tc>
          <w:tcPr>
            <w:tcW w:w="20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-r12 -c200</w:t>
            </w:r>
          </w:p>
        </w:tc>
      </w:tr>
      <w:tr w:rsidR="00B31EBC" w:rsidTr="007E4DA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Число переходов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3349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</w:tr>
      <w:tr w:rsidR="00B31EBC" w:rsidTr="007E4DA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Доступность сервера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87.72%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44.26%</w:t>
            </w:r>
          </w:p>
        </w:tc>
      </w:tr>
      <w:tr w:rsidR="00B31EBC" w:rsidTr="007E4DA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теста,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22.37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21.32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15.74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1.44</w:t>
            </w:r>
          </w:p>
        </w:tc>
      </w:tr>
      <w:tr w:rsidR="00B31EBC" w:rsidTr="007E4DA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отклика,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0.59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</w:tr>
      <w:tr w:rsidR="00B31EBC" w:rsidTr="007E4DA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Запросов в секунду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156.46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164.17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212.77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565.28</w:t>
            </w:r>
          </w:p>
        </w:tc>
      </w:tr>
      <w:tr w:rsidR="00B31EBC" w:rsidTr="007E4DAF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Пропускная способность,</w:t>
            </w:r>
          </w:p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МБ/сек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1.30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1.37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2.43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27.64</w:t>
            </w:r>
          </w:p>
        </w:tc>
      </w:tr>
      <w:tr w:rsidR="00B31EBC" w:rsidTr="007E4DAF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Согласованность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49,32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97.27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112.45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124.53</w:t>
            </w:r>
          </w:p>
        </w:tc>
      </w:tr>
      <w:tr w:rsidR="00B31EBC" w:rsidTr="007E4DAF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Удачных транзакций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1400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1770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</w:tr>
      <w:tr w:rsidR="00B31EBC" w:rsidTr="007E4DAF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Неудачных транзакций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</w:tr>
      <w:tr w:rsidR="00B31EBC" w:rsidTr="007E4DAF">
        <w:trPr>
          <w:trHeight w:val="300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Самая долгая транзакция, 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0.80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1.07</w:t>
            </w:r>
          </w:p>
        </w:tc>
      </w:tr>
    </w:tbl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Default="00B31EBC" w:rsidP="00B31EBC">
      <w:pPr>
        <w:rPr>
          <w:lang w:val="en-US"/>
        </w:rPr>
      </w:pPr>
    </w:p>
    <w:p w:rsidR="00B31EBC" w:rsidRPr="00767486" w:rsidRDefault="00B31EBC" w:rsidP="00B31EBC">
      <w:proofErr w:type="gramStart"/>
      <w:r>
        <w:lastRenderedPageBreak/>
        <w:t>К сожалению</w:t>
      </w:r>
      <w:proofErr w:type="gramEnd"/>
      <w:r>
        <w:t xml:space="preserve"> я забыл проверить число запросов до того как исправил все в коде</w:t>
      </w: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3120"/>
        <w:gridCol w:w="2985"/>
      </w:tblGrid>
      <w:tr w:rsidR="00B31EBC" w:rsidTr="007E4DAF">
        <w:trPr>
          <w:trHeight w:val="268"/>
        </w:trPr>
        <w:tc>
          <w:tcPr>
            <w:tcW w:w="3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Адрес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Число запросов </w:t>
            </w:r>
          </w:p>
        </w:tc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Число дублей </w:t>
            </w:r>
          </w:p>
        </w:tc>
      </w:tr>
      <w:tr w:rsidR="00B31EBC" w:rsidTr="007E4DAF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B31EBC" w:rsidTr="007E4DAF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1EBC" w:rsidTr="007E4DAF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category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/1/'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31EBC" w:rsidTr="007E4DAF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basket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Pr="00767486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1EBC" w:rsidTr="007E4DAF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1EBC" w:rsidTr="007E4DAF">
        <w:trPr>
          <w:trHeight w:val="3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spacing w:after="0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update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/24/'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EBC" w:rsidRDefault="00B31EBC" w:rsidP="007E4DAF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B31EBC" w:rsidRPr="00523B20" w:rsidRDefault="00B31EBC" w:rsidP="00B31EBC">
      <w:pPr>
        <w:rPr>
          <w:lang w:val="en-US"/>
        </w:rPr>
      </w:pPr>
    </w:p>
    <w:p w:rsidR="00796FE7" w:rsidRPr="00B31EBC" w:rsidRDefault="00796FE7" w:rsidP="00B31EBC">
      <w:bookmarkStart w:id="0" w:name="_GoBack"/>
      <w:bookmarkEnd w:id="0"/>
    </w:p>
    <w:sectPr w:rsidR="00796FE7" w:rsidRPr="00B3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51817"/>
    <w:multiLevelType w:val="multilevel"/>
    <w:tmpl w:val="DAF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7"/>
    <w:rsid w:val="00025A7D"/>
    <w:rsid w:val="00391EB7"/>
    <w:rsid w:val="0045096D"/>
    <w:rsid w:val="00486F64"/>
    <w:rsid w:val="00796FE7"/>
    <w:rsid w:val="007B0EA8"/>
    <w:rsid w:val="007F6946"/>
    <w:rsid w:val="00B31EBC"/>
    <w:rsid w:val="00EE3ED2"/>
    <w:rsid w:val="00F5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7EF84-515E-4A23-8842-52ECF5B8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6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E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E3ED2"/>
    <w:rPr>
      <w:color w:val="0000FF"/>
      <w:u w:val="single"/>
    </w:rPr>
  </w:style>
  <w:style w:type="character" w:customStyle="1" w:styleId="b-node-infoitem">
    <w:name w:val="b-node-info__item"/>
    <w:basedOn w:val="a0"/>
    <w:rsid w:val="00EE3ED2"/>
  </w:style>
  <w:style w:type="character" w:customStyle="1" w:styleId="b-node-infotitle">
    <w:name w:val="b-node-info__title"/>
    <w:basedOn w:val="a0"/>
    <w:rsid w:val="00EE3ED2"/>
  </w:style>
  <w:style w:type="character" w:customStyle="1" w:styleId="social-likesbutton">
    <w:name w:val="social-likes__button"/>
    <w:basedOn w:val="a0"/>
    <w:rsid w:val="00EE3ED2"/>
  </w:style>
  <w:style w:type="paragraph" w:customStyle="1" w:styleId="rtejustify">
    <w:name w:val="rtejustify"/>
    <w:basedOn w:val="a"/>
    <w:rsid w:val="00EE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F57F3F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67">
          <w:marLeft w:val="73"/>
          <w:marRight w:val="73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007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73805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2" w:color="E9E9E9"/>
                        <w:left w:val="single" w:sz="6" w:space="2" w:color="E9E9E9"/>
                        <w:bottom w:val="single" w:sz="6" w:space="2" w:color="E9E9E9"/>
                        <w:right w:val="single" w:sz="6" w:space="2" w:color="E9E9E9"/>
                      </w:divBdr>
                    </w:div>
                    <w:div w:id="1504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791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3359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54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159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333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5033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8</cp:revision>
  <dcterms:created xsi:type="dcterms:W3CDTF">2019-03-04T16:30:00Z</dcterms:created>
  <dcterms:modified xsi:type="dcterms:W3CDTF">2019-03-21T14:02:00Z</dcterms:modified>
</cp:coreProperties>
</file>