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34AA" w14:textId="77777777" w:rsidR="005608EB" w:rsidRPr="009914F9" w:rsidRDefault="005608EB">
      <w:pPr>
        <w:rPr>
          <w:rFonts w:ascii="Times New Roman" w:hAnsi="Times New Roman" w:cs="Times New Roman"/>
          <w:sz w:val="24"/>
          <w:szCs w:val="24"/>
        </w:rPr>
      </w:pPr>
      <w:r w:rsidRPr="009914F9">
        <w:rPr>
          <w:rFonts w:ascii="Times New Roman" w:hAnsi="Times New Roman" w:cs="Times New Roman"/>
          <w:sz w:val="24"/>
          <w:szCs w:val="24"/>
        </w:rPr>
        <w:t>Ilício Francisco Júnior | RA: 208026</w:t>
      </w:r>
    </w:p>
    <w:p w14:paraId="78334F67" w14:textId="77777777" w:rsidR="005608EB" w:rsidRPr="009914F9" w:rsidRDefault="005608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FF12F" w14:textId="75C5A189" w:rsidR="005608EB" w:rsidRDefault="005608EB" w:rsidP="00560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4F9">
        <w:rPr>
          <w:rFonts w:ascii="Times New Roman" w:hAnsi="Times New Roman" w:cs="Times New Roman"/>
          <w:b/>
          <w:bCs/>
          <w:sz w:val="24"/>
          <w:szCs w:val="24"/>
        </w:rPr>
        <w:t xml:space="preserve">Resolução </w:t>
      </w:r>
      <w:r w:rsidR="00411D43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 w:rsidRPr="009914F9">
        <w:rPr>
          <w:rFonts w:ascii="Times New Roman" w:hAnsi="Times New Roman" w:cs="Times New Roman"/>
          <w:b/>
          <w:bCs/>
          <w:sz w:val="24"/>
          <w:szCs w:val="24"/>
        </w:rPr>
        <w:t>Exercícios</w:t>
      </w:r>
    </w:p>
    <w:p w14:paraId="0D912BF0" w14:textId="77777777" w:rsidR="0031708C" w:rsidRPr="009914F9" w:rsidRDefault="0031708C" w:rsidP="00560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5F4B9" w14:textId="4234ECF3" w:rsidR="00EC6D10" w:rsidRPr="009914F9" w:rsidRDefault="008F13B4">
      <w:pPr>
        <w:rPr>
          <w:rFonts w:ascii="Times New Roman" w:hAnsi="Times New Roman" w:cs="Times New Roman"/>
          <w:sz w:val="24"/>
          <w:szCs w:val="24"/>
        </w:rPr>
      </w:pPr>
      <w:r w:rsidRPr="009914F9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DB251E" w:rsidRPr="009914F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C6D10" w:rsidRPr="009914F9">
        <w:rPr>
          <w:rFonts w:ascii="Times New Roman" w:hAnsi="Times New Roman" w:cs="Times New Roman"/>
          <w:b/>
          <w:bCs/>
          <w:sz w:val="24"/>
          <w:szCs w:val="24"/>
        </w:rPr>
        <w:t xml:space="preserve">A - </w:t>
      </w:r>
      <w:r w:rsidR="00EC6D10" w:rsidRPr="009914F9">
        <w:rPr>
          <w:rFonts w:ascii="Times New Roman" w:hAnsi="Times New Roman" w:cs="Times New Roman"/>
          <w:sz w:val="24"/>
          <w:szCs w:val="24"/>
        </w:rPr>
        <w:t>Realizado com o template</w:t>
      </w:r>
      <w:r w:rsidR="006D4747">
        <w:rPr>
          <w:rFonts w:ascii="Times New Roman" w:hAnsi="Times New Roman" w:cs="Times New Roman"/>
          <w:sz w:val="24"/>
          <w:szCs w:val="24"/>
        </w:rPr>
        <w:t xml:space="preserve"> </w:t>
      </w:r>
      <w:r w:rsidR="00AC5985" w:rsidRPr="009914F9">
        <w:rPr>
          <w:rFonts w:ascii="Times New Roman" w:hAnsi="Times New Roman" w:cs="Times New Roman"/>
          <w:sz w:val="24"/>
          <w:szCs w:val="24"/>
        </w:rPr>
        <w:t>d</w:t>
      </w:r>
      <w:r w:rsidR="00AC5985">
        <w:rPr>
          <w:rFonts w:ascii="Times New Roman" w:hAnsi="Times New Roman" w:cs="Times New Roman"/>
          <w:sz w:val="24"/>
          <w:szCs w:val="24"/>
        </w:rPr>
        <w:t>e superfície</w:t>
      </w:r>
      <w:r w:rsidR="006D4747">
        <w:rPr>
          <w:rFonts w:ascii="Times New Roman" w:hAnsi="Times New Roman" w:cs="Times New Roman"/>
          <w:sz w:val="24"/>
          <w:szCs w:val="24"/>
        </w:rPr>
        <w:t xml:space="preserve"> no Excel</w:t>
      </w:r>
      <w:r w:rsidR="00AC5985">
        <w:rPr>
          <w:rFonts w:ascii="Times New Roman" w:hAnsi="Times New Roman" w:cs="Times New Roman"/>
          <w:sz w:val="24"/>
          <w:szCs w:val="24"/>
        </w:rPr>
        <w:t>.</w:t>
      </w:r>
    </w:p>
    <w:p w14:paraId="17E4B72E" w14:textId="68C19A66" w:rsidR="00B004E9" w:rsidRPr="009914F9" w:rsidRDefault="00DB251E">
      <w:pPr>
        <w:rPr>
          <w:rFonts w:ascii="Times New Roman" w:hAnsi="Times New Roman" w:cs="Times New Roman"/>
          <w:sz w:val="24"/>
          <w:szCs w:val="24"/>
        </w:rPr>
      </w:pPr>
      <w:r w:rsidRPr="009914F9">
        <w:rPr>
          <w:rFonts w:ascii="Times New Roman" w:hAnsi="Times New Roman" w:cs="Times New Roman"/>
          <w:sz w:val="24"/>
          <w:szCs w:val="24"/>
        </w:rPr>
        <w:t>Modelo de regressão</w:t>
      </w:r>
    </w:p>
    <w:p w14:paraId="0732F31A" w14:textId="4BE48F64" w:rsidR="00DB251E" w:rsidRPr="009914F9" w:rsidRDefault="00DB25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+ϵ</m:t>
          </m:r>
        </m:oMath>
      </m:oMathPara>
    </w:p>
    <w:p w14:paraId="10FA9255" w14:textId="50765452" w:rsidR="00DB251E" w:rsidRPr="009914F9" w:rsidRDefault="00DB251E" w:rsidP="00DB251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y=35,5+10,5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+5,5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68DB317" w14:textId="04FCEF28" w:rsidR="00DB251E" w:rsidRPr="00DB251E" w:rsidRDefault="00DB251E" w:rsidP="00FC3905">
      <w:pPr>
        <w:jc w:val="center"/>
      </w:pPr>
      <w:r>
        <w:rPr>
          <w:noProof/>
        </w:rPr>
        <w:drawing>
          <wp:inline distT="0" distB="0" distL="0" distR="0" wp14:anchorId="303638C5" wp14:editId="0D23A7C8">
            <wp:extent cx="4362746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60" cy="28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A317" w14:textId="1C1BD5FF" w:rsidR="00DB251E" w:rsidRPr="009914F9" w:rsidRDefault="00DB251E" w:rsidP="00FC3905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>Figura 1 – Gráfico de superfície</w:t>
      </w:r>
      <w:r w:rsidR="00973836">
        <w:rPr>
          <w:sz w:val="20"/>
          <w:szCs w:val="20"/>
        </w:rPr>
        <w:t xml:space="preserve"> </w:t>
      </w:r>
      <w:r w:rsidR="008122DB">
        <w:rPr>
          <w:sz w:val="20"/>
          <w:szCs w:val="20"/>
        </w:rPr>
        <w:t xml:space="preserve">de resposta </w:t>
      </w:r>
      <w:r w:rsidR="00973836">
        <w:rPr>
          <w:sz w:val="20"/>
          <w:szCs w:val="20"/>
        </w:rPr>
        <w:t>sem interação</w:t>
      </w:r>
    </w:p>
    <w:p w14:paraId="71004A47" w14:textId="05742B57" w:rsidR="00DB251E" w:rsidRDefault="00DB251E" w:rsidP="00FC3905">
      <w:pPr>
        <w:jc w:val="center"/>
      </w:pPr>
      <w:r>
        <w:rPr>
          <w:noProof/>
        </w:rPr>
        <w:drawing>
          <wp:inline distT="0" distB="0" distL="0" distR="0" wp14:anchorId="66C8F0AA" wp14:editId="64ECF1EA">
            <wp:extent cx="4362450" cy="3039967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630" cy="31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447D" w14:textId="5C7DA991" w:rsidR="00DB251E" w:rsidRPr="009914F9" w:rsidRDefault="00DB251E" w:rsidP="00FC3905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>Figura 2 – Gráfico de contorno</w:t>
      </w:r>
      <w:r w:rsidR="00973836">
        <w:rPr>
          <w:sz w:val="20"/>
          <w:szCs w:val="20"/>
        </w:rPr>
        <w:t xml:space="preserve"> sem interação</w:t>
      </w:r>
    </w:p>
    <w:p w14:paraId="478A32B6" w14:textId="57419859" w:rsidR="00DE2B1B" w:rsidRPr="009914F9" w:rsidRDefault="008F13B4" w:rsidP="00DB251E">
      <w:pPr>
        <w:rPr>
          <w:b/>
          <w:bCs/>
          <w:sz w:val="24"/>
          <w:szCs w:val="24"/>
        </w:rPr>
      </w:pPr>
      <w:r w:rsidRPr="009914F9">
        <w:rPr>
          <w:b/>
          <w:bCs/>
          <w:sz w:val="24"/>
          <w:szCs w:val="24"/>
        </w:rPr>
        <w:lastRenderedPageBreak/>
        <w:t xml:space="preserve">Exercício </w:t>
      </w:r>
      <w:r w:rsidR="00DE2B1B" w:rsidRPr="009914F9">
        <w:rPr>
          <w:b/>
          <w:bCs/>
          <w:sz w:val="24"/>
          <w:szCs w:val="24"/>
        </w:rPr>
        <w:t>1B</w:t>
      </w:r>
      <w:r w:rsidR="00B71B9B" w:rsidRPr="009914F9">
        <w:rPr>
          <w:b/>
          <w:bCs/>
          <w:sz w:val="24"/>
          <w:szCs w:val="24"/>
        </w:rPr>
        <w:t xml:space="preserve"> - </w:t>
      </w:r>
      <w:r w:rsidR="00B71B9B" w:rsidRPr="009914F9">
        <w:rPr>
          <w:sz w:val="24"/>
          <w:szCs w:val="24"/>
        </w:rPr>
        <w:t>Realizado com o template</w:t>
      </w:r>
      <w:r w:rsidR="00AC5985" w:rsidRPr="009914F9">
        <w:rPr>
          <w:rFonts w:ascii="Times New Roman" w:hAnsi="Times New Roman" w:cs="Times New Roman"/>
          <w:sz w:val="24"/>
          <w:szCs w:val="24"/>
        </w:rPr>
        <w:t xml:space="preserve"> d</w:t>
      </w:r>
      <w:r w:rsidR="00AC5985">
        <w:rPr>
          <w:rFonts w:ascii="Times New Roman" w:hAnsi="Times New Roman" w:cs="Times New Roman"/>
          <w:sz w:val="24"/>
          <w:szCs w:val="24"/>
        </w:rPr>
        <w:t>e superfície</w:t>
      </w:r>
      <w:r w:rsidR="006D4747">
        <w:rPr>
          <w:rFonts w:ascii="Times New Roman" w:hAnsi="Times New Roman" w:cs="Times New Roman"/>
          <w:sz w:val="24"/>
          <w:szCs w:val="24"/>
        </w:rPr>
        <w:t xml:space="preserve"> no Excel</w:t>
      </w:r>
      <w:r w:rsidR="00AC5985">
        <w:rPr>
          <w:rFonts w:ascii="Times New Roman" w:hAnsi="Times New Roman" w:cs="Times New Roman"/>
          <w:sz w:val="24"/>
          <w:szCs w:val="24"/>
        </w:rPr>
        <w:t>.</w:t>
      </w:r>
    </w:p>
    <w:p w14:paraId="5BC5A8C6" w14:textId="0FF76AC8" w:rsidR="00DE2B1B" w:rsidRPr="009914F9" w:rsidRDefault="00DE2B1B" w:rsidP="00DE2B1B">
      <w:pPr>
        <w:rPr>
          <w:sz w:val="24"/>
          <w:szCs w:val="24"/>
        </w:rPr>
      </w:pPr>
      <w:r w:rsidRPr="009914F9">
        <w:rPr>
          <w:sz w:val="24"/>
          <w:szCs w:val="24"/>
        </w:rPr>
        <w:t>Modelo de regressão</w:t>
      </w:r>
    </w:p>
    <w:p w14:paraId="48E8AB5D" w14:textId="1FA8FD82" w:rsidR="00DE2B1B" w:rsidRPr="009914F9" w:rsidRDefault="00DE2B1B" w:rsidP="00DE2B1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+ϵ</m:t>
          </m:r>
        </m:oMath>
      </m:oMathPara>
    </w:p>
    <w:p w14:paraId="2102FD28" w14:textId="713E6097" w:rsidR="00DE2B1B" w:rsidRPr="009914F9" w:rsidRDefault="00DE2B1B" w:rsidP="00DE2B1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y=35,5+10,5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+5,5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10C70BA" w14:textId="112BA85D" w:rsidR="00E1585A" w:rsidRPr="00DB251E" w:rsidRDefault="00E1585A" w:rsidP="00FC390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2E6A20B" wp14:editId="139F6516">
            <wp:extent cx="4257675" cy="266154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72" cy="26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67E5" w14:textId="3663A0D0" w:rsidR="0092377F" w:rsidRPr="009914F9" w:rsidRDefault="0092377F" w:rsidP="00FC3905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>Figura 3 – Gráfico de superfície</w:t>
      </w:r>
      <w:r w:rsidR="008122DB">
        <w:rPr>
          <w:sz w:val="20"/>
          <w:szCs w:val="20"/>
        </w:rPr>
        <w:t xml:space="preserve"> de resposta</w:t>
      </w:r>
      <w:r w:rsidR="00973836">
        <w:rPr>
          <w:sz w:val="20"/>
          <w:szCs w:val="20"/>
        </w:rPr>
        <w:t xml:space="preserve"> com interação</w:t>
      </w:r>
    </w:p>
    <w:p w14:paraId="62247F3F" w14:textId="0F57A2A7" w:rsidR="00DE2B1B" w:rsidRDefault="0092377F" w:rsidP="00FC3905">
      <w:pPr>
        <w:jc w:val="center"/>
      </w:pPr>
      <w:r>
        <w:rPr>
          <w:noProof/>
        </w:rPr>
        <w:drawing>
          <wp:inline distT="0" distB="0" distL="0" distR="0" wp14:anchorId="3007AC46" wp14:editId="77B25860">
            <wp:extent cx="4257675" cy="29724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490" cy="29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BDA" w14:textId="7764CC48" w:rsidR="00EC60C7" w:rsidRPr="009914F9" w:rsidRDefault="0092377F" w:rsidP="00FC3905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>Figura 4 – Gráfico de contorno</w:t>
      </w:r>
      <w:r w:rsidR="00973836">
        <w:rPr>
          <w:sz w:val="20"/>
          <w:szCs w:val="20"/>
        </w:rPr>
        <w:t xml:space="preserve"> com interação</w:t>
      </w:r>
    </w:p>
    <w:p w14:paraId="65110000" w14:textId="4901D2C5" w:rsidR="00EC60C7" w:rsidRDefault="00EC60C7"/>
    <w:p w14:paraId="4055CF4E" w14:textId="3A7A40CE" w:rsidR="0092377F" w:rsidRPr="009914F9" w:rsidRDefault="008F13B4" w:rsidP="00E163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4F9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EC60C7" w:rsidRPr="009914F9">
        <w:rPr>
          <w:rFonts w:ascii="Times New Roman" w:hAnsi="Times New Roman" w:cs="Times New Roman"/>
          <w:b/>
          <w:bCs/>
          <w:sz w:val="24"/>
          <w:szCs w:val="24"/>
        </w:rPr>
        <w:t>1C</w:t>
      </w:r>
      <w:r w:rsidR="00B71B9B" w:rsidRPr="009914F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71B9B" w:rsidRPr="009914F9">
        <w:rPr>
          <w:rFonts w:ascii="Times New Roman" w:hAnsi="Times New Roman" w:cs="Times New Roman"/>
          <w:sz w:val="24"/>
          <w:szCs w:val="24"/>
        </w:rPr>
        <w:t>Realizado com o template</w:t>
      </w:r>
      <w:r w:rsidR="00AC5985" w:rsidRPr="009914F9">
        <w:rPr>
          <w:rFonts w:ascii="Times New Roman" w:hAnsi="Times New Roman" w:cs="Times New Roman"/>
          <w:sz w:val="24"/>
          <w:szCs w:val="24"/>
        </w:rPr>
        <w:t xml:space="preserve"> d</w:t>
      </w:r>
      <w:r w:rsidR="00AC5985">
        <w:rPr>
          <w:rFonts w:ascii="Times New Roman" w:hAnsi="Times New Roman" w:cs="Times New Roman"/>
          <w:sz w:val="24"/>
          <w:szCs w:val="24"/>
        </w:rPr>
        <w:t>e superfície</w:t>
      </w:r>
      <w:r w:rsidR="006D4747">
        <w:rPr>
          <w:rFonts w:ascii="Times New Roman" w:hAnsi="Times New Roman" w:cs="Times New Roman"/>
          <w:sz w:val="24"/>
          <w:szCs w:val="24"/>
        </w:rPr>
        <w:t xml:space="preserve"> no Excel</w:t>
      </w:r>
      <w:r w:rsidR="00B71B9B" w:rsidRPr="009914F9">
        <w:rPr>
          <w:rFonts w:ascii="Times New Roman" w:hAnsi="Times New Roman" w:cs="Times New Roman"/>
          <w:sz w:val="24"/>
          <w:szCs w:val="24"/>
        </w:rPr>
        <w:t>.</w:t>
      </w:r>
    </w:p>
    <w:p w14:paraId="162206B8" w14:textId="51E8D69D" w:rsidR="00C02AB6" w:rsidRDefault="00953D56" w:rsidP="00E163DA">
      <w:pPr>
        <w:jc w:val="both"/>
        <w:rPr>
          <w:rFonts w:ascii="Times New Roman" w:hAnsi="Times New Roman" w:cs="Times New Roman"/>
          <w:sz w:val="24"/>
          <w:szCs w:val="24"/>
        </w:rPr>
      </w:pPr>
      <w:r w:rsidRPr="009914F9">
        <w:rPr>
          <w:rFonts w:ascii="Times New Roman" w:hAnsi="Times New Roman" w:cs="Times New Roman"/>
          <w:sz w:val="24"/>
          <w:szCs w:val="24"/>
        </w:rPr>
        <w:t>Sim, existe alteração. A interação provoca na superfície uma curvatura</w:t>
      </w:r>
      <w:r w:rsidR="00973836">
        <w:rPr>
          <w:rFonts w:ascii="Times New Roman" w:hAnsi="Times New Roman" w:cs="Times New Roman"/>
          <w:sz w:val="24"/>
          <w:szCs w:val="24"/>
        </w:rPr>
        <w:t xml:space="preserve"> de acordo com a</w:t>
      </w:r>
      <w:r w:rsidR="0031708C">
        <w:rPr>
          <w:rFonts w:ascii="Times New Roman" w:hAnsi="Times New Roman" w:cs="Times New Roman"/>
          <w:sz w:val="24"/>
          <w:szCs w:val="24"/>
        </w:rPr>
        <w:t>s</w:t>
      </w:r>
      <w:r w:rsidR="00973836">
        <w:rPr>
          <w:rFonts w:ascii="Times New Roman" w:hAnsi="Times New Roman" w:cs="Times New Roman"/>
          <w:sz w:val="24"/>
          <w:szCs w:val="24"/>
        </w:rPr>
        <w:t xml:space="preserve"> Figura</w:t>
      </w:r>
      <w:r w:rsidR="0031708C">
        <w:rPr>
          <w:rFonts w:ascii="Times New Roman" w:hAnsi="Times New Roman" w:cs="Times New Roman"/>
          <w:sz w:val="24"/>
          <w:szCs w:val="24"/>
        </w:rPr>
        <w:t>s</w:t>
      </w:r>
      <w:r w:rsidR="00973836">
        <w:rPr>
          <w:rFonts w:ascii="Times New Roman" w:hAnsi="Times New Roman" w:cs="Times New Roman"/>
          <w:sz w:val="24"/>
          <w:szCs w:val="24"/>
        </w:rPr>
        <w:t xml:space="preserve"> 3 e 4</w:t>
      </w:r>
      <w:r w:rsidRPr="009914F9">
        <w:rPr>
          <w:rFonts w:ascii="Times New Roman" w:hAnsi="Times New Roman" w:cs="Times New Roman"/>
          <w:sz w:val="24"/>
          <w:szCs w:val="24"/>
        </w:rPr>
        <w:t>, mostrando que qualquer mudança em x1, altera o efeito em x2</w:t>
      </w:r>
      <w:r w:rsidR="00973836">
        <w:rPr>
          <w:rFonts w:ascii="Times New Roman" w:hAnsi="Times New Roman" w:cs="Times New Roman"/>
          <w:sz w:val="24"/>
          <w:szCs w:val="24"/>
        </w:rPr>
        <w:t>, que não está presente nas Figuras 1 e 2.</w:t>
      </w:r>
    </w:p>
    <w:p w14:paraId="2EA9F38A" w14:textId="41B75807" w:rsidR="00C12DE1" w:rsidRDefault="00C02AB6" w:rsidP="00C12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2AB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2</w:t>
      </w:r>
      <w:r w:rsidR="00AF17B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55540" w:rsidRPr="00B55540">
        <w:rPr>
          <w:rFonts w:ascii="Times New Roman" w:hAnsi="Times New Roman" w:cs="Times New Roman"/>
          <w:sz w:val="24"/>
          <w:szCs w:val="24"/>
        </w:rPr>
        <w:t xml:space="preserve"> </w:t>
      </w:r>
      <w:r w:rsidR="00B55540">
        <w:rPr>
          <w:rFonts w:ascii="Times New Roman" w:hAnsi="Times New Roman" w:cs="Times New Roman"/>
          <w:sz w:val="24"/>
          <w:szCs w:val="24"/>
        </w:rPr>
        <w:t xml:space="preserve">- </w:t>
      </w:r>
      <w:r w:rsidR="00B55540" w:rsidRPr="009914F9">
        <w:rPr>
          <w:rFonts w:ascii="Times New Roman" w:hAnsi="Times New Roman" w:cs="Times New Roman"/>
          <w:sz w:val="24"/>
          <w:szCs w:val="24"/>
        </w:rPr>
        <w:t>Realizado com</w:t>
      </w:r>
      <w:r w:rsidR="00B55540">
        <w:rPr>
          <w:rFonts w:ascii="Times New Roman" w:hAnsi="Times New Roman" w:cs="Times New Roman"/>
          <w:sz w:val="24"/>
          <w:szCs w:val="24"/>
        </w:rPr>
        <w:t xml:space="preserve"> </w:t>
      </w:r>
      <w:r w:rsidR="006553C7">
        <w:rPr>
          <w:rFonts w:ascii="Times New Roman" w:hAnsi="Times New Roman" w:cs="Times New Roman"/>
          <w:sz w:val="24"/>
          <w:szCs w:val="24"/>
        </w:rPr>
        <w:t xml:space="preserve">Action e </w:t>
      </w:r>
      <w:r w:rsidR="00AF17B0">
        <w:rPr>
          <w:rFonts w:ascii="Times New Roman" w:hAnsi="Times New Roman" w:cs="Times New Roman"/>
          <w:sz w:val="24"/>
          <w:szCs w:val="24"/>
        </w:rPr>
        <w:t xml:space="preserve">o </w:t>
      </w:r>
      <w:r w:rsidR="00B55540">
        <w:rPr>
          <w:rFonts w:ascii="Times New Roman" w:hAnsi="Times New Roman" w:cs="Times New Roman"/>
          <w:sz w:val="24"/>
          <w:szCs w:val="24"/>
        </w:rPr>
        <w:t>software R.</w:t>
      </w:r>
    </w:p>
    <w:tbl>
      <w:tblPr>
        <w:tblW w:w="4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460"/>
        <w:gridCol w:w="420"/>
        <w:gridCol w:w="460"/>
        <w:gridCol w:w="530"/>
        <w:gridCol w:w="580"/>
        <w:gridCol w:w="540"/>
      </w:tblGrid>
      <w:tr w:rsidR="00BD76CF" w:rsidRPr="00BD76CF" w14:paraId="39D2C847" w14:textId="77777777" w:rsidTr="00FC3905">
        <w:trPr>
          <w:trHeight w:val="315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230BBA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Tratamento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5B9AE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1439F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FBE487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7B10F8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46D2BD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0F4B90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</w:t>
            </w:r>
          </w:p>
        </w:tc>
      </w:tr>
      <w:tr w:rsidR="00BD76CF" w:rsidRPr="00BD76CF" w14:paraId="6C8E84C3" w14:textId="77777777" w:rsidTr="00FC390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1406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07EB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7EC3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E81D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823F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58F9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F0C6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</w:tr>
      <w:tr w:rsidR="00BD76CF" w:rsidRPr="00BD76CF" w14:paraId="6C533D89" w14:textId="77777777" w:rsidTr="00FC390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2CD2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310F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CBD7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C435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FB92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36,4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F378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36,7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1DDA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</w:tr>
      <w:tr w:rsidR="00BD76CF" w:rsidRPr="00BD76CF" w14:paraId="28077315" w14:textId="77777777" w:rsidTr="00FC390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AF06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5590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7417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7D14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69AB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15,9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9345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14,3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A936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  <w:tr w:rsidR="00BD76CF" w:rsidRPr="00BD76CF" w14:paraId="5FE6C2C6" w14:textId="77777777" w:rsidTr="00FC3905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A6C6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D1F9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0159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562D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C195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44AC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68A1" w14:textId="77777777" w:rsidR="00BD76CF" w:rsidRPr="00BD76CF" w:rsidRDefault="00BD76CF" w:rsidP="00BD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76CF">
              <w:rPr>
                <w:rFonts w:ascii="Calibri" w:eastAsia="Times New Roman" w:hAnsi="Calibri" w:cs="Calibri"/>
                <w:color w:val="000000"/>
                <w:lang w:eastAsia="pt-BR"/>
              </w:rPr>
              <w:t>32,2</w:t>
            </w:r>
          </w:p>
        </w:tc>
      </w:tr>
    </w:tbl>
    <w:p w14:paraId="35CDA02C" w14:textId="2D19B23F" w:rsidR="00BD76CF" w:rsidRPr="004434A8" w:rsidRDefault="00BD76CF" w:rsidP="00FC3905">
      <w:pPr>
        <w:jc w:val="center"/>
        <w:rPr>
          <w:rFonts w:ascii="Times New Roman" w:hAnsi="Times New Roman" w:cs="Times New Roman"/>
          <w:sz w:val="20"/>
          <w:szCs w:val="20"/>
        </w:rPr>
      </w:pPr>
      <w:r w:rsidRPr="004434A8">
        <w:rPr>
          <w:rFonts w:ascii="Times New Roman" w:hAnsi="Times New Roman" w:cs="Times New Roman"/>
          <w:sz w:val="20"/>
          <w:szCs w:val="20"/>
        </w:rPr>
        <w:t>Tabela 1 – Dados experimentais</w:t>
      </w:r>
    </w:p>
    <w:p w14:paraId="15B7E917" w14:textId="230C0296" w:rsidR="00BD76CF" w:rsidRDefault="00186076" w:rsidP="00E16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 Tabela 1, gerei o gráfico de cubo (Figura 1) com as</w:t>
      </w:r>
      <w:r w:rsidR="00BD76CF">
        <w:rPr>
          <w:rFonts w:ascii="Times New Roman" w:hAnsi="Times New Roman" w:cs="Times New Roman"/>
          <w:sz w:val="24"/>
          <w:szCs w:val="24"/>
        </w:rPr>
        <w:t xml:space="preserve"> médias da resposta</w:t>
      </w:r>
      <w:r w:rsidR="00183F29">
        <w:rPr>
          <w:rFonts w:ascii="Times New Roman" w:hAnsi="Times New Roman" w:cs="Times New Roman"/>
          <w:sz w:val="24"/>
          <w:szCs w:val="24"/>
        </w:rPr>
        <w:t xml:space="preserve"> e o gráfico de interação de AB </w:t>
      </w:r>
      <w:r w:rsidR="00B00F33">
        <w:rPr>
          <w:rFonts w:ascii="Times New Roman" w:hAnsi="Times New Roman" w:cs="Times New Roman"/>
          <w:sz w:val="24"/>
          <w:szCs w:val="24"/>
        </w:rPr>
        <w:t xml:space="preserve">(Figura 2) </w:t>
      </w:r>
      <w:r w:rsidR="00183F29">
        <w:rPr>
          <w:rFonts w:ascii="Times New Roman" w:hAnsi="Times New Roman" w:cs="Times New Roman"/>
          <w:sz w:val="24"/>
          <w:szCs w:val="24"/>
        </w:rPr>
        <w:t>utilizando o Action.</w:t>
      </w:r>
      <w:r w:rsidR="001C54F3">
        <w:rPr>
          <w:rFonts w:ascii="Times New Roman" w:hAnsi="Times New Roman" w:cs="Times New Roman"/>
          <w:sz w:val="24"/>
          <w:szCs w:val="24"/>
        </w:rPr>
        <w:t xml:space="preserve"> A princípio não há interação entre A e B.</w:t>
      </w: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4E2F87" w14:paraId="0ED370B8" w14:textId="77777777" w:rsidTr="004E2F87">
        <w:trPr>
          <w:trHeight w:val="4806"/>
        </w:trPr>
        <w:tc>
          <w:tcPr>
            <w:tcW w:w="4247" w:type="dxa"/>
          </w:tcPr>
          <w:p w14:paraId="26E88EE1" w14:textId="77777777" w:rsidR="004E2F87" w:rsidRDefault="004E2F87" w:rsidP="00C1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251199" wp14:editId="7458B61C">
                  <wp:extent cx="2476500" cy="2841342"/>
                  <wp:effectExtent l="0" t="0" r="0" b="0"/>
                  <wp:docPr id="512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AF4C82-8281-46B0-AF7B-F9BC73F2458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>
                            <a:extLst>
                              <a:ext uri="{FF2B5EF4-FFF2-40B4-BE49-F238E27FC236}">
                                <a16:creationId xmlns:a16="http://schemas.microsoft.com/office/drawing/2014/main" id="{28AF4C82-8281-46B0-AF7B-F9BC73F2458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78" t="8469" r="14658" b="7818"/>
                          <a:stretch/>
                        </pic:blipFill>
                        <pic:spPr bwMode="auto">
                          <a:xfrm>
                            <a:off x="0" y="0"/>
                            <a:ext cx="2496886" cy="2864731"/>
                          </a:xfrm>
                          <a:prstGeom prst="rect">
                            <a:avLst/>
                          </a:prstGeom>
                          <a:solidFill>
                            <a:srgbClr xmlns:a14="http://schemas.microsoft.com/office/drawing/2010/main" val="FFFFFF" mc:Ignorable="a14" a14:legacySpreadsheetColorIndex="65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BE2988" w14:textId="6B737C6B" w:rsidR="004E2F87" w:rsidRPr="004E2F87" w:rsidRDefault="004E2F87" w:rsidP="004E2F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F87">
              <w:rPr>
                <w:rFonts w:ascii="Times New Roman" w:hAnsi="Times New Roman" w:cs="Times New Roman"/>
                <w:sz w:val="20"/>
                <w:szCs w:val="20"/>
              </w:rPr>
              <w:t>Figura 1 – Gráfico de médias de resposta</w:t>
            </w:r>
          </w:p>
        </w:tc>
        <w:tc>
          <w:tcPr>
            <w:tcW w:w="4247" w:type="dxa"/>
          </w:tcPr>
          <w:p w14:paraId="360C0961" w14:textId="77777777" w:rsidR="004E2F87" w:rsidRDefault="004E2F87" w:rsidP="00C1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C7409" wp14:editId="3EEA6521">
                  <wp:extent cx="2571750" cy="2571750"/>
                  <wp:effectExtent l="0" t="0" r="0" b="0"/>
                  <wp:docPr id="512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C0ED6-EC6A-4B07-B324-687042009A7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" name="Picture 3">
                            <a:extLst>
                              <a:ext uri="{FF2B5EF4-FFF2-40B4-BE49-F238E27FC236}">
                                <a16:creationId xmlns:a16="http://schemas.microsoft.com/office/drawing/2014/main" id="{C9AC0ED6-EC6A-4B07-B324-687042009A7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298A1E" w14:textId="77777777" w:rsidR="004E2F87" w:rsidRDefault="004E2F87" w:rsidP="004E2F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85F70A" w14:textId="77777777" w:rsidR="004E2F87" w:rsidRDefault="004E2F87" w:rsidP="004E2F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4C3D2B" w14:textId="578FC671" w:rsidR="004E2F87" w:rsidRDefault="004E2F87" w:rsidP="004E2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F87">
              <w:rPr>
                <w:rFonts w:ascii="Times New Roman" w:hAnsi="Times New Roman" w:cs="Times New Roman"/>
                <w:sz w:val="20"/>
                <w:szCs w:val="20"/>
              </w:rPr>
              <w:t xml:space="preserve">Figura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E2F87">
              <w:rPr>
                <w:rFonts w:ascii="Times New Roman" w:hAnsi="Times New Roman" w:cs="Times New Roman"/>
                <w:sz w:val="20"/>
                <w:szCs w:val="20"/>
              </w:rPr>
              <w:t xml:space="preserve"> – Gráfico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interação AB</w:t>
            </w:r>
          </w:p>
        </w:tc>
      </w:tr>
    </w:tbl>
    <w:p w14:paraId="42C92B78" w14:textId="77777777" w:rsidR="004E2F87" w:rsidRDefault="004E2F87" w:rsidP="00C12DE1">
      <w:pPr>
        <w:rPr>
          <w:rFonts w:ascii="Times New Roman" w:hAnsi="Times New Roman" w:cs="Times New Roman"/>
          <w:sz w:val="24"/>
          <w:szCs w:val="24"/>
        </w:rPr>
      </w:pPr>
    </w:p>
    <w:p w14:paraId="334918BE" w14:textId="77777777" w:rsidR="00AF17B0" w:rsidRDefault="00AF17B0" w:rsidP="00C12DE1">
      <w:pPr>
        <w:rPr>
          <w:rFonts w:ascii="Times New Roman" w:hAnsi="Times New Roman" w:cs="Times New Roman"/>
          <w:sz w:val="24"/>
          <w:szCs w:val="24"/>
        </w:rPr>
      </w:pPr>
    </w:p>
    <w:p w14:paraId="3E9270CB" w14:textId="148EA240" w:rsidR="00AF17B0" w:rsidRPr="00CA3980" w:rsidRDefault="00AF17B0" w:rsidP="00CB23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980">
        <w:rPr>
          <w:rFonts w:ascii="Times New Roman" w:hAnsi="Times New Roman" w:cs="Times New Roman"/>
          <w:b/>
          <w:bCs/>
          <w:sz w:val="24"/>
          <w:szCs w:val="24"/>
        </w:rPr>
        <w:t>Análise de variância (ANOVA)</w:t>
      </w:r>
    </w:p>
    <w:p w14:paraId="460CE28A" w14:textId="1FAF3B23" w:rsidR="00AF17B0" w:rsidRDefault="00DE59D7" w:rsidP="00CB23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efetuar a análise de variância no R, obtive os valores de p informados na Figura 3. </w:t>
      </w:r>
      <w:r w:rsidR="00CA3980">
        <w:rPr>
          <w:rFonts w:ascii="Times New Roman" w:hAnsi="Times New Roman" w:cs="Times New Roman"/>
          <w:sz w:val="24"/>
          <w:szCs w:val="24"/>
        </w:rPr>
        <w:t>Observa-se que os valores de A e B são menores que o nível de significância de 0,05, portanto são significativos, enquanto o valor da interação AB está abaixo, e não é significativo.</w:t>
      </w:r>
    </w:p>
    <w:p w14:paraId="1C7A1C83" w14:textId="5D4C23D4" w:rsidR="00163BB9" w:rsidRDefault="006E6441" w:rsidP="00FC39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7618B" wp14:editId="1C66E083">
            <wp:extent cx="4888301" cy="144838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01" cy="14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0B08" w14:textId="34305E8D" w:rsidR="00163BB9" w:rsidRDefault="00163BB9" w:rsidP="00FC3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F87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4E2F87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Print da tela do R com os valores de p para ANOVA.</w:t>
      </w:r>
    </w:p>
    <w:p w14:paraId="7E823AAF" w14:textId="097E95EF" w:rsidR="00AF17B0" w:rsidRDefault="00AF17B0" w:rsidP="00AF17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2AB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2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55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914F9">
        <w:rPr>
          <w:rFonts w:ascii="Times New Roman" w:hAnsi="Times New Roman" w:cs="Times New Roman"/>
          <w:sz w:val="24"/>
          <w:szCs w:val="24"/>
        </w:rPr>
        <w:t xml:space="preserve">Realizado </w:t>
      </w:r>
      <w:r>
        <w:rPr>
          <w:rFonts w:ascii="Times New Roman" w:hAnsi="Times New Roman" w:cs="Times New Roman"/>
          <w:sz w:val="24"/>
          <w:szCs w:val="24"/>
        </w:rPr>
        <w:t>com o software R.</w:t>
      </w:r>
    </w:p>
    <w:p w14:paraId="0717C3E4" w14:textId="77777777" w:rsidR="00AF17B0" w:rsidRDefault="00AF17B0" w:rsidP="00C12DE1">
      <w:pPr>
        <w:rPr>
          <w:rFonts w:ascii="Times New Roman" w:hAnsi="Times New Roman" w:cs="Times New Roman"/>
          <w:sz w:val="24"/>
          <w:szCs w:val="24"/>
        </w:rPr>
      </w:pPr>
    </w:p>
    <w:p w14:paraId="08764122" w14:textId="651238BE" w:rsidR="00C35D6B" w:rsidRDefault="00C35D6B" w:rsidP="00C12D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5D6B">
        <w:rPr>
          <w:rFonts w:ascii="Times New Roman" w:hAnsi="Times New Roman" w:cs="Times New Roman"/>
          <w:sz w:val="24"/>
          <w:szCs w:val="24"/>
        </w:rPr>
        <w:t xml:space="preserve">Calculando a média </w:t>
      </w:r>
      <w:r>
        <w:rPr>
          <w:rFonts w:ascii="Times New Roman" w:hAnsi="Times New Roman" w:cs="Times New Roman"/>
          <w:sz w:val="24"/>
          <w:szCs w:val="24"/>
        </w:rPr>
        <w:t xml:space="preserve">geral para obter o coeficiente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11C345" w14:textId="28357E7E" w:rsidR="00C35D6B" w:rsidRPr="00C35D6B" w:rsidRDefault="008D7E6F" w:rsidP="00C12DE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23,8+38+14+32,2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=27</m:t>
          </m:r>
        </m:oMath>
      </m:oMathPara>
    </w:p>
    <w:p w14:paraId="6A52BB1C" w14:textId="72B83184" w:rsidR="004A7C4D" w:rsidRPr="004A7C4D" w:rsidRDefault="004A7C4D" w:rsidP="00C12DE1">
      <w:pPr>
        <w:rPr>
          <w:rFonts w:ascii="Times New Roman" w:hAnsi="Times New Roman" w:cs="Times New Roman"/>
          <w:sz w:val="24"/>
          <w:szCs w:val="24"/>
        </w:rPr>
      </w:pPr>
      <w:r w:rsidRPr="004A7C4D">
        <w:rPr>
          <w:rFonts w:ascii="Times New Roman" w:hAnsi="Times New Roman" w:cs="Times New Roman"/>
          <w:sz w:val="24"/>
          <w:szCs w:val="24"/>
        </w:rPr>
        <w:t>Calculando o efeito de A, B e AB</w:t>
      </w:r>
      <w:r>
        <w:rPr>
          <w:rFonts w:ascii="Times New Roman" w:hAnsi="Times New Roman" w:cs="Times New Roman"/>
          <w:sz w:val="24"/>
          <w:szCs w:val="24"/>
        </w:rPr>
        <w:t xml:space="preserve"> para obter os coeficientes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653AB5B0" w14:textId="554932EB" w:rsidR="003007CB" w:rsidRPr="00C35FCC" w:rsidRDefault="008000AB" w:rsidP="00C12D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38+32,2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23,8+14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=16,2</m:t>
          </m:r>
        </m:oMath>
      </m:oMathPara>
    </w:p>
    <w:p w14:paraId="7433544F" w14:textId="5B50CE97" w:rsidR="00C35FCC" w:rsidRPr="00C35FCC" w:rsidRDefault="00C35FCC" w:rsidP="00C12D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14+32,2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23,8+38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=-7,8</m:t>
          </m:r>
        </m:oMath>
      </m:oMathPara>
    </w:p>
    <w:p w14:paraId="44E573CD" w14:textId="7948C251" w:rsidR="00C35FCC" w:rsidRPr="00C35FCC" w:rsidRDefault="00C35FCC" w:rsidP="00C12D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32,2+23,8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14+38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87D654A" w14:textId="77777777" w:rsidR="00402203" w:rsidRDefault="00402203" w:rsidP="00C12DE1">
      <w:pPr>
        <w:rPr>
          <w:rFonts w:ascii="Times New Roman" w:hAnsi="Times New Roman" w:cs="Times New Roman"/>
          <w:sz w:val="24"/>
          <w:szCs w:val="24"/>
        </w:rPr>
      </w:pPr>
    </w:p>
    <w:p w14:paraId="55E11B5E" w14:textId="2B29C9D2" w:rsidR="00D55524" w:rsidRDefault="005556CB" w:rsidP="00C12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</w:t>
      </w:r>
      <w:r w:rsidR="00F65868">
        <w:rPr>
          <w:rFonts w:ascii="Times New Roman" w:hAnsi="Times New Roman" w:cs="Times New Roman"/>
          <w:sz w:val="24"/>
          <w:szCs w:val="24"/>
        </w:rPr>
        <w:t>ando</w:t>
      </w:r>
      <w:r>
        <w:rPr>
          <w:rFonts w:ascii="Times New Roman" w:hAnsi="Times New Roman" w:cs="Times New Roman"/>
          <w:sz w:val="24"/>
          <w:szCs w:val="24"/>
        </w:rPr>
        <w:t xml:space="preserve"> o modelo de regressão manualmente, temos:</w:t>
      </w:r>
    </w:p>
    <w:p w14:paraId="604A9233" w14:textId="6985C9B4" w:rsidR="00D55524" w:rsidRPr="00D55524" w:rsidRDefault="00D55524" w:rsidP="00C12D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+ϵ</m:t>
          </m:r>
        </m:oMath>
      </m:oMathPara>
    </w:p>
    <w:p w14:paraId="4C97FDEB" w14:textId="71A8AEFE" w:rsidR="00D55524" w:rsidRPr="00EF598F" w:rsidRDefault="00D55524" w:rsidP="00C12D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y=27+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294E83EE" w14:textId="606A4390" w:rsidR="00EF598F" w:rsidRPr="00A80A3B" w:rsidRDefault="00EF598F" w:rsidP="00EF59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y=27+8,1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-3,9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64D3D606" w14:textId="0B36E5FD" w:rsidR="005556CB" w:rsidRDefault="005556CB" w:rsidP="00555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Criando o modelo de regressão no R usando a função </w:t>
      </w:r>
      <w:r w:rsidRPr="002B521C">
        <w:rPr>
          <w:rFonts w:ascii="Times New Roman" w:hAnsi="Times New Roman" w:cs="Times New Roman"/>
          <w:i/>
          <w:iCs/>
          <w:sz w:val="24"/>
          <w:szCs w:val="24"/>
        </w:rPr>
        <w:t>lm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B521C">
        <w:rPr>
          <w:rFonts w:ascii="Times New Roman" w:hAnsi="Times New Roman" w:cs="Times New Roman"/>
          <w:sz w:val="24"/>
          <w:szCs w:val="24"/>
        </w:rPr>
        <w:t xml:space="preserve">temos os </w:t>
      </w:r>
      <w:r>
        <w:rPr>
          <w:rFonts w:ascii="Times New Roman" w:hAnsi="Times New Roman" w:cs="Times New Roman"/>
          <w:sz w:val="24"/>
          <w:szCs w:val="24"/>
        </w:rPr>
        <w:t xml:space="preserve">mesmos </w:t>
      </w:r>
      <w:r w:rsidRPr="002B521C">
        <w:rPr>
          <w:rFonts w:ascii="Times New Roman" w:hAnsi="Times New Roman" w:cs="Times New Roman"/>
          <w:sz w:val="24"/>
          <w:szCs w:val="24"/>
        </w:rPr>
        <w:t>coeficientes</w:t>
      </w:r>
      <w:r>
        <w:rPr>
          <w:rFonts w:ascii="Times New Roman" w:hAnsi="Times New Roman" w:cs="Times New Roman"/>
          <w:sz w:val="24"/>
          <w:szCs w:val="24"/>
        </w:rPr>
        <w:t xml:space="preserve"> de maneira mais automatizada</w:t>
      </w:r>
      <w:r w:rsidR="00923568">
        <w:rPr>
          <w:rFonts w:ascii="Times New Roman" w:hAnsi="Times New Roman" w:cs="Times New Roman"/>
          <w:sz w:val="24"/>
          <w:szCs w:val="24"/>
        </w:rPr>
        <w:t xml:space="preserve"> conforme</w:t>
      </w:r>
      <w:r w:rsidR="00531D08">
        <w:rPr>
          <w:rFonts w:ascii="Times New Roman" w:hAnsi="Times New Roman" w:cs="Times New Roman"/>
          <w:sz w:val="24"/>
          <w:szCs w:val="24"/>
        </w:rPr>
        <w:t xml:space="preserve"> Figura 1</w:t>
      </w:r>
      <w:r w:rsidRPr="002B521C">
        <w:rPr>
          <w:rFonts w:ascii="Times New Roman" w:hAnsi="Times New Roman" w:cs="Times New Roman"/>
          <w:sz w:val="24"/>
          <w:szCs w:val="24"/>
        </w:rPr>
        <w:t>.</w:t>
      </w:r>
    </w:p>
    <w:p w14:paraId="25FF5147" w14:textId="2FEE49DD" w:rsidR="00A80A3B" w:rsidRDefault="005556CB" w:rsidP="00FC39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48271" wp14:editId="555EEB9F">
            <wp:extent cx="3953427" cy="552527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FD7" w14:textId="64BE5600" w:rsidR="00A80A3B" w:rsidRPr="002B521C" w:rsidRDefault="00A80A3B" w:rsidP="00FC3905">
      <w:pPr>
        <w:jc w:val="center"/>
        <w:rPr>
          <w:rFonts w:ascii="Times New Roman" w:hAnsi="Times New Roman" w:cs="Times New Roman"/>
          <w:sz w:val="20"/>
          <w:szCs w:val="20"/>
        </w:rPr>
      </w:pPr>
      <w:r w:rsidRPr="002B521C">
        <w:rPr>
          <w:rFonts w:ascii="Times New Roman" w:hAnsi="Times New Roman" w:cs="Times New Roman"/>
          <w:sz w:val="20"/>
          <w:szCs w:val="20"/>
        </w:rPr>
        <w:t xml:space="preserve">Figura </w:t>
      </w:r>
      <w:r w:rsidR="00531D08">
        <w:rPr>
          <w:rFonts w:ascii="Times New Roman" w:hAnsi="Times New Roman" w:cs="Times New Roman"/>
          <w:sz w:val="20"/>
          <w:szCs w:val="20"/>
        </w:rPr>
        <w:t>1</w:t>
      </w:r>
      <w:r w:rsidRPr="002B521C">
        <w:rPr>
          <w:rFonts w:ascii="Times New Roman" w:hAnsi="Times New Roman" w:cs="Times New Roman"/>
          <w:sz w:val="20"/>
          <w:szCs w:val="20"/>
        </w:rPr>
        <w:t xml:space="preserve"> – </w:t>
      </w:r>
      <w:r w:rsidR="00F65868">
        <w:rPr>
          <w:rFonts w:ascii="Times New Roman" w:hAnsi="Times New Roman" w:cs="Times New Roman"/>
          <w:sz w:val="20"/>
          <w:szCs w:val="20"/>
        </w:rPr>
        <w:t>Print da tela do R com os c</w:t>
      </w:r>
      <w:r w:rsidRPr="002B521C">
        <w:rPr>
          <w:rFonts w:ascii="Times New Roman" w:hAnsi="Times New Roman" w:cs="Times New Roman"/>
          <w:sz w:val="20"/>
          <w:szCs w:val="20"/>
        </w:rPr>
        <w:t>oeficientes de regressão</w:t>
      </w:r>
      <w:r w:rsidR="00163BB9">
        <w:rPr>
          <w:rFonts w:ascii="Times New Roman" w:hAnsi="Times New Roman" w:cs="Times New Roman"/>
          <w:sz w:val="20"/>
          <w:szCs w:val="20"/>
        </w:rPr>
        <w:t>.</w:t>
      </w:r>
    </w:p>
    <w:p w14:paraId="79043A55" w14:textId="77777777" w:rsidR="00531D08" w:rsidRDefault="00531D08" w:rsidP="00EF598F">
      <w:pPr>
        <w:rPr>
          <w:rFonts w:ascii="Times New Roman" w:hAnsi="Times New Roman" w:cs="Times New Roman"/>
          <w:sz w:val="24"/>
          <w:szCs w:val="24"/>
        </w:rPr>
      </w:pPr>
    </w:p>
    <w:p w14:paraId="78A3F176" w14:textId="7F8A55A3" w:rsidR="006F2F11" w:rsidRPr="00D55524" w:rsidRDefault="00A14A28" w:rsidP="00CA6A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valor da interação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demonstra que essa variável será insignificante</w:t>
      </w:r>
      <w:r w:rsidR="00A321E4">
        <w:rPr>
          <w:rFonts w:ascii="Times New Roman" w:hAnsi="Times New Roman" w:cs="Times New Roman"/>
          <w:sz w:val="24"/>
          <w:szCs w:val="24"/>
        </w:rPr>
        <w:t xml:space="preserve"> e sua contribuição é inferior às outras variáveis, </w:t>
      </w:r>
      <w:r>
        <w:rPr>
          <w:rFonts w:ascii="Times New Roman" w:hAnsi="Times New Roman" w:cs="Times New Roman"/>
          <w:sz w:val="24"/>
          <w:szCs w:val="24"/>
        </w:rPr>
        <w:t>ou seja, como visto na Figura 2 não há interação entre A e B</w:t>
      </w:r>
      <w:r w:rsidR="00A321E4">
        <w:rPr>
          <w:rFonts w:ascii="Times New Roman" w:hAnsi="Times New Roman" w:cs="Times New Roman"/>
          <w:sz w:val="24"/>
          <w:szCs w:val="24"/>
        </w:rPr>
        <w:t>.</w:t>
      </w:r>
      <w:r w:rsidR="006F2F11">
        <w:rPr>
          <w:rFonts w:ascii="Times New Roman" w:hAnsi="Times New Roman" w:cs="Times New Roman"/>
          <w:sz w:val="24"/>
          <w:szCs w:val="24"/>
        </w:rPr>
        <w:t xml:space="preserve"> Nosso modelo de regressão então será </w:t>
      </w:r>
      <m:oMath>
        <m:r>
          <w:rPr>
            <w:rFonts w:ascii="Cambria Math" w:hAnsi="Cambria Math"/>
            <w:sz w:val="24"/>
            <w:szCs w:val="24"/>
          </w:rPr>
          <m:t>y=27+8,1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-3,9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6F2F1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013921" w14:textId="77777777" w:rsidR="00531D08" w:rsidRDefault="00531D08" w:rsidP="00C12DE1">
      <w:pPr>
        <w:rPr>
          <w:rFonts w:ascii="Times New Roman" w:hAnsi="Times New Roman" w:cs="Times New Roman"/>
          <w:sz w:val="24"/>
          <w:szCs w:val="24"/>
        </w:rPr>
      </w:pPr>
    </w:p>
    <w:p w14:paraId="487EEF5D" w14:textId="230F9CDB" w:rsidR="00C12DE1" w:rsidRDefault="00C12DE1" w:rsidP="00C12D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2DE1">
        <w:rPr>
          <w:rFonts w:ascii="Times New Roman" w:hAnsi="Times New Roman" w:cs="Times New Roman"/>
          <w:sz w:val="24"/>
          <w:szCs w:val="24"/>
        </w:rPr>
        <w:t xml:space="preserve">Hipótese Nula 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C12DE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230ACD5" w14:textId="77777777" w:rsidR="008A5D9C" w:rsidRDefault="00C12DE1">
      <w:pPr>
        <w:rPr>
          <w:rFonts w:ascii="Times New Roman" w:hAnsi="Times New Roman" w:cs="Times New Roman"/>
          <w:sz w:val="24"/>
          <w:szCs w:val="24"/>
        </w:rPr>
      </w:pPr>
      <w:r w:rsidRPr="00C12DE1">
        <w:rPr>
          <w:rFonts w:ascii="Times New Roman" w:hAnsi="Times New Roman" w:cs="Times New Roman"/>
          <w:sz w:val="24"/>
          <w:szCs w:val="24"/>
        </w:rPr>
        <w:t xml:space="preserve">Hipótese </w:t>
      </w:r>
      <w:r>
        <w:rPr>
          <w:rFonts w:ascii="Times New Roman" w:hAnsi="Times New Roman" w:cs="Times New Roman"/>
          <w:sz w:val="24"/>
          <w:szCs w:val="24"/>
        </w:rPr>
        <w:t>Alternativa</w:t>
      </w:r>
      <w:r w:rsidRPr="00C12D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C12DE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</m:t>
        </m:r>
      </m:oMath>
    </w:p>
    <w:p w14:paraId="31635E22" w14:textId="07697231" w:rsidR="00531D08" w:rsidRDefault="00531D08" w:rsidP="0003678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4E7978" w14:textId="2496EF39" w:rsidR="00923568" w:rsidRDefault="00923568" w:rsidP="0003678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6436A5" w14:textId="77777777" w:rsidR="00923568" w:rsidRDefault="00923568" w:rsidP="0003678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1FB1B8" w14:textId="72EA2FB2" w:rsidR="0003678A" w:rsidRDefault="005556CB" w:rsidP="007D25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Ao observar os valores de p</w:t>
      </w:r>
      <w:r w:rsidR="0085736D">
        <w:rPr>
          <w:rFonts w:ascii="Times New Roman" w:eastAsiaTheme="minorEastAsia" w:hAnsi="Times New Roman" w:cs="Times New Roman"/>
          <w:sz w:val="24"/>
          <w:szCs w:val="24"/>
        </w:rPr>
        <w:t xml:space="preserve"> (Figura 2)</w:t>
      </w:r>
      <w:r>
        <w:rPr>
          <w:rFonts w:ascii="Times New Roman" w:eastAsiaTheme="minorEastAsia" w:hAnsi="Times New Roman" w:cs="Times New Roman"/>
          <w:sz w:val="24"/>
          <w:szCs w:val="24"/>
        </w:rPr>
        <w:t>, perceb</w:t>
      </w:r>
      <w:r w:rsidR="003D444E">
        <w:rPr>
          <w:rFonts w:ascii="Times New Roman" w:eastAsiaTheme="minorEastAsia" w:hAnsi="Times New Roman" w:cs="Times New Roman"/>
          <w:sz w:val="24"/>
          <w:szCs w:val="24"/>
        </w:rPr>
        <w:t>e-se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A e B</w:t>
      </w:r>
      <w:r w:rsidR="003D444E">
        <w:rPr>
          <w:rFonts w:ascii="Times New Roman" w:eastAsiaTheme="minorEastAsia" w:hAnsi="Times New Roman" w:cs="Times New Roman"/>
          <w:sz w:val="24"/>
          <w:szCs w:val="24"/>
        </w:rPr>
        <w:t xml:space="preserve"> são menores que 0,05</w:t>
      </w:r>
      <w:r w:rsidR="000367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3678A">
        <w:rPr>
          <w:rFonts w:ascii="Times New Roman" w:hAnsi="Times New Roman" w:cs="Times New Roman"/>
          <w:sz w:val="24"/>
          <w:szCs w:val="24"/>
        </w:rPr>
        <w:t xml:space="preserve">Nesse caso, levando em conta o nível de significância de </w:t>
      </w:r>
      <m:oMath>
        <m:r>
          <w:rPr>
            <w:rFonts w:ascii="Cambria Math" w:hAnsi="Cambria Math" w:cs="Times New Roman"/>
            <w:sz w:val="24"/>
            <w:szCs w:val="24"/>
          </w:rPr>
          <m:t>α=5%</m:t>
        </m:r>
      </m:oMath>
      <w:r w:rsidR="0003678A">
        <w:rPr>
          <w:rFonts w:ascii="Times New Roman" w:eastAsiaTheme="minorEastAsia" w:hAnsi="Times New Roman" w:cs="Times New Roman"/>
          <w:sz w:val="24"/>
          <w:szCs w:val="24"/>
        </w:rPr>
        <w:t xml:space="preserve"> concluímos que os fatores A e B são significativos e a interação AB não é significativa, pois este possui um valor maior que 0,05.</w:t>
      </w:r>
    </w:p>
    <w:p w14:paraId="7F34F3E2" w14:textId="77777777" w:rsidR="00F65868" w:rsidRDefault="00F65868" w:rsidP="0003678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91E459" w14:textId="7A8CE198" w:rsidR="005556CB" w:rsidRDefault="00625FCF" w:rsidP="006C7E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78B65" wp14:editId="4DF45491">
            <wp:extent cx="4850185" cy="1219693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63A5" w14:textId="0F78D854" w:rsidR="005556CB" w:rsidRPr="002B521C" w:rsidRDefault="005556CB" w:rsidP="006C7EA4">
      <w:pPr>
        <w:jc w:val="center"/>
        <w:rPr>
          <w:rFonts w:ascii="Times New Roman" w:hAnsi="Times New Roman" w:cs="Times New Roman"/>
          <w:sz w:val="20"/>
          <w:szCs w:val="20"/>
        </w:rPr>
      </w:pPr>
      <w:r w:rsidRPr="002B521C">
        <w:rPr>
          <w:rFonts w:ascii="Times New Roman" w:hAnsi="Times New Roman" w:cs="Times New Roman"/>
          <w:sz w:val="20"/>
          <w:szCs w:val="20"/>
        </w:rPr>
        <w:t xml:space="preserve">Figura </w:t>
      </w:r>
      <w:r w:rsidR="0085736D">
        <w:rPr>
          <w:rFonts w:ascii="Times New Roman" w:hAnsi="Times New Roman" w:cs="Times New Roman"/>
          <w:sz w:val="20"/>
          <w:szCs w:val="20"/>
        </w:rPr>
        <w:t>2</w:t>
      </w:r>
      <w:r w:rsidRPr="002B521C">
        <w:rPr>
          <w:rFonts w:ascii="Times New Roman" w:hAnsi="Times New Roman" w:cs="Times New Roman"/>
          <w:sz w:val="20"/>
          <w:szCs w:val="20"/>
        </w:rPr>
        <w:t xml:space="preserve"> – </w:t>
      </w:r>
      <w:r w:rsidR="00F65868">
        <w:rPr>
          <w:rFonts w:ascii="Times New Roman" w:hAnsi="Times New Roman" w:cs="Times New Roman"/>
          <w:sz w:val="20"/>
          <w:szCs w:val="20"/>
        </w:rPr>
        <w:t>Print da tela do R com v</w:t>
      </w:r>
      <w:r>
        <w:rPr>
          <w:rFonts w:ascii="Times New Roman" w:hAnsi="Times New Roman" w:cs="Times New Roman"/>
          <w:sz w:val="20"/>
          <w:szCs w:val="20"/>
        </w:rPr>
        <w:t xml:space="preserve">alores de p </w:t>
      </w:r>
      <w:r w:rsidR="00163BB9">
        <w:rPr>
          <w:rFonts w:ascii="Times New Roman" w:hAnsi="Times New Roman" w:cs="Times New Roman"/>
          <w:sz w:val="20"/>
          <w:szCs w:val="20"/>
        </w:rPr>
        <w:t>da</w:t>
      </w:r>
      <w:r w:rsidR="00636DB7">
        <w:rPr>
          <w:rFonts w:ascii="Times New Roman" w:hAnsi="Times New Roman" w:cs="Times New Roman"/>
          <w:sz w:val="20"/>
          <w:szCs w:val="20"/>
        </w:rPr>
        <w:t xml:space="preserve"> regressão</w:t>
      </w:r>
      <w:r w:rsidR="00F65868">
        <w:rPr>
          <w:rFonts w:ascii="Times New Roman" w:hAnsi="Times New Roman" w:cs="Times New Roman"/>
          <w:sz w:val="20"/>
          <w:szCs w:val="20"/>
        </w:rPr>
        <w:t>.</w:t>
      </w:r>
    </w:p>
    <w:p w14:paraId="769CA7F3" w14:textId="5F175681" w:rsidR="005556CB" w:rsidRDefault="005556CB">
      <w:pPr>
        <w:rPr>
          <w:rFonts w:ascii="Times New Roman" w:hAnsi="Times New Roman" w:cs="Times New Roman"/>
          <w:sz w:val="24"/>
          <w:szCs w:val="24"/>
        </w:rPr>
      </w:pPr>
    </w:p>
    <w:p w14:paraId="4B080A60" w14:textId="382617EA" w:rsidR="002F3803" w:rsidRPr="00B202D7" w:rsidRDefault="00C02A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46231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5554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5540" w:rsidRPr="00B55540">
        <w:rPr>
          <w:rFonts w:ascii="Times New Roman" w:hAnsi="Times New Roman" w:cs="Times New Roman"/>
          <w:sz w:val="24"/>
          <w:szCs w:val="24"/>
        </w:rPr>
        <w:t>– Realizado usando o Excel com funções estatísticas.</w:t>
      </w:r>
    </w:p>
    <w:p w14:paraId="315855F3" w14:textId="2399049D" w:rsidR="002F3803" w:rsidRPr="009F3AD0" w:rsidRDefault="002F3803">
      <w:pPr>
        <w:rPr>
          <w:rFonts w:ascii="Times New Roman" w:hAnsi="Times New Roman" w:cs="Times New Roman"/>
          <w:sz w:val="24"/>
          <w:szCs w:val="24"/>
        </w:rPr>
      </w:pPr>
      <w:r w:rsidRPr="009F3AD0">
        <w:rPr>
          <w:rFonts w:ascii="Times New Roman" w:hAnsi="Times New Roman" w:cs="Times New Roman"/>
          <w:sz w:val="24"/>
          <w:szCs w:val="24"/>
        </w:rPr>
        <w:t xml:space="preserve">Após calcular os valores dos 15 efeitos, obtive a porcentagem de influência de cada </w:t>
      </w:r>
      <w:r w:rsidR="00F80212">
        <w:rPr>
          <w:rFonts w:ascii="Times New Roman" w:hAnsi="Times New Roman" w:cs="Times New Roman"/>
          <w:sz w:val="24"/>
          <w:szCs w:val="24"/>
        </w:rPr>
        <w:t>variável</w:t>
      </w:r>
      <w:r w:rsidRPr="009F3AD0">
        <w:rPr>
          <w:rFonts w:ascii="Times New Roman" w:hAnsi="Times New Roman" w:cs="Times New Roman"/>
          <w:sz w:val="24"/>
          <w:szCs w:val="24"/>
        </w:rPr>
        <w:t xml:space="preserve"> sob a somatória de todos os efeitos, identificando que </w:t>
      </w:r>
      <w:r w:rsidR="00F80212">
        <w:rPr>
          <w:rFonts w:ascii="Times New Roman" w:hAnsi="Times New Roman" w:cs="Times New Roman"/>
          <w:sz w:val="24"/>
          <w:szCs w:val="24"/>
        </w:rPr>
        <w:t>a</w:t>
      </w:r>
      <w:r w:rsidR="00FA1FEE">
        <w:rPr>
          <w:rFonts w:ascii="Times New Roman" w:hAnsi="Times New Roman" w:cs="Times New Roman"/>
          <w:sz w:val="24"/>
          <w:szCs w:val="24"/>
        </w:rPr>
        <w:t>s</w:t>
      </w:r>
      <w:r w:rsidR="00F80212">
        <w:rPr>
          <w:rFonts w:ascii="Times New Roman" w:hAnsi="Times New Roman" w:cs="Times New Roman"/>
          <w:sz w:val="24"/>
          <w:szCs w:val="24"/>
        </w:rPr>
        <w:t xml:space="preserve"> variáve</w:t>
      </w:r>
      <w:r w:rsidR="00FA1FEE">
        <w:rPr>
          <w:rFonts w:ascii="Times New Roman" w:hAnsi="Times New Roman" w:cs="Times New Roman"/>
          <w:sz w:val="24"/>
          <w:szCs w:val="24"/>
        </w:rPr>
        <w:t>is</w:t>
      </w:r>
      <w:r w:rsidRPr="009F3AD0">
        <w:rPr>
          <w:rFonts w:ascii="Times New Roman" w:hAnsi="Times New Roman" w:cs="Times New Roman"/>
          <w:sz w:val="24"/>
          <w:szCs w:val="24"/>
        </w:rPr>
        <w:t xml:space="preserve"> 2, 1 e 12 representam 97,9% dos </w:t>
      </w:r>
      <w:r w:rsidR="00FA1FEE">
        <w:rPr>
          <w:rFonts w:ascii="Times New Roman" w:hAnsi="Times New Roman" w:cs="Times New Roman"/>
          <w:sz w:val="24"/>
          <w:szCs w:val="24"/>
        </w:rPr>
        <w:t>resultados</w:t>
      </w:r>
      <w:r w:rsidR="00DB0F03">
        <w:rPr>
          <w:rFonts w:ascii="Times New Roman" w:hAnsi="Times New Roman" w:cs="Times New Roman"/>
          <w:sz w:val="24"/>
          <w:szCs w:val="24"/>
        </w:rPr>
        <w:t xml:space="preserve"> e o restante parecem ser insignificantes</w:t>
      </w:r>
      <w:r w:rsidRPr="009F3AD0">
        <w:rPr>
          <w:rFonts w:ascii="Times New Roman" w:hAnsi="Times New Roman" w:cs="Times New Roman"/>
          <w:sz w:val="24"/>
          <w:szCs w:val="24"/>
        </w:rPr>
        <w:t>, de acordo com a Tabela 1</w:t>
      </w:r>
      <w:r w:rsidR="0017334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F3803" w:rsidRPr="002F3803" w14:paraId="4BB7EDDA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6D1F1" w14:textId="0A732A1D" w:rsidR="002F3803" w:rsidRPr="002F3803" w:rsidRDefault="00DE4410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Variável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F0D149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Efeito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99A2FB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E3945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%</w:t>
            </w:r>
          </w:p>
        </w:tc>
      </w:tr>
      <w:tr w:rsidR="002F3803" w:rsidRPr="002F3803" w14:paraId="1C5C2727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903F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A8BD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2B0E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8,27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B478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2F3803" w:rsidRPr="002F3803" w14:paraId="0FE4DF99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C88E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AAB5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A14B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9548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2F3803" w:rsidRPr="002F3803" w14:paraId="1EF260DE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AE66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5347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8490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63E0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2F3803" w:rsidRPr="002F3803" w14:paraId="2512919C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EBFB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D307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7B07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79F4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2F3803" w:rsidRPr="002F3803" w14:paraId="0153864A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CCD6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0C4D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C8A6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90F9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</w:tr>
      <w:tr w:rsidR="002F3803" w:rsidRPr="002F3803" w14:paraId="55A7EB73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7296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DD0E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2B25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E1BE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</w:tr>
      <w:tr w:rsidR="002F3803" w:rsidRPr="002F3803" w14:paraId="4F41E8EF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6D4F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48B6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663B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9F80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</w:tr>
      <w:tr w:rsidR="002F3803" w:rsidRPr="002F3803" w14:paraId="1DC60355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0758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91BD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C02C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40E2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2F3803" w:rsidRPr="002F3803" w14:paraId="033D34E7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9690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057B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FA21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918B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2F3803" w:rsidRPr="002F3803" w14:paraId="0035950E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2642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8F7E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9344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5DE9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2F3803" w:rsidRPr="002F3803" w14:paraId="4E46D15C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F2A9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F632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91E3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9460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2F3803" w:rsidRPr="002F3803" w14:paraId="308AD58E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8FE4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CCA9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3706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6,89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D3E5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2F3803" w:rsidRPr="002F3803" w14:paraId="54548F03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2F6880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C8CE05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12,13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944F49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147,02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B28992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9,0</w:t>
            </w:r>
          </w:p>
        </w:tc>
      </w:tr>
      <w:tr w:rsidR="002F3803" w:rsidRPr="002F3803" w14:paraId="2A1E5F68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FF5249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049F73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18,63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65CBF5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346,89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4E2CED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</w:tr>
      <w:tr w:rsidR="002F3803" w:rsidRPr="002F3803" w14:paraId="5BCA8C5C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3EF46B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338C55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33,13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9B5C17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1097,27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28B592" w14:textId="77777777" w:rsidR="002F3803" w:rsidRPr="002F3803" w:rsidRDefault="002F3803" w:rsidP="002F3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3803">
              <w:rPr>
                <w:rFonts w:ascii="Calibri" w:eastAsia="Times New Roman" w:hAnsi="Calibri" w:cs="Calibri"/>
                <w:color w:val="000000"/>
                <w:lang w:eastAsia="pt-BR"/>
              </w:rPr>
              <w:t>67,5</w:t>
            </w:r>
          </w:p>
        </w:tc>
      </w:tr>
    </w:tbl>
    <w:p w14:paraId="4D5806F6" w14:textId="5970F71B" w:rsidR="00973836" w:rsidRPr="009914F9" w:rsidRDefault="00973836" w:rsidP="006C7EA4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1</w:t>
      </w:r>
      <w:r w:rsidRPr="009914F9">
        <w:rPr>
          <w:sz w:val="20"/>
          <w:szCs w:val="20"/>
        </w:rPr>
        <w:t xml:space="preserve"> – </w:t>
      </w:r>
      <w:r w:rsidR="00E568D3">
        <w:rPr>
          <w:sz w:val="20"/>
          <w:szCs w:val="20"/>
        </w:rPr>
        <w:t>Efeitos</w:t>
      </w:r>
    </w:p>
    <w:p w14:paraId="4B5B9492" w14:textId="77777777" w:rsidR="0085736D" w:rsidRDefault="0085736D">
      <w:pPr>
        <w:rPr>
          <w:rFonts w:ascii="Times New Roman" w:hAnsi="Times New Roman" w:cs="Times New Roman"/>
          <w:sz w:val="24"/>
          <w:szCs w:val="24"/>
        </w:rPr>
      </w:pPr>
    </w:p>
    <w:p w14:paraId="509C1A88" w14:textId="77777777" w:rsidR="0085736D" w:rsidRDefault="0085736D">
      <w:pPr>
        <w:rPr>
          <w:rFonts w:ascii="Times New Roman" w:hAnsi="Times New Roman" w:cs="Times New Roman"/>
          <w:sz w:val="24"/>
          <w:szCs w:val="24"/>
        </w:rPr>
      </w:pPr>
    </w:p>
    <w:p w14:paraId="55FA8C8E" w14:textId="77777777" w:rsidR="0085736D" w:rsidRDefault="0085736D">
      <w:pPr>
        <w:rPr>
          <w:rFonts w:ascii="Times New Roman" w:hAnsi="Times New Roman" w:cs="Times New Roman"/>
          <w:sz w:val="24"/>
          <w:szCs w:val="24"/>
        </w:rPr>
      </w:pPr>
    </w:p>
    <w:p w14:paraId="79852D59" w14:textId="77777777" w:rsidR="0085736D" w:rsidRDefault="0085736D">
      <w:pPr>
        <w:rPr>
          <w:rFonts w:ascii="Times New Roman" w:hAnsi="Times New Roman" w:cs="Times New Roman"/>
          <w:sz w:val="24"/>
          <w:szCs w:val="24"/>
        </w:rPr>
      </w:pPr>
    </w:p>
    <w:p w14:paraId="559CE2A1" w14:textId="308D500A" w:rsidR="002F3803" w:rsidRPr="00B202D7" w:rsidRDefault="00475197" w:rsidP="00292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a visualização gráfica </w:t>
      </w:r>
      <w:r w:rsidR="00D64BDD">
        <w:rPr>
          <w:rFonts w:ascii="Times New Roman" w:hAnsi="Times New Roman" w:cs="Times New Roman"/>
          <w:sz w:val="24"/>
          <w:szCs w:val="24"/>
        </w:rPr>
        <w:t>da probabilidade normal</w:t>
      </w:r>
      <w:r w:rsidR="00A92C55">
        <w:rPr>
          <w:rFonts w:ascii="Times New Roman" w:hAnsi="Times New Roman" w:cs="Times New Roman"/>
          <w:sz w:val="24"/>
          <w:szCs w:val="24"/>
        </w:rPr>
        <w:t xml:space="preserve"> </w:t>
      </w:r>
      <w:r w:rsidR="00D64BDD">
        <w:rPr>
          <w:rFonts w:ascii="Times New Roman" w:hAnsi="Times New Roman" w:cs="Times New Roman"/>
          <w:sz w:val="24"/>
          <w:szCs w:val="24"/>
        </w:rPr>
        <w:t>n</w:t>
      </w:r>
      <w:r w:rsidR="00A92C55">
        <w:rPr>
          <w:rFonts w:ascii="Times New Roman" w:hAnsi="Times New Roman" w:cs="Times New Roman"/>
          <w:sz w:val="24"/>
          <w:szCs w:val="24"/>
        </w:rPr>
        <w:t>a Figura 5</w:t>
      </w:r>
      <w:r>
        <w:rPr>
          <w:rFonts w:ascii="Times New Roman" w:hAnsi="Times New Roman" w:cs="Times New Roman"/>
          <w:sz w:val="24"/>
          <w:szCs w:val="24"/>
        </w:rPr>
        <w:t>, fica</w:t>
      </w:r>
      <w:r w:rsidR="00B73B9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mais claro</w:t>
      </w:r>
      <w:r w:rsidR="00B73B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os pontos ótimos e em contraste com o restante d</w:t>
      </w:r>
      <w:r w:rsidR="00D64BDD">
        <w:rPr>
          <w:rFonts w:ascii="Times New Roman" w:hAnsi="Times New Roman" w:cs="Times New Roman"/>
          <w:sz w:val="24"/>
          <w:szCs w:val="24"/>
        </w:rPr>
        <w:t>as variáveis</w:t>
      </w:r>
      <w:r>
        <w:rPr>
          <w:rFonts w:ascii="Times New Roman" w:hAnsi="Times New Roman" w:cs="Times New Roman"/>
          <w:sz w:val="24"/>
          <w:szCs w:val="24"/>
        </w:rPr>
        <w:t>, que estão bem próxim</w:t>
      </w:r>
      <w:r w:rsidR="008579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de 0</w:t>
      </w:r>
      <w:r w:rsidR="00B73B94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endo assim calculei o valor de t crítico que foi de 3,70. Considerando esse valor, podemos dizer que todos </w:t>
      </w:r>
      <w:r w:rsidR="00D64BDD">
        <w:rPr>
          <w:rFonts w:ascii="Times New Roman" w:hAnsi="Times New Roman" w:cs="Times New Roman"/>
          <w:sz w:val="24"/>
          <w:szCs w:val="24"/>
        </w:rPr>
        <w:t>as variáveis</w:t>
      </w:r>
      <w:r>
        <w:rPr>
          <w:rFonts w:ascii="Times New Roman" w:hAnsi="Times New Roman" w:cs="Times New Roman"/>
          <w:sz w:val="24"/>
          <w:szCs w:val="24"/>
        </w:rPr>
        <w:t xml:space="preserve"> menores que 3,70 poderão ser desprezad</w:t>
      </w:r>
      <w:r w:rsidR="00D64BD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57EC7388" w14:textId="20A7DA93" w:rsidR="00973836" w:rsidRDefault="00475197" w:rsidP="006C7EA4">
      <w:pPr>
        <w:jc w:val="center"/>
      </w:pPr>
      <w:r>
        <w:rPr>
          <w:noProof/>
        </w:rPr>
        <w:drawing>
          <wp:inline distT="0" distB="0" distL="0" distR="0" wp14:anchorId="58801BAD" wp14:editId="3015A6C8">
            <wp:extent cx="4279829" cy="2457450"/>
            <wp:effectExtent l="0" t="0" r="698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9C03220-7F7F-488E-97D5-AC337F8CF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6D066A1" w14:textId="6ABA66C7" w:rsidR="0073226B" w:rsidRDefault="00A92C55" w:rsidP="006C7EA4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5</w:t>
      </w:r>
      <w:r w:rsidRPr="009914F9">
        <w:rPr>
          <w:sz w:val="20"/>
          <w:szCs w:val="20"/>
        </w:rPr>
        <w:t xml:space="preserve"> – </w:t>
      </w:r>
      <w:r w:rsidR="00D64BDD">
        <w:rPr>
          <w:sz w:val="20"/>
          <w:szCs w:val="20"/>
        </w:rPr>
        <w:t>Gráfico de probabilidade normal</w:t>
      </w:r>
    </w:p>
    <w:p w14:paraId="0EE29B70" w14:textId="2B28ED8D" w:rsidR="00574BDA" w:rsidRDefault="00574BDA" w:rsidP="00574BDA">
      <w:pPr>
        <w:rPr>
          <w:rFonts w:ascii="Times New Roman" w:hAnsi="Times New Roman" w:cs="Times New Roman"/>
          <w:sz w:val="24"/>
          <w:szCs w:val="24"/>
        </w:rPr>
      </w:pPr>
      <w:r w:rsidRPr="00574BDA">
        <w:rPr>
          <w:rFonts w:ascii="Times New Roman" w:hAnsi="Times New Roman" w:cs="Times New Roman"/>
          <w:sz w:val="24"/>
          <w:szCs w:val="24"/>
        </w:rPr>
        <w:t>Para a equação temos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276170" w14:textId="2671CC4A" w:rsidR="00574BDA" w:rsidRDefault="00574BDA" w:rsidP="00574B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+ϵ</m:t>
        </m:r>
      </m:oMath>
    </w:p>
    <w:p w14:paraId="5996886F" w14:textId="0F39D9FD" w:rsidR="00574BDA" w:rsidRPr="0070026C" w:rsidRDefault="00574BDA" w:rsidP="00574B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y=27,31+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18,63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33,13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12,13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+3,40</m:t>
          </m:r>
        </m:oMath>
      </m:oMathPara>
    </w:p>
    <w:p w14:paraId="396C6AD2" w14:textId="67C553AE" w:rsidR="0070026C" w:rsidRPr="00574BDA" w:rsidRDefault="0070026C" w:rsidP="00574B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y=27,31+9,31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+16,56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+6,06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+3,40</m:t>
          </m:r>
        </m:oMath>
      </m:oMathPara>
    </w:p>
    <w:p w14:paraId="76B6F9FD" w14:textId="78E7DE3B" w:rsidR="00574BDA" w:rsidRDefault="00574BDA" w:rsidP="00574BDA">
      <w:pPr>
        <w:rPr>
          <w:rFonts w:eastAsiaTheme="minorEastAsia"/>
          <w:sz w:val="24"/>
          <w:szCs w:val="24"/>
        </w:rPr>
      </w:pPr>
    </w:p>
    <w:p w14:paraId="724573AB" w14:textId="7D5ED699" w:rsidR="00A2353C" w:rsidRPr="0016788A" w:rsidRDefault="00A2353C" w:rsidP="00292B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A42">
        <w:rPr>
          <w:rFonts w:eastAsiaTheme="minorEastAsia"/>
          <w:b/>
          <w:bCs/>
          <w:sz w:val="24"/>
          <w:szCs w:val="24"/>
        </w:rPr>
        <w:t>3B</w:t>
      </w:r>
      <w:r w:rsidR="0016788A" w:rsidRPr="0016788A">
        <w:rPr>
          <w:rFonts w:ascii="Times New Roman" w:hAnsi="Times New Roman" w:cs="Times New Roman"/>
          <w:sz w:val="24"/>
          <w:szCs w:val="24"/>
        </w:rPr>
        <w:t xml:space="preserve"> </w:t>
      </w:r>
      <w:r w:rsidR="0016788A">
        <w:rPr>
          <w:rFonts w:ascii="Times New Roman" w:hAnsi="Times New Roman" w:cs="Times New Roman"/>
          <w:sz w:val="24"/>
          <w:szCs w:val="24"/>
        </w:rPr>
        <w:t xml:space="preserve">- </w:t>
      </w:r>
      <w:r w:rsidR="0016788A" w:rsidRPr="009914F9">
        <w:rPr>
          <w:rFonts w:ascii="Times New Roman" w:hAnsi="Times New Roman" w:cs="Times New Roman"/>
          <w:sz w:val="24"/>
          <w:szCs w:val="24"/>
        </w:rPr>
        <w:t>Realizado com o template d</w:t>
      </w:r>
      <w:r w:rsidR="00AC5985">
        <w:rPr>
          <w:rFonts w:ascii="Times New Roman" w:hAnsi="Times New Roman" w:cs="Times New Roman"/>
          <w:sz w:val="24"/>
          <w:szCs w:val="24"/>
        </w:rPr>
        <w:t>e superfície</w:t>
      </w:r>
      <w:r w:rsidR="0016788A">
        <w:rPr>
          <w:rFonts w:ascii="Times New Roman" w:hAnsi="Times New Roman" w:cs="Times New Roman"/>
          <w:sz w:val="24"/>
          <w:szCs w:val="24"/>
        </w:rPr>
        <w:t>, após conseguir os valores de resposta utilizando o Action para o gráfico d</w:t>
      </w:r>
      <w:r w:rsidR="00576232">
        <w:rPr>
          <w:rFonts w:ascii="Times New Roman" w:hAnsi="Times New Roman" w:cs="Times New Roman"/>
          <w:sz w:val="24"/>
          <w:szCs w:val="24"/>
        </w:rPr>
        <w:t>e médias da resposta</w:t>
      </w:r>
      <w:r w:rsidR="00351E6C">
        <w:rPr>
          <w:rFonts w:ascii="Times New Roman" w:hAnsi="Times New Roman" w:cs="Times New Roman"/>
          <w:sz w:val="24"/>
          <w:szCs w:val="24"/>
        </w:rPr>
        <w:t>.</w:t>
      </w:r>
    </w:p>
    <w:p w14:paraId="65AFD69E" w14:textId="05C12602" w:rsidR="00A92C55" w:rsidRPr="00574BDA" w:rsidRDefault="008122DB" w:rsidP="006C7E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BC49C" wp14:editId="62891306">
            <wp:extent cx="4305300" cy="27085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83" cy="27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9FA6" w14:textId="6B9EDADC" w:rsidR="008122DB" w:rsidRPr="009914F9" w:rsidRDefault="008122DB" w:rsidP="006C7EA4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 xml:space="preserve">Figura </w:t>
      </w:r>
      <w:r>
        <w:rPr>
          <w:sz w:val="20"/>
          <w:szCs w:val="20"/>
        </w:rPr>
        <w:t>6</w:t>
      </w:r>
      <w:r w:rsidRPr="009914F9">
        <w:rPr>
          <w:sz w:val="20"/>
          <w:szCs w:val="20"/>
        </w:rPr>
        <w:t xml:space="preserve"> – Gráfico de superfície</w:t>
      </w:r>
      <w:r>
        <w:rPr>
          <w:sz w:val="20"/>
          <w:szCs w:val="20"/>
        </w:rPr>
        <w:t xml:space="preserve"> de resposta com interação</w:t>
      </w:r>
    </w:p>
    <w:p w14:paraId="550372FB" w14:textId="517B8568" w:rsidR="008122DB" w:rsidRDefault="008122DB" w:rsidP="006C7EA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AB9B696" wp14:editId="41D60059">
            <wp:extent cx="4495800" cy="3121261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60" cy="31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FEB6" w14:textId="0A47A77A" w:rsidR="00CB43EC" w:rsidRDefault="008122DB" w:rsidP="006C7EA4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 xml:space="preserve">Figura </w:t>
      </w:r>
      <w:r>
        <w:rPr>
          <w:sz w:val="20"/>
          <w:szCs w:val="20"/>
        </w:rPr>
        <w:t>7</w:t>
      </w:r>
      <w:r w:rsidRPr="009914F9">
        <w:rPr>
          <w:sz w:val="20"/>
          <w:szCs w:val="20"/>
        </w:rPr>
        <w:t xml:space="preserve"> – Gráfico de contorno</w:t>
      </w:r>
      <w:r>
        <w:rPr>
          <w:sz w:val="20"/>
          <w:szCs w:val="20"/>
        </w:rPr>
        <w:t xml:space="preserve"> com interação</w:t>
      </w:r>
    </w:p>
    <w:p w14:paraId="79F0B8B3" w14:textId="0C2F3A45" w:rsidR="00CB43EC" w:rsidRDefault="00CB43EC">
      <w:pPr>
        <w:rPr>
          <w:sz w:val="20"/>
          <w:szCs w:val="20"/>
        </w:rPr>
      </w:pPr>
    </w:p>
    <w:p w14:paraId="7A9D4006" w14:textId="7D0D887C" w:rsidR="00214CD5" w:rsidRPr="00B202D7" w:rsidRDefault="00214CD5" w:rsidP="00214C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Exercício 4</w:t>
      </w:r>
      <w:r w:rsidR="00E04182">
        <w:rPr>
          <w:rFonts w:ascii="Times New Roman" w:hAnsi="Times New Roman" w:cs="Times New Roman"/>
          <w:b/>
          <w:bCs/>
          <w:sz w:val="24"/>
          <w:szCs w:val="24"/>
        </w:rPr>
        <w:t>Bi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5540">
        <w:rPr>
          <w:rFonts w:ascii="Times New Roman" w:hAnsi="Times New Roman" w:cs="Times New Roman"/>
          <w:sz w:val="24"/>
          <w:szCs w:val="24"/>
        </w:rPr>
        <w:t>– Realizado usando o Excel com funções estatísticas</w:t>
      </w:r>
      <w:r w:rsidR="00FD3AD3">
        <w:rPr>
          <w:rFonts w:ascii="Times New Roman" w:hAnsi="Times New Roman" w:cs="Times New Roman"/>
          <w:sz w:val="24"/>
          <w:szCs w:val="24"/>
        </w:rPr>
        <w:t xml:space="preserve"> e software R.</w:t>
      </w:r>
    </w:p>
    <w:p w14:paraId="4E09B117" w14:textId="77777777" w:rsidR="0048713C" w:rsidRDefault="00214CD5" w:rsidP="006C7EA4">
      <w:pPr>
        <w:jc w:val="both"/>
        <w:rPr>
          <w:rFonts w:ascii="Times New Roman" w:hAnsi="Times New Roman" w:cs="Times New Roman"/>
          <w:sz w:val="24"/>
          <w:szCs w:val="24"/>
        </w:rPr>
      </w:pPr>
      <w:r w:rsidRPr="009F3AD0">
        <w:rPr>
          <w:rFonts w:ascii="Times New Roman" w:hAnsi="Times New Roman" w:cs="Times New Roman"/>
          <w:sz w:val="24"/>
          <w:szCs w:val="24"/>
        </w:rPr>
        <w:t xml:space="preserve">Após calcular os valores dos 15 efeitos, obtive a porcentagem de influência de cada </w:t>
      </w:r>
      <w:r>
        <w:rPr>
          <w:rFonts w:ascii="Times New Roman" w:hAnsi="Times New Roman" w:cs="Times New Roman"/>
          <w:sz w:val="24"/>
          <w:szCs w:val="24"/>
        </w:rPr>
        <w:t>variável</w:t>
      </w:r>
      <w:r w:rsidRPr="009F3AD0">
        <w:rPr>
          <w:rFonts w:ascii="Times New Roman" w:hAnsi="Times New Roman" w:cs="Times New Roman"/>
          <w:sz w:val="24"/>
          <w:szCs w:val="24"/>
        </w:rPr>
        <w:t xml:space="preserve"> sob a somatória de todos os efeitos, identificando que </w:t>
      </w:r>
      <w:r>
        <w:rPr>
          <w:rFonts w:ascii="Times New Roman" w:hAnsi="Times New Roman" w:cs="Times New Roman"/>
          <w:sz w:val="24"/>
          <w:szCs w:val="24"/>
        </w:rPr>
        <w:t>as variáveis</w:t>
      </w:r>
      <w:r w:rsidRPr="009F3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A, B, C, AB e AC</w:t>
      </w:r>
      <w:r w:rsidRPr="009F3AD0">
        <w:rPr>
          <w:rFonts w:ascii="Times New Roman" w:hAnsi="Times New Roman" w:cs="Times New Roman"/>
          <w:sz w:val="24"/>
          <w:szCs w:val="24"/>
        </w:rPr>
        <w:t xml:space="preserve"> representam 9</w:t>
      </w:r>
      <w:r>
        <w:rPr>
          <w:rFonts w:ascii="Times New Roman" w:hAnsi="Times New Roman" w:cs="Times New Roman"/>
          <w:sz w:val="24"/>
          <w:szCs w:val="24"/>
        </w:rPr>
        <w:t>8.4</w:t>
      </w:r>
      <w:r w:rsidRPr="009F3AD0">
        <w:rPr>
          <w:rFonts w:ascii="Times New Roman" w:hAnsi="Times New Roman" w:cs="Times New Roman"/>
          <w:sz w:val="24"/>
          <w:szCs w:val="24"/>
        </w:rPr>
        <w:t xml:space="preserve">% dos </w:t>
      </w:r>
      <w:r>
        <w:rPr>
          <w:rFonts w:ascii="Times New Roman" w:hAnsi="Times New Roman" w:cs="Times New Roman"/>
          <w:sz w:val="24"/>
          <w:szCs w:val="24"/>
        </w:rPr>
        <w:t>resultados e o restante parecem ser insignificantes</w:t>
      </w:r>
      <w:r w:rsidRPr="009F3AD0">
        <w:rPr>
          <w:rFonts w:ascii="Times New Roman" w:hAnsi="Times New Roman" w:cs="Times New Roman"/>
          <w:sz w:val="24"/>
          <w:szCs w:val="24"/>
        </w:rPr>
        <w:t>, de acordo com a Tabela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8713C" w:rsidRPr="0048713C" w14:paraId="2DA17333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3689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1F4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Efeito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BEC9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21DA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%</w:t>
            </w:r>
          </w:p>
        </w:tc>
      </w:tr>
      <w:tr w:rsidR="0048713C" w:rsidRPr="0048713C" w14:paraId="636633EF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3E8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6497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C5A0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83FC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48713C" w:rsidRPr="0048713C" w14:paraId="7D579737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4C69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ABCD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4A43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B851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DC4F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48713C" w:rsidRPr="0048713C" w14:paraId="1D28FA9C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14F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F910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BBC5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500F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</w:tr>
      <w:tr w:rsidR="0048713C" w:rsidRPr="0048713C" w14:paraId="4038BF4D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FE20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BCD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E819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ABBA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AB3B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</w:tr>
      <w:tr w:rsidR="0048713C" w:rsidRPr="0048713C" w14:paraId="105BD367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CC64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118F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971B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BFD4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</w:tr>
      <w:tr w:rsidR="0048713C" w:rsidRPr="0048713C" w14:paraId="1A1676C3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06A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3C9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1F29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56B7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</w:tr>
      <w:tr w:rsidR="0048713C" w:rsidRPr="0048713C" w14:paraId="1ECF5EDC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C6DE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1D0C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2C81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0DDB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0,10</w:t>
            </w:r>
          </w:p>
        </w:tc>
      </w:tr>
      <w:tr w:rsidR="0048713C" w:rsidRPr="0048713C" w14:paraId="59BDBEA3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CF4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8B59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F05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8,27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3CEB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0,30</w:t>
            </w:r>
          </w:p>
        </w:tc>
      </w:tr>
      <w:tr w:rsidR="0048713C" w:rsidRPr="0048713C" w14:paraId="0E4EC62C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670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56E2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-3,88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EAEE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633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</w:tr>
      <w:tr w:rsidR="0048713C" w:rsidRPr="0048713C" w14:paraId="5CBA4D59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437F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435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5DF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8628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</w:tr>
      <w:tr w:rsidR="0048713C" w:rsidRPr="0048713C" w14:paraId="6C4D3B26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363E99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0C69AC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-10,38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3EA926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107,64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EC0374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3,93</w:t>
            </w:r>
          </w:p>
        </w:tc>
      </w:tr>
      <w:tr w:rsidR="0048713C" w:rsidRPr="0048713C" w14:paraId="1C74FF34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E321FB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9B79B8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-10,63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995205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112,89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EC8346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4,12</w:t>
            </w:r>
          </w:p>
        </w:tc>
      </w:tr>
      <w:tr w:rsidR="0048713C" w:rsidRPr="0048713C" w14:paraId="76CA077A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6F4183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310D56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16,88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D998C6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284,77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C6B993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10,40</w:t>
            </w:r>
          </w:p>
        </w:tc>
      </w:tr>
      <w:tr w:rsidR="0048713C" w:rsidRPr="0048713C" w14:paraId="6786E809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8DD3AC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FE4D2B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18,13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E342B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328,52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841783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12,00</w:t>
            </w:r>
          </w:p>
        </w:tc>
      </w:tr>
      <w:tr w:rsidR="0048713C" w:rsidRPr="0048713C" w14:paraId="6A8E5A97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808D64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BD134B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43,13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99CF2D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1859,77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ADF49F" w14:textId="77777777" w:rsidR="0048713C" w:rsidRPr="0048713C" w:rsidRDefault="0048713C" w:rsidP="00487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713C">
              <w:rPr>
                <w:rFonts w:ascii="Calibri" w:eastAsia="Times New Roman" w:hAnsi="Calibri" w:cs="Calibri"/>
                <w:color w:val="000000"/>
                <w:lang w:eastAsia="pt-BR"/>
              </w:rPr>
              <w:t>67,93</w:t>
            </w:r>
          </w:p>
        </w:tc>
      </w:tr>
    </w:tbl>
    <w:p w14:paraId="3C50B152" w14:textId="57A4FAB6" w:rsidR="00214CD5" w:rsidRPr="009914F9" w:rsidRDefault="00214CD5" w:rsidP="006C7EA4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1</w:t>
      </w:r>
      <w:r w:rsidRPr="009914F9">
        <w:rPr>
          <w:sz w:val="20"/>
          <w:szCs w:val="20"/>
        </w:rPr>
        <w:t xml:space="preserve"> – </w:t>
      </w:r>
      <w:r>
        <w:rPr>
          <w:sz w:val="20"/>
          <w:szCs w:val="20"/>
        </w:rPr>
        <w:t>Efeitos</w:t>
      </w:r>
    </w:p>
    <w:p w14:paraId="0DFD2A52" w14:textId="66B861EC" w:rsidR="00BD115D" w:rsidRPr="00B202D7" w:rsidRDefault="00BD115D" w:rsidP="00BD1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visualização gráfica da probabilidade normal na Figura 1, ficam mais claros os pontos ótimos e em contraste com o restante das variáveis, que estão bem próximas de 0.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Sendo assim calculei o valor de t crítico que foi de 10,23. Considerando esse valor, podemos dizer que todos as variáveis menores que 10,23 poderão ser desprezadas. </w:t>
      </w:r>
    </w:p>
    <w:p w14:paraId="44C6D0F1" w14:textId="6BD86F5F" w:rsidR="00214CD5" w:rsidRDefault="00BC37E1" w:rsidP="006C7EA4">
      <w:pPr>
        <w:jc w:val="center"/>
      </w:pPr>
      <w:r>
        <w:rPr>
          <w:noProof/>
        </w:rPr>
        <w:drawing>
          <wp:inline distT="0" distB="0" distL="0" distR="0" wp14:anchorId="2F77A57B" wp14:editId="243EDBFD">
            <wp:extent cx="5257800" cy="2695575"/>
            <wp:effectExtent l="19050" t="19050" r="19050" b="285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11336" r="1801" b="1960"/>
                    <a:stretch/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7569" w14:textId="344A448E" w:rsidR="00214CD5" w:rsidRDefault="00214CD5" w:rsidP="006C7EA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BD115D">
        <w:rPr>
          <w:sz w:val="20"/>
          <w:szCs w:val="20"/>
        </w:rPr>
        <w:t>1</w:t>
      </w:r>
      <w:r w:rsidRPr="009914F9">
        <w:rPr>
          <w:sz w:val="20"/>
          <w:szCs w:val="20"/>
        </w:rPr>
        <w:t xml:space="preserve"> – </w:t>
      </w:r>
      <w:r w:rsidR="00D64BDD">
        <w:rPr>
          <w:sz w:val="20"/>
          <w:szCs w:val="20"/>
        </w:rPr>
        <w:t>Gráfico de probabilidade normal</w:t>
      </w:r>
    </w:p>
    <w:p w14:paraId="1B3433BB" w14:textId="77777777" w:rsidR="00CB2BF3" w:rsidRDefault="00CB2BF3" w:rsidP="00214CD5">
      <w:pPr>
        <w:rPr>
          <w:rFonts w:ascii="Times New Roman" w:hAnsi="Times New Roman" w:cs="Times New Roman"/>
          <w:sz w:val="24"/>
          <w:szCs w:val="24"/>
        </w:rPr>
      </w:pPr>
    </w:p>
    <w:p w14:paraId="3586F80A" w14:textId="350C48D4" w:rsidR="00214CD5" w:rsidRDefault="00E04182" w:rsidP="0021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regressão, temos a equação:</w:t>
      </w:r>
    </w:p>
    <w:p w14:paraId="15E668A2" w14:textId="6B0F18A2" w:rsidR="00214CD5" w:rsidRDefault="00214CD5" w:rsidP="00214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+ϵ</m:t>
        </m:r>
      </m:oMath>
    </w:p>
    <w:p w14:paraId="4348CFE4" w14:textId="177E60D5" w:rsidR="00214CD5" w:rsidRPr="0070026C" w:rsidRDefault="00214CD5" w:rsidP="00214C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y=399,19+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43,13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18,13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10,38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16,88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10,63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+9,39</m:t>
          </m:r>
        </m:oMath>
      </m:oMathPara>
    </w:p>
    <w:p w14:paraId="5B5C2AC7" w14:textId="66234E9F" w:rsidR="00214CD5" w:rsidRPr="00574BDA" w:rsidRDefault="00214CD5" w:rsidP="00214C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y=399,19+21,56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+9,06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-5,19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+8,44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-5,31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+9,39</m:t>
          </m:r>
        </m:oMath>
      </m:oMathPara>
    </w:p>
    <w:p w14:paraId="5B8508B1" w14:textId="01AA87B6" w:rsidR="00887201" w:rsidRPr="004434A8" w:rsidRDefault="002848E0" w:rsidP="002848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Gerei </w:t>
      </w:r>
      <w:r w:rsidR="00887201">
        <w:rPr>
          <w:rFonts w:ascii="Times New Roman" w:hAnsi="Times New Roman" w:cs="Times New Roman"/>
          <w:sz w:val="24"/>
          <w:szCs w:val="24"/>
        </w:rPr>
        <w:t xml:space="preserve">o gráfico de cubo (Figura </w:t>
      </w:r>
      <w:r w:rsidR="000B6124">
        <w:rPr>
          <w:rFonts w:ascii="Times New Roman" w:hAnsi="Times New Roman" w:cs="Times New Roman"/>
          <w:sz w:val="24"/>
          <w:szCs w:val="24"/>
        </w:rPr>
        <w:t>2</w:t>
      </w:r>
      <w:r w:rsidR="00887201">
        <w:rPr>
          <w:rFonts w:ascii="Times New Roman" w:hAnsi="Times New Roman" w:cs="Times New Roman"/>
          <w:sz w:val="24"/>
          <w:szCs w:val="24"/>
        </w:rPr>
        <w:t>) com as médias da resposta utilizando o Action.</w:t>
      </w:r>
    </w:p>
    <w:p w14:paraId="52473B07" w14:textId="2CCDE378" w:rsidR="00091FDF" w:rsidRDefault="00091FDF" w:rsidP="006C7E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6EBAA" wp14:editId="4AFA1CED">
            <wp:extent cx="2819400" cy="2819400"/>
            <wp:effectExtent l="19050" t="19050" r="19050" b="19050"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E6BE09-FF08-4505-8A54-B837C98169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CFE6BE09-FF08-4505-8A54-B837C98169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65"/>
                    </a:solidFill>
                    <a:ln w="9525" cap="flat" cmpd="sng" algn="ctr">
                      <a:solidFill>
                        <a:srgbClr xmlns:a14="http://schemas.microsoft.com/office/drawing/2010/main" val="000000" mc:Ignorable="a14" a14:legacySpreadsheetColorIndex="6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241762A" w14:textId="29DBC1C7" w:rsidR="00091FDF" w:rsidRPr="004434A8" w:rsidRDefault="00091FDF" w:rsidP="006C7EA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</w:t>
      </w:r>
      <w:r w:rsidRPr="004434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434A8">
        <w:rPr>
          <w:rFonts w:ascii="Times New Roman" w:hAnsi="Times New Roman" w:cs="Times New Roman"/>
          <w:sz w:val="20"/>
          <w:szCs w:val="20"/>
        </w:rPr>
        <w:t xml:space="preserve"> – </w:t>
      </w:r>
      <w:r w:rsidRPr="004E2F87">
        <w:rPr>
          <w:rFonts w:ascii="Times New Roman" w:hAnsi="Times New Roman" w:cs="Times New Roman"/>
          <w:sz w:val="20"/>
          <w:szCs w:val="20"/>
        </w:rPr>
        <w:t>Gráfico de médias de resposta</w:t>
      </w:r>
    </w:p>
    <w:p w14:paraId="34752775" w14:textId="77777777" w:rsidR="00955B03" w:rsidRPr="00CA3980" w:rsidRDefault="00955B03" w:rsidP="00955B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980"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 de variância (ANOVA)</w:t>
      </w:r>
    </w:p>
    <w:p w14:paraId="0D778FD2" w14:textId="75AD0DAF" w:rsidR="00955B03" w:rsidRDefault="00955B03" w:rsidP="00955B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efetuar a análise de variância no R, obtive os valores de p informados na Figura 3. Observa-se que os valores de A, B, C</w:t>
      </w:r>
      <w:r w:rsidR="00B36142">
        <w:rPr>
          <w:rFonts w:ascii="Times New Roman" w:hAnsi="Times New Roman" w:cs="Times New Roman"/>
          <w:sz w:val="24"/>
          <w:szCs w:val="24"/>
        </w:rPr>
        <w:t>, AC e BC</w:t>
      </w:r>
      <w:r w:rsidR="00B57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menores que o nível de significância de 0,0</w:t>
      </w:r>
      <w:r w:rsidR="00B3614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portanto são significativos, enquanto os outros valores estão a</w:t>
      </w:r>
      <w:r w:rsidR="00B36142">
        <w:rPr>
          <w:rFonts w:ascii="Times New Roman" w:hAnsi="Times New Roman" w:cs="Times New Roman"/>
          <w:sz w:val="24"/>
          <w:szCs w:val="24"/>
        </w:rPr>
        <w:t>cima</w:t>
      </w:r>
      <w:r>
        <w:rPr>
          <w:rFonts w:ascii="Times New Roman" w:hAnsi="Times New Roman" w:cs="Times New Roman"/>
          <w:sz w:val="24"/>
          <w:szCs w:val="24"/>
        </w:rPr>
        <w:t>, e não são significativos.</w:t>
      </w:r>
      <w:r w:rsidR="00B36142">
        <w:rPr>
          <w:rFonts w:ascii="Times New Roman" w:hAnsi="Times New Roman" w:cs="Times New Roman"/>
          <w:sz w:val="24"/>
          <w:szCs w:val="24"/>
        </w:rPr>
        <w:t xml:space="preserve"> Além disso, temos outros valores que também estão abaixo de 0,05.</w:t>
      </w:r>
    </w:p>
    <w:p w14:paraId="62224FF3" w14:textId="77777777" w:rsidR="00511220" w:rsidRDefault="00511220" w:rsidP="00955B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51660" w14:textId="67931E3F" w:rsidR="00955B03" w:rsidRDefault="001B124A" w:rsidP="006C7E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C4064" wp14:editId="48C6F99C">
            <wp:extent cx="4867954" cy="2029108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255D" w14:textId="7A6101C3" w:rsidR="00955B03" w:rsidRDefault="00955B03" w:rsidP="006C7EA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2F87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4E2F87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Print da tela do R com os valores de p para ANOVA</w:t>
      </w:r>
      <w:r w:rsidR="001B124A">
        <w:rPr>
          <w:rFonts w:ascii="Times New Roman" w:hAnsi="Times New Roman" w:cs="Times New Roman"/>
          <w:sz w:val="20"/>
          <w:szCs w:val="20"/>
        </w:rPr>
        <w:t xml:space="preserve"> sem repetição</w:t>
      </w:r>
    </w:p>
    <w:p w14:paraId="75E1F7B3" w14:textId="77777777" w:rsidR="00511220" w:rsidRDefault="00511220" w:rsidP="00955B03">
      <w:pPr>
        <w:rPr>
          <w:rFonts w:ascii="Times New Roman" w:hAnsi="Times New Roman" w:cs="Times New Roman"/>
          <w:sz w:val="20"/>
          <w:szCs w:val="20"/>
        </w:rPr>
      </w:pPr>
    </w:p>
    <w:p w14:paraId="6E9B5BF0" w14:textId="66BEB268" w:rsidR="00214CD5" w:rsidRPr="0016788A" w:rsidRDefault="00214CD5" w:rsidP="00511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4F9">
        <w:rPr>
          <w:rFonts w:ascii="Times New Roman" w:hAnsi="Times New Roman" w:cs="Times New Roman"/>
          <w:sz w:val="24"/>
          <w:szCs w:val="24"/>
        </w:rPr>
        <w:t>Realizado com o template d</w:t>
      </w:r>
      <w:r>
        <w:rPr>
          <w:rFonts w:ascii="Times New Roman" w:hAnsi="Times New Roman" w:cs="Times New Roman"/>
          <w:sz w:val="24"/>
          <w:szCs w:val="24"/>
        </w:rPr>
        <w:t>e superfície, após conseguir os valores de resposta utilizando o Action para o gráfico de médias da resposta.</w:t>
      </w:r>
    </w:p>
    <w:p w14:paraId="356B682B" w14:textId="3FAFEBDE" w:rsidR="00214CD5" w:rsidRDefault="00BA549F" w:rsidP="006C7EA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F87339" wp14:editId="7B0F808E">
            <wp:extent cx="4219784" cy="2924175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74" cy="29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0778" w14:textId="0BBC1AF1" w:rsidR="00214CD5" w:rsidRDefault="00214CD5" w:rsidP="006C7EA4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 xml:space="preserve">Figura </w:t>
      </w:r>
      <w:r w:rsidR="00955B03">
        <w:rPr>
          <w:sz w:val="20"/>
          <w:szCs w:val="20"/>
        </w:rPr>
        <w:t>4</w:t>
      </w:r>
      <w:r w:rsidRPr="009914F9">
        <w:rPr>
          <w:sz w:val="20"/>
          <w:szCs w:val="20"/>
        </w:rPr>
        <w:t xml:space="preserve"> – Gráfico de contorno</w:t>
      </w:r>
      <w:r>
        <w:rPr>
          <w:sz w:val="20"/>
          <w:szCs w:val="20"/>
        </w:rPr>
        <w:t xml:space="preserve"> com interação</w:t>
      </w:r>
      <w:r w:rsidR="00BA549F">
        <w:rPr>
          <w:sz w:val="20"/>
          <w:szCs w:val="20"/>
        </w:rPr>
        <w:t xml:space="preserve"> das variáveis A e B fixas.</w:t>
      </w:r>
    </w:p>
    <w:p w14:paraId="47C56D33" w14:textId="6E62055C" w:rsidR="00214CD5" w:rsidRDefault="00BA549F" w:rsidP="006C7EA4">
      <w:pPr>
        <w:jc w:val="center"/>
      </w:pPr>
      <w:r>
        <w:rPr>
          <w:noProof/>
        </w:rPr>
        <w:lastRenderedPageBreak/>
        <w:drawing>
          <wp:inline distT="0" distB="0" distL="0" distR="0" wp14:anchorId="41747D41" wp14:editId="4DE10A6E">
            <wp:extent cx="4552950" cy="316843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529" cy="31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FE9" w14:textId="100CEFE0" w:rsidR="00BA549F" w:rsidRDefault="00BA549F" w:rsidP="006C7EA4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 xml:space="preserve">Figura </w:t>
      </w:r>
      <w:r w:rsidR="00955B03">
        <w:rPr>
          <w:sz w:val="20"/>
          <w:szCs w:val="20"/>
        </w:rPr>
        <w:t>5</w:t>
      </w:r>
      <w:r w:rsidRPr="009914F9">
        <w:rPr>
          <w:sz w:val="20"/>
          <w:szCs w:val="20"/>
        </w:rPr>
        <w:t xml:space="preserve"> – Gráfico de contorno</w:t>
      </w:r>
      <w:r>
        <w:rPr>
          <w:sz w:val="20"/>
          <w:szCs w:val="20"/>
        </w:rPr>
        <w:t xml:space="preserve"> com interação das variáveis A e C fixas.</w:t>
      </w:r>
    </w:p>
    <w:p w14:paraId="5B5B1CB8" w14:textId="5169AF76" w:rsidR="005C67A2" w:rsidRDefault="005C67A2" w:rsidP="00BA549F">
      <w:pPr>
        <w:rPr>
          <w:sz w:val="20"/>
          <w:szCs w:val="20"/>
        </w:rPr>
      </w:pPr>
    </w:p>
    <w:p w14:paraId="5E7D1BEE" w14:textId="7CBE6787" w:rsidR="005C67A2" w:rsidRPr="00521CFE" w:rsidRDefault="005C67A2" w:rsidP="00BA54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1CFE">
        <w:rPr>
          <w:rFonts w:ascii="Times New Roman" w:hAnsi="Times New Roman" w:cs="Times New Roman"/>
          <w:b/>
          <w:bCs/>
          <w:sz w:val="24"/>
          <w:szCs w:val="24"/>
        </w:rPr>
        <w:t>4Bii</w:t>
      </w:r>
      <w:r w:rsidR="00FD3A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AD3" w:rsidRPr="00B55540">
        <w:rPr>
          <w:rFonts w:ascii="Times New Roman" w:hAnsi="Times New Roman" w:cs="Times New Roman"/>
          <w:sz w:val="24"/>
          <w:szCs w:val="24"/>
        </w:rPr>
        <w:t>– Realizado usando o Excel com funções estatísticas</w:t>
      </w:r>
      <w:r w:rsidR="00FD3AD3">
        <w:rPr>
          <w:rFonts w:ascii="Times New Roman" w:hAnsi="Times New Roman" w:cs="Times New Roman"/>
          <w:sz w:val="24"/>
          <w:szCs w:val="24"/>
        </w:rPr>
        <w:t xml:space="preserve"> e software R.</w:t>
      </w:r>
    </w:p>
    <w:p w14:paraId="3C6BC98A" w14:textId="783A1959" w:rsidR="00786E5C" w:rsidRDefault="008D7E6F" w:rsidP="006C7EA4">
      <w:pPr>
        <w:jc w:val="both"/>
        <w:rPr>
          <w:rFonts w:ascii="Times New Roman" w:hAnsi="Times New Roman" w:cs="Times New Roman"/>
          <w:sz w:val="24"/>
          <w:szCs w:val="24"/>
        </w:rPr>
      </w:pPr>
      <w:r w:rsidRPr="009F3AD0">
        <w:rPr>
          <w:rFonts w:ascii="Times New Roman" w:hAnsi="Times New Roman" w:cs="Times New Roman"/>
          <w:sz w:val="24"/>
          <w:szCs w:val="24"/>
        </w:rPr>
        <w:t xml:space="preserve">Após calcular os valores dos 15 efeitos, obtive a porcentagem de influência de cada </w:t>
      </w:r>
      <w:r>
        <w:rPr>
          <w:rFonts w:ascii="Times New Roman" w:hAnsi="Times New Roman" w:cs="Times New Roman"/>
          <w:sz w:val="24"/>
          <w:szCs w:val="24"/>
        </w:rPr>
        <w:t>variável</w:t>
      </w:r>
      <w:r w:rsidRPr="009F3AD0">
        <w:rPr>
          <w:rFonts w:ascii="Times New Roman" w:hAnsi="Times New Roman" w:cs="Times New Roman"/>
          <w:sz w:val="24"/>
          <w:szCs w:val="24"/>
        </w:rPr>
        <w:t xml:space="preserve"> sob a somatória de todos os efeitos, identificando que </w:t>
      </w:r>
      <w:r>
        <w:rPr>
          <w:rFonts w:ascii="Times New Roman" w:hAnsi="Times New Roman" w:cs="Times New Roman"/>
          <w:sz w:val="24"/>
          <w:szCs w:val="24"/>
        </w:rPr>
        <w:t>as variáveis</w:t>
      </w:r>
      <w:r w:rsidRPr="009F3AD0">
        <w:rPr>
          <w:rFonts w:ascii="Times New Roman" w:hAnsi="Times New Roman" w:cs="Times New Roman"/>
          <w:sz w:val="24"/>
          <w:szCs w:val="24"/>
        </w:rPr>
        <w:t xml:space="preserve"> </w:t>
      </w:r>
      <w:r w:rsidR="00B5071F">
        <w:rPr>
          <w:rFonts w:ascii="Times New Roman" w:hAnsi="Times New Roman" w:cs="Times New Roman"/>
          <w:sz w:val="24"/>
          <w:szCs w:val="24"/>
        </w:rPr>
        <w:t>AB</w:t>
      </w:r>
      <w:r w:rsidR="009A1AF0">
        <w:rPr>
          <w:rFonts w:ascii="Times New Roman" w:hAnsi="Times New Roman" w:cs="Times New Roman"/>
          <w:sz w:val="24"/>
          <w:szCs w:val="24"/>
        </w:rPr>
        <w:t xml:space="preserve"> e </w:t>
      </w:r>
      <w:r w:rsidR="00B5071F">
        <w:rPr>
          <w:rFonts w:ascii="Times New Roman" w:hAnsi="Times New Roman" w:cs="Times New Roman"/>
          <w:sz w:val="24"/>
          <w:szCs w:val="24"/>
        </w:rPr>
        <w:t xml:space="preserve">AC </w:t>
      </w:r>
      <w:r w:rsidRPr="009F3AD0">
        <w:rPr>
          <w:rFonts w:ascii="Times New Roman" w:hAnsi="Times New Roman" w:cs="Times New Roman"/>
          <w:sz w:val="24"/>
          <w:szCs w:val="24"/>
        </w:rPr>
        <w:t>representam 9</w:t>
      </w:r>
      <w:r w:rsidR="009A1AF0">
        <w:rPr>
          <w:rFonts w:ascii="Times New Roman" w:hAnsi="Times New Roman" w:cs="Times New Roman"/>
          <w:sz w:val="24"/>
          <w:szCs w:val="24"/>
        </w:rPr>
        <w:t>0,57</w:t>
      </w:r>
      <w:r w:rsidRPr="009F3AD0">
        <w:rPr>
          <w:rFonts w:ascii="Times New Roman" w:hAnsi="Times New Roman" w:cs="Times New Roman"/>
          <w:sz w:val="24"/>
          <w:szCs w:val="24"/>
        </w:rPr>
        <w:t xml:space="preserve">% dos </w:t>
      </w:r>
      <w:r>
        <w:rPr>
          <w:rFonts w:ascii="Times New Roman" w:hAnsi="Times New Roman" w:cs="Times New Roman"/>
          <w:sz w:val="24"/>
          <w:szCs w:val="24"/>
        </w:rPr>
        <w:t>resultados e o restante parecem ser insignificantes</w:t>
      </w:r>
      <w:r w:rsidRPr="009F3AD0">
        <w:rPr>
          <w:rFonts w:ascii="Times New Roman" w:hAnsi="Times New Roman" w:cs="Times New Roman"/>
          <w:sz w:val="24"/>
          <w:szCs w:val="24"/>
        </w:rPr>
        <w:t>, de acordo com a Tabela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86E5C" w:rsidRPr="00786E5C" w14:paraId="09CEDE3F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E564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EC1E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Efeitos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1CFB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9A1C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%</w:t>
            </w:r>
          </w:p>
        </w:tc>
      </w:tr>
      <w:tr w:rsidR="00786E5C" w:rsidRPr="00786E5C" w14:paraId="74328173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C198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D296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3B0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2FB1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786E5C" w:rsidRPr="00786E5C" w14:paraId="77F0E77A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0533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4913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25AE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84DE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786E5C" w:rsidRPr="00786E5C" w14:paraId="58132431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2150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ECC6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6BBB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ABE3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786E5C" w:rsidRPr="00786E5C" w14:paraId="0319E52F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4809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721D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8B4A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7E09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786E5C" w:rsidRPr="00786E5C" w14:paraId="408F9B3F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B3F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C8F2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BA36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A2B4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786E5C" w:rsidRPr="00786E5C" w14:paraId="7ED1EF14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A124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ABCD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D971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8517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904F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786E5C" w:rsidRPr="00786E5C" w14:paraId="043137C5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BDF0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7AC7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EEEC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AA47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</w:tr>
      <w:tr w:rsidR="00786E5C" w:rsidRPr="00786E5C" w14:paraId="19D964CF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291A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BCD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AE8C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247A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1A37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</w:tr>
      <w:tr w:rsidR="00786E5C" w:rsidRPr="00786E5C" w14:paraId="565DA8A3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0ED9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76C4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3889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B8DC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</w:tr>
      <w:tr w:rsidR="00786E5C" w:rsidRPr="00786E5C" w14:paraId="424966F0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5173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99E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315F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BD5D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</w:tr>
      <w:tr w:rsidR="00786E5C" w:rsidRPr="00786E5C" w14:paraId="15F7CDCD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C9FA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58F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9917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8,27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05C2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</w:tr>
      <w:tr w:rsidR="00786E5C" w:rsidRPr="00786E5C" w14:paraId="18AD347D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01A5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FE6C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22CA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8A01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</w:tr>
      <w:tr w:rsidR="00786E5C" w:rsidRPr="00786E5C" w14:paraId="4F929451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5702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B906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-3,88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F817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6D31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3,42</w:t>
            </w:r>
          </w:p>
        </w:tc>
      </w:tr>
      <w:tr w:rsidR="00786E5C" w:rsidRPr="00786E5C" w14:paraId="242AAABF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50C503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A2E74B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-10,63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9014F7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112,89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813714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</w:tr>
      <w:tr w:rsidR="00786E5C" w:rsidRPr="00786E5C" w14:paraId="359FE1B9" w14:textId="77777777" w:rsidTr="006C7EA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E528DF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5DB16D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16,88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6C8832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284,77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B1F20E" w14:textId="77777777" w:rsidR="00786E5C" w:rsidRPr="00786E5C" w:rsidRDefault="00786E5C" w:rsidP="00786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6E5C">
              <w:rPr>
                <w:rFonts w:ascii="Calibri" w:eastAsia="Times New Roman" w:hAnsi="Calibri" w:cs="Calibri"/>
                <w:color w:val="000000"/>
                <w:lang w:eastAsia="pt-BR"/>
              </w:rPr>
              <w:t>64,86</w:t>
            </w:r>
          </w:p>
        </w:tc>
      </w:tr>
    </w:tbl>
    <w:p w14:paraId="3D2CA13E" w14:textId="6BF24A60" w:rsidR="008D7E6F" w:rsidRPr="009914F9" w:rsidRDefault="008D7E6F" w:rsidP="006C7EA4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1</w:t>
      </w:r>
      <w:r w:rsidRPr="009914F9">
        <w:rPr>
          <w:sz w:val="20"/>
          <w:szCs w:val="20"/>
        </w:rPr>
        <w:t xml:space="preserve"> – </w:t>
      </w:r>
      <w:r>
        <w:rPr>
          <w:sz w:val="20"/>
          <w:szCs w:val="20"/>
        </w:rPr>
        <w:t>Efeitos</w:t>
      </w:r>
    </w:p>
    <w:p w14:paraId="69A8FBEA" w14:textId="726AB42A" w:rsidR="00126F72" w:rsidRPr="00B202D7" w:rsidRDefault="00126F72" w:rsidP="006C7E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visualização gráfica da probabilidade normal na Figura 1, ficam mais claros os pontos ótimos e em contraste com o restante das variáveis, que estão bem próximas de 0.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Sendo assim calculei o valor de t crítico que foi de </w:t>
      </w:r>
      <w:r>
        <w:rPr>
          <w:rFonts w:ascii="Times New Roman" w:hAnsi="Times New Roman" w:cs="Times New Roman"/>
          <w:sz w:val="24"/>
          <w:szCs w:val="24"/>
        </w:rPr>
        <w:t>5,20</w:t>
      </w:r>
      <w:r>
        <w:rPr>
          <w:rFonts w:ascii="Times New Roman" w:hAnsi="Times New Roman" w:cs="Times New Roman"/>
          <w:sz w:val="24"/>
          <w:szCs w:val="24"/>
        </w:rPr>
        <w:t xml:space="preserve">. Considerando esse valor, podemos dizer que todos as variáveis menores que </w:t>
      </w:r>
      <w:r>
        <w:rPr>
          <w:rFonts w:ascii="Times New Roman" w:hAnsi="Times New Roman" w:cs="Times New Roman"/>
          <w:sz w:val="24"/>
          <w:szCs w:val="24"/>
        </w:rPr>
        <w:t>5,20</w:t>
      </w:r>
      <w:r>
        <w:rPr>
          <w:rFonts w:ascii="Times New Roman" w:hAnsi="Times New Roman" w:cs="Times New Roman"/>
          <w:sz w:val="24"/>
          <w:szCs w:val="24"/>
        </w:rPr>
        <w:t xml:space="preserve"> poderão ser desprezadas. </w:t>
      </w:r>
    </w:p>
    <w:p w14:paraId="771263A0" w14:textId="34B04469" w:rsidR="008D7E6F" w:rsidRDefault="002848E0" w:rsidP="002848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C3E01" wp14:editId="7C581615">
                <wp:simplePos x="0" y="0"/>
                <wp:positionH relativeFrom="column">
                  <wp:posOffset>895350</wp:posOffset>
                </wp:positionH>
                <wp:positionV relativeFrom="paragraph">
                  <wp:posOffset>999490</wp:posOffset>
                </wp:positionV>
                <wp:extent cx="819785" cy="264160"/>
                <wp:effectExtent l="0" t="0" r="0" b="0"/>
                <wp:wrapNone/>
                <wp:docPr id="12" name="CaixaDeText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6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08D828" w14:textId="77777777" w:rsidR="008C74FD" w:rsidRDefault="008C74FD" w:rsidP="008C74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variável AC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C3E01" id="_x0000_t202" coordsize="21600,21600" o:spt="202" path="m,l,21600r21600,l21600,xe">
                <v:stroke joinstyle="miter"/>
                <v:path gradientshapeok="t" o:connecttype="rect"/>
              </v:shapetype>
              <v:shape id="CaixaDeTexto 3" o:spid="_x0000_s1026" type="#_x0000_t202" style="position:absolute;left:0;text-align:left;margin-left:70.5pt;margin-top:78.7pt;width:64.55pt;height:20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" filled="f" stroked="f">
                <v:textbox style="mso-fit-shape-to-text:t">
                  <w:txbxContent>
                    <w:p w14:paraId="6708D828" w14:textId="77777777" w:rsidR="008C74FD" w:rsidRDefault="008C74FD" w:rsidP="008C74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</w:rPr>
                        <w:t>variável 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76F88" wp14:editId="397A7F9B">
                <wp:simplePos x="0" y="0"/>
                <wp:positionH relativeFrom="column">
                  <wp:posOffset>3771900</wp:posOffset>
                </wp:positionH>
                <wp:positionV relativeFrom="paragraph">
                  <wp:posOffset>761365</wp:posOffset>
                </wp:positionV>
                <wp:extent cx="821700" cy="264560"/>
                <wp:effectExtent l="0" t="0" r="0" b="0"/>
                <wp:wrapNone/>
                <wp:docPr id="10" name="CaixaDeText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00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B3C0A3" w14:textId="77777777" w:rsidR="008C74FD" w:rsidRDefault="008C74FD" w:rsidP="008C74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</w:rPr>
                              <w:t>variável AB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76F88" id="CaixaDeTexto 2" o:spid="_x0000_s1027" type="#_x0000_t202" style="position:absolute;left:0;text-align:left;margin-left:297pt;margin-top:59.95pt;width:64.7pt;height:20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" filled="f" stroked="f">
                <v:textbox style="mso-fit-shape-to-text:t">
                  <w:txbxContent>
                    <w:p w14:paraId="28B3C0A3" w14:textId="77777777" w:rsidR="008C74FD" w:rsidRDefault="008C74FD" w:rsidP="008C74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</w:rPr>
                        <w:t>variável AB</w:t>
                      </w:r>
                    </w:p>
                  </w:txbxContent>
                </v:textbox>
              </v:shape>
            </w:pict>
          </mc:Fallback>
        </mc:AlternateContent>
      </w:r>
      <w:r w:rsidR="008C74FD">
        <w:rPr>
          <w:noProof/>
        </w:rPr>
        <w:drawing>
          <wp:inline distT="0" distB="0" distL="0" distR="0" wp14:anchorId="4E62EAF9" wp14:editId="1295A611">
            <wp:extent cx="4235424" cy="2676525"/>
            <wp:effectExtent l="0" t="0" r="13335" b="952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53F29256-BF4F-49F3-9F3C-CF3F8E5B8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C733D21" w14:textId="1A0A496C" w:rsidR="00D940BE" w:rsidRDefault="00D940BE" w:rsidP="0070006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126F72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9914F9">
        <w:rPr>
          <w:sz w:val="20"/>
          <w:szCs w:val="20"/>
        </w:rPr>
        <w:t xml:space="preserve">– </w:t>
      </w:r>
      <w:r>
        <w:rPr>
          <w:sz w:val="20"/>
          <w:szCs w:val="20"/>
        </w:rPr>
        <w:t>Gráfico de probabilidade normal</w:t>
      </w:r>
    </w:p>
    <w:p w14:paraId="09EE0FFC" w14:textId="62CCC236" w:rsidR="00AD4852" w:rsidRDefault="00AD4852" w:rsidP="00AD4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regressão, temos a equação:</w:t>
      </w:r>
    </w:p>
    <w:p w14:paraId="0CE7FF02" w14:textId="65D9325C" w:rsidR="00AD4852" w:rsidRDefault="00AD4852" w:rsidP="00AD48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+ϵ</m:t>
        </m:r>
      </m:oMath>
    </w:p>
    <w:p w14:paraId="3B2E95A4" w14:textId="7C2284C9" w:rsidR="00AD4852" w:rsidRPr="0070026C" w:rsidRDefault="00AD4852" w:rsidP="00AD485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y=399,19+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16,88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10,63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3,67</m:t>
          </m:r>
        </m:oMath>
      </m:oMathPara>
    </w:p>
    <w:p w14:paraId="052F8AF9" w14:textId="42C5FE34" w:rsidR="00AD4852" w:rsidRPr="00574BDA" w:rsidRDefault="00AD4852" w:rsidP="00AD485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y=399,19+8,44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-5,31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3,67</m:t>
          </m:r>
        </m:oMath>
      </m:oMathPara>
    </w:p>
    <w:p w14:paraId="7F96D0D1" w14:textId="1EA7A67A" w:rsidR="008E624A" w:rsidRPr="004434A8" w:rsidRDefault="00C07176" w:rsidP="006C7EA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Gerei </w:t>
      </w:r>
      <w:r w:rsidR="008E624A">
        <w:rPr>
          <w:rFonts w:ascii="Times New Roman" w:hAnsi="Times New Roman" w:cs="Times New Roman"/>
          <w:sz w:val="24"/>
          <w:szCs w:val="24"/>
        </w:rPr>
        <w:t>o gráfico de cubo (Figura 2) com as médias da resposta utilizando o Action</w:t>
      </w:r>
      <w:r>
        <w:rPr>
          <w:rFonts w:ascii="Times New Roman" w:hAnsi="Times New Roman" w:cs="Times New Roman"/>
          <w:sz w:val="24"/>
          <w:szCs w:val="24"/>
        </w:rPr>
        <w:t>, obtidos da tabela de repetições.</w:t>
      </w:r>
    </w:p>
    <w:p w14:paraId="57D5D850" w14:textId="44CE2BC5" w:rsidR="008E624A" w:rsidRDefault="00C07176" w:rsidP="001C0B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201A1" wp14:editId="11981E49">
            <wp:extent cx="3095625" cy="3095625"/>
            <wp:effectExtent l="19050" t="19050" r="28575" b="28575"/>
            <wp:docPr id="614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389A014-4616-479C-94DE-D25A396C36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Picture 1">
                      <a:extLst>
                        <a:ext uri="{FF2B5EF4-FFF2-40B4-BE49-F238E27FC236}">
                          <a16:creationId xmlns:a16="http://schemas.microsoft.com/office/drawing/2014/main" id="{E389A014-4616-479C-94DE-D25A396C36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65"/>
                    </a:solidFill>
                    <a:ln w="9525" cap="flat" cmpd="sng" algn="ctr">
                      <a:solidFill>
                        <a:srgbClr xmlns:a14="http://schemas.microsoft.com/office/drawing/2010/main" val="000000" mc:Ignorable="a14" a14:legacySpreadsheetColorIndex="6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1D84E9A" w14:textId="6CB5772E" w:rsidR="008E624A" w:rsidRDefault="008E624A" w:rsidP="001C0B7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</w:t>
      </w:r>
      <w:r w:rsidRPr="004434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434A8">
        <w:rPr>
          <w:rFonts w:ascii="Times New Roman" w:hAnsi="Times New Roman" w:cs="Times New Roman"/>
          <w:sz w:val="20"/>
          <w:szCs w:val="20"/>
        </w:rPr>
        <w:t xml:space="preserve"> – </w:t>
      </w:r>
      <w:r w:rsidRPr="004E2F87">
        <w:rPr>
          <w:rFonts w:ascii="Times New Roman" w:hAnsi="Times New Roman" w:cs="Times New Roman"/>
          <w:sz w:val="20"/>
          <w:szCs w:val="20"/>
        </w:rPr>
        <w:t>Gráfico de médias de resposta</w:t>
      </w:r>
    </w:p>
    <w:p w14:paraId="08AA11C1" w14:textId="7F77DE45" w:rsidR="001C0B70" w:rsidRDefault="001C0B70" w:rsidP="008E624A">
      <w:pPr>
        <w:rPr>
          <w:rFonts w:ascii="Times New Roman" w:hAnsi="Times New Roman" w:cs="Times New Roman"/>
          <w:sz w:val="20"/>
          <w:szCs w:val="20"/>
        </w:rPr>
      </w:pPr>
    </w:p>
    <w:p w14:paraId="3496F002" w14:textId="2A2EE225" w:rsidR="001C0B70" w:rsidRPr="004434A8" w:rsidRDefault="001C0B70" w:rsidP="001C0B7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A675D6" wp14:editId="4E750811">
            <wp:extent cx="3933825" cy="274128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325" cy="27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844F" w14:textId="454D7865" w:rsidR="001C0B70" w:rsidRDefault="001C0B70" w:rsidP="001C0B70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 xml:space="preserve">Figura </w:t>
      </w:r>
      <w:r>
        <w:rPr>
          <w:sz w:val="20"/>
          <w:szCs w:val="20"/>
        </w:rPr>
        <w:t xml:space="preserve">3 </w:t>
      </w:r>
      <w:r w:rsidRPr="009914F9">
        <w:rPr>
          <w:sz w:val="20"/>
          <w:szCs w:val="20"/>
        </w:rPr>
        <w:t>– Gráfico de contorno</w:t>
      </w:r>
      <w:r>
        <w:rPr>
          <w:sz w:val="20"/>
          <w:szCs w:val="20"/>
        </w:rPr>
        <w:t xml:space="preserve"> com interação das variáveis A e </w:t>
      </w:r>
      <w:r>
        <w:rPr>
          <w:sz w:val="20"/>
          <w:szCs w:val="20"/>
        </w:rPr>
        <w:t>B</w:t>
      </w:r>
      <w:r>
        <w:rPr>
          <w:sz w:val="20"/>
          <w:szCs w:val="20"/>
        </w:rPr>
        <w:t xml:space="preserve"> fixas.</w:t>
      </w:r>
    </w:p>
    <w:p w14:paraId="4810889E" w14:textId="243DCF0B" w:rsidR="001C0B70" w:rsidRDefault="001C0B70" w:rsidP="003C1A1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3C9204" wp14:editId="78A54701">
            <wp:extent cx="4038600" cy="2814293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18" cy="28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C9E" w14:textId="66616695" w:rsidR="003C1A1F" w:rsidRDefault="003C1A1F" w:rsidP="003C1A1F">
      <w:pPr>
        <w:jc w:val="center"/>
        <w:rPr>
          <w:sz w:val="20"/>
          <w:szCs w:val="20"/>
        </w:rPr>
      </w:pPr>
      <w:r w:rsidRPr="009914F9"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 w:rsidRPr="009914F9">
        <w:rPr>
          <w:sz w:val="20"/>
          <w:szCs w:val="20"/>
        </w:rPr>
        <w:t xml:space="preserve"> – Gráfico de contorno</w:t>
      </w:r>
      <w:r>
        <w:rPr>
          <w:sz w:val="20"/>
          <w:szCs w:val="20"/>
        </w:rPr>
        <w:t xml:space="preserve"> com interação das variáveis A e C fixas.</w:t>
      </w:r>
    </w:p>
    <w:p w14:paraId="06EA56CF" w14:textId="77777777" w:rsidR="005C67A2" w:rsidRDefault="005C67A2" w:rsidP="00BA549F">
      <w:pPr>
        <w:rPr>
          <w:sz w:val="20"/>
          <w:szCs w:val="20"/>
        </w:rPr>
      </w:pPr>
    </w:p>
    <w:p w14:paraId="4099358E" w14:textId="22F991B7" w:rsidR="00CB43EC" w:rsidRPr="002F3803" w:rsidRDefault="00CB43EC" w:rsidP="00BA549F"/>
    <w:sectPr w:rsidR="00CB43EC" w:rsidRPr="002F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E"/>
    <w:rsid w:val="0003678A"/>
    <w:rsid w:val="000705D9"/>
    <w:rsid w:val="00075E6F"/>
    <w:rsid w:val="00091FDF"/>
    <w:rsid w:val="0009619D"/>
    <w:rsid w:val="000A56DE"/>
    <w:rsid w:val="000B6124"/>
    <w:rsid w:val="00126F72"/>
    <w:rsid w:val="00153FF2"/>
    <w:rsid w:val="00163BB9"/>
    <w:rsid w:val="0016788A"/>
    <w:rsid w:val="00173342"/>
    <w:rsid w:val="00183F29"/>
    <w:rsid w:val="00186076"/>
    <w:rsid w:val="001B124A"/>
    <w:rsid w:val="001B7409"/>
    <w:rsid w:val="001C0B70"/>
    <w:rsid w:val="001C0FA7"/>
    <w:rsid w:val="001C54F3"/>
    <w:rsid w:val="0021020F"/>
    <w:rsid w:val="00214CD5"/>
    <w:rsid w:val="002748F8"/>
    <w:rsid w:val="002848E0"/>
    <w:rsid w:val="00292BF8"/>
    <w:rsid w:val="002B521C"/>
    <w:rsid w:val="002B7D73"/>
    <w:rsid w:val="002E1D66"/>
    <w:rsid w:val="002F00FC"/>
    <w:rsid w:val="002F3803"/>
    <w:rsid w:val="003007CB"/>
    <w:rsid w:val="003135A0"/>
    <w:rsid w:val="0031708C"/>
    <w:rsid w:val="00340F73"/>
    <w:rsid w:val="00351E6C"/>
    <w:rsid w:val="00356100"/>
    <w:rsid w:val="00361CC9"/>
    <w:rsid w:val="003A33CD"/>
    <w:rsid w:val="003C1A1F"/>
    <w:rsid w:val="003D444E"/>
    <w:rsid w:val="00402203"/>
    <w:rsid w:val="00411D43"/>
    <w:rsid w:val="004434A8"/>
    <w:rsid w:val="004611E5"/>
    <w:rsid w:val="00462317"/>
    <w:rsid w:val="00475197"/>
    <w:rsid w:val="0048713C"/>
    <w:rsid w:val="004A7C4D"/>
    <w:rsid w:val="004E2F87"/>
    <w:rsid w:val="00511220"/>
    <w:rsid w:val="0052142C"/>
    <w:rsid w:val="00521CFE"/>
    <w:rsid w:val="00531D08"/>
    <w:rsid w:val="005556CB"/>
    <w:rsid w:val="005608EB"/>
    <w:rsid w:val="00574BDA"/>
    <w:rsid w:val="00576232"/>
    <w:rsid w:val="005C67A2"/>
    <w:rsid w:val="005E6A52"/>
    <w:rsid w:val="00625FCF"/>
    <w:rsid w:val="00636DB7"/>
    <w:rsid w:val="006553C7"/>
    <w:rsid w:val="00655CC8"/>
    <w:rsid w:val="006C7EA4"/>
    <w:rsid w:val="006D1A6F"/>
    <w:rsid w:val="006D4747"/>
    <w:rsid w:val="006E6441"/>
    <w:rsid w:val="006F2F11"/>
    <w:rsid w:val="00700062"/>
    <w:rsid w:val="0070026C"/>
    <w:rsid w:val="00726B94"/>
    <w:rsid w:val="007321D9"/>
    <w:rsid w:val="0073226B"/>
    <w:rsid w:val="007722A1"/>
    <w:rsid w:val="00786E5C"/>
    <w:rsid w:val="00792A53"/>
    <w:rsid w:val="007D250B"/>
    <w:rsid w:val="008000AB"/>
    <w:rsid w:val="008122DB"/>
    <w:rsid w:val="0085736D"/>
    <w:rsid w:val="00857983"/>
    <w:rsid w:val="00887201"/>
    <w:rsid w:val="008A5D9C"/>
    <w:rsid w:val="008C2F8A"/>
    <w:rsid w:val="008C74FD"/>
    <w:rsid w:val="008D7E6F"/>
    <w:rsid w:val="008E624A"/>
    <w:rsid w:val="008F13B4"/>
    <w:rsid w:val="00923568"/>
    <w:rsid w:val="0092377F"/>
    <w:rsid w:val="009431F2"/>
    <w:rsid w:val="00953D56"/>
    <w:rsid w:val="00955B03"/>
    <w:rsid w:val="00973836"/>
    <w:rsid w:val="009914F9"/>
    <w:rsid w:val="009A1AF0"/>
    <w:rsid w:val="009C7731"/>
    <w:rsid w:val="009D2372"/>
    <w:rsid w:val="009D48E0"/>
    <w:rsid w:val="009F3AD0"/>
    <w:rsid w:val="009F7DE8"/>
    <w:rsid w:val="00A033D9"/>
    <w:rsid w:val="00A14A28"/>
    <w:rsid w:val="00A2353C"/>
    <w:rsid w:val="00A321E4"/>
    <w:rsid w:val="00A546B6"/>
    <w:rsid w:val="00A80A3B"/>
    <w:rsid w:val="00A844EE"/>
    <w:rsid w:val="00A92C55"/>
    <w:rsid w:val="00A974FD"/>
    <w:rsid w:val="00AC5985"/>
    <w:rsid w:val="00AD4852"/>
    <w:rsid w:val="00AF17B0"/>
    <w:rsid w:val="00B004E9"/>
    <w:rsid w:val="00B00F33"/>
    <w:rsid w:val="00B131F7"/>
    <w:rsid w:val="00B202D7"/>
    <w:rsid w:val="00B36142"/>
    <w:rsid w:val="00B43264"/>
    <w:rsid w:val="00B5071F"/>
    <w:rsid w:val="00B55540"/>
    <w:rsid w:val="00B57FDA"/>
    <w:rsid w:val="00B71B9B"/>
    <w:rsid w:val="00B73B94"/>
    <w:rsid w:val="00B9164B"/>
    <w:rsid w:val="00BA549F"/>
    <w:rsid w:val="00BC37E1"/>
    <w:rsid w:val="00BD115D"/>
    <w:rsid w:val="00BD76CF"/>
    <w:rsid w:val="00C02AB6"/>
    <w:rsid w:val="00C07176"/>
    <w:rsid w:val="00C12DE1"/>
    <w:rsid w:val="00C16129"/>
    <w:rsid w:val="00C35D6B"/>
    <w:rsid w:val="00C35FCC"/>
    <w:rsid w:val="00C5209E"/>
    <w:rsid w:val="00CA3980"/>
    <w:rsid w:val="00CA6AA6"/>
    <w:rsid w:val="00CB23B9"/>
    <w:rsid w:val="00CB2BF3"/>
    <w:rsid w:val="00CB43EC"/>
    <w:rsid w:val="00CC42DD"/>
    <w:rsid w:val="00D0165F"/>
    <w:rsid w:val="00D46149"/>
    <w:rsid w:val="00D55524"/>
    <w:rsid w:val="00D64BDD"/>
    <w:rsid w:val="00D77EC9"/>
    <w:rsid w:val="00D940BE"/>
    <w:rsid w:val="00DB0F03"/>
    <w:rsid w:val="00DB251E"/>
    <w:rsid w:val="00DB78B3"/>
    <w:rsid w:val="00DD4730"/>
    <w:rsid w:val="00DE2B1B"/>
    <w:rsid w:val="00DE4410"/>
    <w:rsid w:val="00DE59D7"/>
    <w:rsid w:val="00E04182"/>
    <w:rsid w:val="00E1585A"/>
    <w:rsid w:val="00E163DA"/>
    <w:rsid w:val="00E35CCA"/>
    <w:rsid w:val="00E568D3"/>
    <w:rsid w:val="00E71BEE"/>
    <w:rsid w:val="00E74A42"/>
    <w:rsid w:val="00EB4195"/>
    <w:rsid w:val="00EC60C7"/>
    <w:rsid w:val="00EC6D10"/>
    <w:rsid w:val="00EF598F"/>
    <w:rsid w:val="00F5247C"/>
    <w:rsid w:val="00F55AB2"/>
    <w:rsid w:val="00F64DDA"/>
    <w:rsid w:val="00F65868"/>
    <w:rsid w:val="00F71DF3"/>
    <w:rsid w:val="00F80212"/>
    <w:rsid w:val="00FA1FEE"/>
    <w:rsid w:val="00FC3905"/>
    <w:rsid w:val="00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466B"/>
  <w15:chartTrackingRefBased/>
  <w15:docId w15:val="{8AAF0D2A-9EA3-42E7-B5D1-90A5D837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251E"/>
    <w:rPr>
      <w:color w:val="808080"/>
    </w:rPr>
  </w:style>
  <w:style w:type="table" w:styleId="Tabelacomgrade">
    <w:name w:val="Table Grid"/>
    <w:basedOn w:val="Tabelanormal"/>
    <w:uiPriority w:val="39"/>
    <w:rsid w:val="004E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chart" Target="charts/chart1.xml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hart" Target="charts/chart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0.png"/><Relationship Id="rId22" Type="http://schemas.openxmlformats.org/officeDocument/2006/relationships/image" Target="media/image1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icio\Desktop\Exercicio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icio\Desktop\Exercicio\Exercic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Efeitos!$X$2:$X$16</c:f>
              <c:numCache>
                <c:formatCode>0.00</c:formatCode>
                <c:ptCount val="15"/>
                <c:pt idx="0">
                  <c:v>-2.875</c:v>
                </c:pt>
                <c:pt idx="1">
                  <c:v>-1.375</c:v>
                </c:pt>
                <c:pt idx="2">
                  <c:v>-1.375</c:v>
                </c:pt>
                <c:pt idx="3">
                  <c:v>-1.375</c:v>
                </c:pt>
                <c:pt idx="4">
                  <c:v>-0.375</c:v>
                </c:pt>
                <c:pt idx="5">
                  <c:v>0.625</c:v>
                </c:pt>
                <c:pt idx="6">
                  <c:v>0.625</c:v>
                </c:pt>
                <c:pt idx="7">
                  <c:v>1.125</c:v>
                </c:pt>
                <c:pt idx="8">
                  <c:v>1.625</c:v>
                </c:pt>
                <c:pt idx="9">
                  <c:v>2.125</c:v>
                </c:pt>
                <c:pt idx="10">
                  <c:v>2.125</c:v>
                </c:pt>
                <c:pt idx="11">
                  <c:v>2.625</c:v>
                </c:pt>
                <c:pt idx="12">
                  <c:v>12.125</c:v>
                </c:pt>
                <c:pt idx="13">
                  <c:v>18.625</c:v>
                </c:pt>
                <c:pt idx="14">
                  <c:v>33.125</c:v>
                </c:pt>
              </c:numCache>
            </c:numRef>
          </c:xVal>
          <c:yVal>
            <c:numRef>
              <c:f>Efeitos!$AE$2:$AE$17</c:f>
              <c:numCache>
                <c:formatCode>General</c:formatCode>
                <c:ptCount val="16"/>
                <c:pt idx="0">
                  <c:v>-1.8339146358159142</c:v>
                </c:pt>
                <c:pt idx="1">
                  <c:v>-1.2815515655446006</c:v>
                </c:pt>
                <c:pt idx="2">
                  <c:v>-0.96742156610170171</c:v>
                </c:pt>
                <c:pt idx="3">
                  <c:v>-0.72791329088164469</c:v>
                </c:pt>
                <c:pt idx="4">
                  <c:v>-0.52440051270804089</c:v>
                </c:pt>
                <c:pt idx="5">
                  <c:v>-0.34069482708779553</c:v>
                </c:pt>
                <c:pt idx="6">
                  <c:v>-0.16789400478810559</c:v>
                </c:pt>
                <c:pt idx="7">
                  <c:v>0</c:v>
                </c:pt>
                <c:pt idx="8">
                  <c:v>0.16789400478810546</c:v>
                </c:pt>
                <c:pt idx="9">
                  <c:v>0.34069482708779542</c:v>
                </c:pt>
                <c:pt idx="10">
                  <c:v>0.52440051270804078</c:v>
                </c:pt>
                <c:pt idx="11">
                  <c:v>0.72791329088164392</c:v>
                </c:pt>
                <c:pt idx="12">
                  <c:v>0.96742156610170049</c:v>
                </c:pt>
                <c:pt idx="13">
                  <c:v>1.2815515655445999</c:v>
                </c:pt>
                <c:pt idx="14">
                  <c:v>1.8339146358159129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F1-4AB9-A04B-64C4DB0F3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838944"/>
        <c:axId val="1582835200"/>
      </c:scatterChart>
      <c:valAx>
        <c:axId val="158283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Valores do efeito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82835200"/>
        <c:crosses val="autoZero"/>
        <c:crossBetween val="midCat"/>
      </c:valAx>
      <c:valAx>
        <c:axId val="158283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Valores</a:t>
                </a:r>
                <a:r>
                  <a:rPr lang="pt-BR" baseline="0"/>
                  <a:t> de z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9.0548953027730621E-3"/>
              <c:y val="0.366647570905706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8283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'Exercicio 4Bii'!$AE$1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'Exercicio 4Bii'!$X$2:$X$16</c:f>
              <c:numCache>
                <c:formatCode>0.00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-0.125</c:v>
                </c:pt>
                <c:pt idx="5">
                  <c:v>0.125</c:v>
                </c:pt>
                <c:pt idx="6">
                  <c:v>-0.375</c:v>
                </c:pt>
                <c:pt idx="7">
                  <c:v>-0.625</c:v>
                </c:pt>
                <c:pt idx="8">
                  <c:v>1.125</c:v>
                </c:pt>
                <c:pt idx="9">
                  <c:v>1.125</c:v>
                </c:pt>
                <c:pt idx="10">
                  <c:v>2.875</c:v>
                </c:pt>
                <c:pt idx="11">
                  <c:v>3.875</c:v>
                </c:pt>
                <c:pt idx="12">
                  <c:v>-3.875</c:v>
                </c:pt>
                <c:pt idx="13">
                  <c:v>-10.625</c:v>
                </c:pt>
                <c:pt idx="14">
                  <c:v>16.875</c:v>
                </c:pt>
              </c:numCache>
            </c:numRef>
          </c:xVal>
          <c:yVal>
            <c:numRef>
              <c:f>'Exercicio 4Bii'!$AE$2:$AE$16</c:f>
              <c:numCache>
                <c:formatCode>General</c:formatCode>
                <c:ptCount val="15"/>
                <c:pt idx="0">
                  <c:v>-1.8339146358159142</c:v>
                </c:pt>
                <c:pt idx="1">
                  <c:v>-1.2815515655446006</c:v>
                </c:pt>
                <c:pt idx="2">
                  <c:v>-0.96742156610170171</c:v>
                </c:pt>
                <c:pt idx="3">
                  <c:v>-0.72791329088164469</c:v>
                </c:pt>
                <c:pt idx="4">
                  <c:v>-0.52440051270804089</c:v>
                </c:pt>
                <c:pt idx="5">
                  <c:v>-0.34069482708779553</c:v>
                </c:pt>
                <c:pt idx="6">
                  <c:v>-0.16789400478810559</c:v>
                </c:pt>
                <c:pt idx="7">
                  <c:v>0</c:v>
                </c:pt>
                <c:pt idx="8">
                  <c:v>0.16789400478810546</c:v>
                </c:pt>
                <c:pt idx="9">
                  <c:v>0.34069482708779542</c:v>
                </c:pt>
                <c:pt idx="10">
                  <c:v>0.52440051270804078</c:v>
                </c:pt>
                <c:pt idx="11">
                  <c:v>0.72791329088164392</c:v>
                </c:pt>
                <c:pt idx="12">
                  <c:v>0.96742156610170049</c:v>
                </c:pt>
                <c:pt idx="13">
                  <c:v>1.2815515655445999</c:v>
                </c:pt>
                <c:pt idx="14">
                  <c:v>1.8339146358159129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B2-4619-B626-658AE59CB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1298304"/>
        <c:axId val="1571287072"/>
      </c:scatterChart>
      <c:valAx>
        <c:axId val="157129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1287072"/>
        <c:crosses val="autoZero"/>
        <c:crossBetween val="midCat"/>
      </c:valAx>
      <c:valAx>
        <c:axId val="15712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129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0.82121</cdr:x>
      <cdr:y>0.15426</cdr:y>
    </cdr:from>
    <cdr:to>
      <cdr:x>0.97329</cdr:x>
      <cdr:y>0.25149</cdr:y>
    </cdr:to>
    <cdr:sp macro="" textlink="">
      <cdr:nvSpPr>
        <cdr:cNvPr id="2" name="CaixaDeTexto 1">
          <a:extLst xmlns:a="http://schemas.openxmlformats.org/drawingml/2006/main">
            <a:ext uri="{FF2B5EF4-FFF2-40B4-BE49-F238E27FC236}">
              <a16:creationId xmlns:a16="http://schemas.microsoft.com/office/drawing/2014/main" id="{00A3ACD0-20CC-4791-8929-F00043951EDE}"/>
            </a:ext>
          </a:extLst>
        </cdr:cNvPr>
        <cdr:cNvSpPr txBox="1"/>
      </cdr:nvSpPr>
      <cdr:spPr>
        <a:xfrm xmlns:a="http://schemas.openxmlformats.org/drawingml/2006/main">
          <a:off x="3514174" y="379096"/>
          <a:ext cx="650791" cy="2389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pt-BR" sz="1100"/>
            <a:t>variável 2</a:t>
          </a:r>
        </a:p>
      </cdr:txBody>
    </cdr:sp>
  </cdr:relSizeAnchor>
  <cdr:relSizeAnchor xmlns:cdr="http://schemas.openxmlformats.org/drawingml/2006/chartDrawing">
    <cdr:from>
      <cdr:x>0.51018</cdr:x>
      <cdr:y>0.26491</cdr:y>
    </cdr:from>
    <cdr:to>
      <cdr:x>0.66226</cdr:x>
      <cdr:y>0.36214</cdr:y>
    </cdr:to>
    <cdr:sp macro="" textlink="">
      <cdr:nvSpPr>
        <cdr:cNvPr id="3" name="CaixaDeTexto 1">
          <a:extLst xmlns:a="http://schemas.openxmlformats.org/drawingml/2006/main">
            <a:ext uri="{FF2B5EF4-FFF2-40B4-BE49-F238E27FC236}">
              <a16:creationId xmlns:a16="http://schemas.microsoft.com/office/drawing/2014/main" id="{94438F33-4AB8-44B7-948C-FF2E97EE0CFE}"/>
            </a:ext>
          </a:extLst>
        </cdr:cNvPr>
        <cdr:cNvSpPr txBox="1"/>
      </cdr:nvSpPr>
      <cdr:spPr>
        <a:xfrm xmlns:a="http://schemas.openxmlformats.org/drawingml/2006/main">
          <a:off x="2183216" y="651003"/>
          <a:ext cx="650791" cy="2389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t-BR" sz="1100"/>
            <a:t>variável 1</a:t>
          </a:r>
        </a:p>
      </cdr:txBody>
    </cdr:sp>
  </cdr:relSizeAnchor>
  <cdr:relSizeAnchor xmlns:cdr="http://schemas.openxmlformats.org/drawingml/2006/chartDrawing">
    <cdr:from>
      <cdr:x>0.36272</cdr:x>
      <cdr:y>0.3204</cdr:y>
    </cdr:from>
    <cdr:to>
      <cdr:x>0.5148</cdr:x>
      <cdr:y>0.41762</cdr:y>
    </cdr:to>
    <cdr:sp macro="" textlink="">
      <cdr:nvSpPr>
        <cdr:cNvPr id="4" name="CaixaDeTexto 1">
          <a:extLst xmlns:a="http://schemas.openxmlformats.org/drawingml/2006/main">
            <a:ext uri="{FF2B5EF4-FFF2-40B4-BE49-F238E27FC236}">
              <a16:creationId xmlns:a16="http://schemas.microsoft.com/office/drawing/2014/main" id="{94438F33-4AB8-44B7-948C-FF2E97EE0CFE}"/>
            </a:ext>
          </a:extLst>
        </cdr:cNvPr>
        <cdr:cNvSpPr txBox="1"/>
      </cdr:nvSpPr>
      <cdr:spPr>
        <a:xfrm xmlns:a="http://schemas.openxmlformats.org/drawingml/2006/main">
          <a:off x="1552178" y="787377"/>
          <a:ext cx="650791" cy="2389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t-BR" sz="1100"/>
            <a:t>variável 12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12</Pages>
  <Words>1342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ilicio</dc:creator>
  <cp:keywords/>
  <dc:description/>
  <cp:lastModifiedBy>ilicio</cp:lastModifiedBy>
  <cp:revision>182</cp:revision>
  <dcterms:created xsi:type="dcterms:W3CDTF">2020-12-07T23:35:00Z</dcterms:created>
  <dcterms:modified xsi:type="dcterms:W3CDTF">2020-12-09T03:57:00Z</dcterms:modified>
</cp:coreProperties>
</file>