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u w:val="single"/>
          <w:rtl w:val="0"/>
        </w:rPr>
        <w:t xml:space="preserve">Concept du jeu : </w:t>
      </w:r>
      <w:r w:rsidDel="00000000" w:rsidR="00000000" w:rsidRPr="00000000">
        <w:rPr>
          <w:rtl w:val="0"/>
        </w:rPr>
        <w:t xml:space="preserve">Chaque joueur va jouer le rôle d’une personne derrière son ordinateur qui va s’aventurer sur internet. Pour cela, le joueur va être équipé comme dans la réalité d’un système d’exploitation de son choix, et de divers logiciels qu’il va au fur et à mesure trouver dans le jeu. Les logiciels vont permettre au joueur de pouvoir se défendre face aux différents dangers qui risquent de tomber en s’aventurant sur le web… et éventuellement d’attaquer les autres joueurs ! </w:t>
      </w:r>
    </w:p>
    <w:p w:rsidR="00000000" w:rsidDel="00000000" w:rsidP="00000000" w:rsidRDefault="00000000" w:rsidRPr="00000000" w14:paraId="00000002">
      <w:pPr>
        <w:pageBreakBefore w:val="0"/>
        <w:rPr/>
      </w:pPr>
      <w:r w:rsidDel="00000000" w:rsidR="00000000" w:rsidRPr="00000000">
        <w:rPr>
          <w:rtl w:val="0"/>
        </w:rPr>
        <w:t xml:space="preserve">A tour de rôle, les joueurs vont devoir ouvrir une page web (en piochant une carte « page web ») et devoir faire face à ce qu’ils rencontrent.</w:t>
        <w:br w:type="textWrapping"/>
      </w:r>
      <w:r w:rsidDel="00000000" w:rsidR="00000000" w:rsidRPr="00000000">
        <w:rPr>
          <w:b w:val="1"/>
          <w:u w:val="single"/>
          <w:rtl w:val="0"/>
        </w:rPr>
        <w:t xml:space="preserve">But de jeu : </w:t>
      </w:r>
      <w:r w:rsidDel="00000000" w:rsidR="00000000" w:rsidRPr="00000000">
        <w:rPr>
          <w:rtl w:val="0"/>
        </w:rPr>
        <w:t xml:space="preserve">Le but du jeu ici est d’atteindre le niveau 10 d’expertise en sécurité informatique. Quand un joueur atteint ce niveau, le jeu s’arrête et il remporte la partie.</w:t>
      </w:r>
    </w:p>
    <w:p w:rsidR="00000000" w:rsidDel="00000000" w:rsidP="00000000" w:rsidRDefault="00000000" w:rsidRPr="00000000" w14:paraId="00000003">
      <w:pPr>
        <w:pageBreakBefore w:val="0"/>
        <w:rPr/>
      </w:pPr>
      <w:r w:rsidDel="00000000" w:rsidR="00000000" w:rsidRPr="00000000">
        <w:rPr>
          <w:b w:val="1"/>
          <w:u w:val="single"/>
          <w:rtl w:val="0"/>
        </w:rPr>
        <w:t xml:space="preserve">Decks </w:t>
      </w:r>
      <w:r w:rsidDel="00000000" w:rsidR="00000000" w:rsidRPr="00000000">
        <w:rPr>
          <w:rtl w:val="0"/>
        </w:rPr>
        <w:t xml:space="preserve">: </w:t>
      </w:r>
    </w:p>
    <w:p w:rsidR="00000000" w:rsidDel="00000000" w:rsidP="00000000" w:rsidRDefault="00000000" w:rsidRPr="00000000" w14:paraId="00000004">
      <w:pPr>
        <w:pageBreakBefore w:val="0"/>
        <w:rPr>
          <w:b w:val="1"/>
        </w:rPr>
      </w:pPr>
      <w:r w:rsidDel="00000000" w:rsidR="00000000" w:rsidRPr="00000000">
        <w:rPr>
          <w:b w:val="1"/>
          <w:rtl w:val="0"/>
        </w:rPr>
        <w:t xml:space="preserve">- Page Web : malchance (perdre niv, défausser cartes OS, défausser un objet de votre choix et les autres pareil), menaces, OS</w:t>
      </w:r>
    </w:p>
    <w:p w:rsidR="00000000" w:rsidDel="00000000" w:rsidP="00000000" w:rsidRDefault="00000000" w:rsidRPr="00000000" w14:paraId="00000005">
      <w:pPr>
        <w:pageBreakBefore w:val="0"/>
        <w:numPr>
          <w:ilvl w:val="0"/>
          <w:numId w:val="2"/>
        </w:numPr>
        <w:spacing w:after="0" w:lineRule="auto"/>
        <w:ind w:left="720" w:hanging="360"/>
        <w:rPr>
          <w:u w:val="none"/>
        </w:rPr>
      </w:pPr>
      <w:r w:rsidDel="00000000" w:rsidR="00000000" w:rsidRPr="00000000">
        <w:rPr>
          <w:b w:val="1"/>
          <w:rtl w:val="0"/>
        </w:rPr>
        <w:t xml:space="preserve">Carte OS : </w:t>
      </w:r>
      <w:r w:rsidDel="00000000" w:rsidR="00000000" w:rsidRPr="00000000">
        <w:rPr>
          <w:sz w:val="20"/>
          <w:szCs w:val="20"/>
          <w:rtl w:val="0"/>
        </w:rPr>
        <w:t xml:space="preserve"> Par défaut, les joueurs doivent choisir avant le premier tour un système d’exploitation courant entre Windows 10, Ubuntu 16.04 et Mac os X Sierra. Chaque OS a ses propres points forts et points faibles. En plus de l’OS choisi par le joueur au début du jeu, un joueur peut obtenir d’autres cartes OS dans le deck bonus (Kali, etc).   Tous les joueurs se doivent d’avoir un système d’exploitation en jeu. Si un joueur se retrouve sans OS (ni en main ni en jeu), il ne peut pas continuer de jouer. Il a le droit de négocier avec un joueur qui a un OS en surplus pour le lui échanger. Si à la fin de son tour, le joueur ne trouve pas de nouvel OS, il perd automatiquement.</w:t>
      </w:r>
    </w:p>
    <w:p w:rsidR="00000000" w:rsidDel="00000000" w:rsidP="00000000" w:rsidRDefault="00000000" w:rsidRPr="00000000" w14:paraId="00000006">
      <w:pPr>
        <w:pageBreakBefore w:val="0"/>
        <w:numPr>
          <w:ilvl w:val="0"/>
          <w:numId w:val="4"/>
        </w:numPr>
        <w:spacing w:after="0" w:lineRule="auto"/>
        <w:ind w:left="720" w:hanging="360"/>
        <w:rPr>
          <w:sz w:val="20"/>
          <w:szCs w:val="20"/>
        </w:rPr>
      </w:pPr>
      <w:r w:rsidDel="00000000" w:rsidR="00000000" w:rsidRPr="00000000">
        <w:rPr>
          <w:b w:val="1"/>
          <w:rtl w:val="0"/>
        </w:rPr>
        <w:t xml:space="preserve">Carte Malchance :</w:t>
      </w:r>
      <w:r w:rsidDel="00000000" w:rsidR="00000000" w:rsidRPr="00000000">
        <w:rPr>
          <w:rtl w:val="0"/>
        </w:rPr>
        <w:t xml:space="preserve"> Cette carte correspond à un événement malheureux qui vous arrive. Si vous piochez cette carte, vous subissez immédiatement l’effet indiqué sur la carte. </w:t>
      </w:r>
    </w:p>
    <w:p w:rsidR="00000000" w:rsidDel="00000000" w:rsidP="00000000" w:rsidRDefault="00000000" w:rsidRPr="00000000" w14:paraId="00000007">
      <w:pPr>
        <w:pageBreakBefore w:val="0"/>
        <w:numPr>
          <w:ilvl w:val="0"/>
          <w:numId w:val="4"/>
        </w:numPr>
        <w:spacing w:after="0" w:lineRule="auto"/>
        <w:ind w:left="720" w:hanging="360"/>
        <w:rPr/>
      </w:pPr>
      <w:r w:rsidDel="00000000" w:rsidR="00000000" w:rsidRPr="00000000">
        <w:rPr>
          <w:b w:val="1"/>
          <w:rtl w:val="0"/>
        </w:rPr>
        <w:t xml:space="preserve">Carte page Menace: </w:t>
      </w:r>
      <w:r w:rsidDel="00000000" w:rsidR="00000000" w:rsidRPr="00000000">
        <w:rPr>
          <w:rtl w:val="0"/>
        </w:rPr>
        <w:t xml:space="preserve">En ouvrant une page web lors de son tour, un joueur peut tomber sur une carte avec un malware. Une menace possède comme caractéristique son </w:t>
      </w:r>
      <w:r w:rsidDel="00000000" w:rsidR="00000000" w:rsidRPr="00000000">
        <w:rPr>
          <w:u w:val="single"/>
          <w:rtl w:val="0"/>
        </w:rPr>
        <w:t xml:space="preserve">niveau de complexité</w:t>
      </w:r>
      <w:r w:rsidDel="00000000" w:rsidR="00000000" w:rsidRPr="00000000">
        <w:rPr>
          <w:rtl w:val="0"/>
        </w:rPr>
        <w:t xml:space="preserve">, </w:t>
      </w:r>
      <w:r w:rsidDel="00000000" w:rsidR="00000000" w:rsidRPr="00000000">
        <w:rPr>
          <w:u w:val="single"/>
          <w:rtl w:val="0"/>
        </w:rPr>
        <w:t xml:space="preserve">un effet subi </w:t>
      </w:r>
      <w:r w:rsidDel="00000000" w:rsidR="00000000" w:rsidRPr="00000000">
        <w:rPr>
          <w:rtl w:val="0"/>
        </w:rPr>
        <w:t xml:space="preserve">s’il bat le joueur</w:t>
      </w:r>
      <w:r w:rsidDel="00000000" w:rsidR="00000000" w:rsidRPr="00000000">
        <w:rPr>
          <w:u w:val="single"/>
          <w:rtl w:val="0"/>
        </w:rPr>
        <w:t xml:space="preserve">,</w:t>
      </w:r>
      <w:r w:rsidDel="00000000" w:rsidR="00000000" w:rsidRPr="00000000">
        <w:rPr>
          <w:rtl w:val="0"/>
        </w:rPr>
        <w:t xml:space="preserve"> ainsi </w:t>
      </w:r>
      <w:r w:rsidDel="00000000" w:rsidR="00000000" w:rsidRPr="00000000">
        <w:rPr>
          <w:u w:val="single"/>
          <w:rtl w:val="0"/>
        </w:rPr>
        <w:t xml:space="preserve">que le nombre de cartes bonus qu’il peut tirer</w:t>
      </w:r>
      <w:r w:rsidDel="00000000" w:rsidR="00000000" w:rsidRPr="00000000">
        <w:rPr>
          <w:rtl w:val="0"/>
        </w:rPr>
        <w:t xml:space="preserve">. </w:t>
        <w:br w:type="textWrapping"/>
        <w:t xml:space="preserve">Un joueur qui tombe sur une menace se doit de l’affronter. Pour vaincre un malware, le joueur doit avoir une valeur numérique (niveau d’expertise + niveau de logiciel) </w:t>
      </w:r>
      <w:r w:rsidDel="00000000" w:rsidR="00000000" w:rsidRPr="00000000">
        <w:rPr>
          <w:u w:val="single"/>
          <w:rtl w:val="0"/>
        </w:rPr>
        <w:t xml:space="preserve">strictement supérieure </w:t>
      </w:r>
      <w:r w:rsidDel="00000000" w:rsidR="00000000" w:rsidRPr="00000000">
        <w:rPr>
          <w:rtl w:val="0"/>
        </w:rPr>
        <w:t xml:space="preserve">au niveau de puissance du virus. Le joueur peut négocier avec un ou plusieurs joueurs pour s’allier face au virus (par exemple, proposer de donner un objet ou de partager la récompense en contrepartie de l’alliance). Les autres joueurs peuvent utiliser également des logiciels pour soutenir le virus, afin de pénaliser le joueur ! Attention, si vous avez une carte de ce deck, vous ne pouvez pas l’infliger aux autres joueurs.</w:t>
      </w:r>
    </w:p>
    <w:p w:rsidR="00000000" w:rsidDel="00000000" w:rsidP="00000000" w:rsidRDefault="00000000" w:rsidRPr="00000000" w14:paraId="00000008">
      <w:pPr>
        <w:pageBreakBefore w:val="0"/>
        <w:spacing w:after="0" w:lineRule="auto"/>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rtl w:val="0"/>
        </w:rPr>
        <w:t xml:space="preserve">- Bonus </w:t>
      </w:r>
      <w:r w:rsidDel="00000000" w:rsidR="00000000" w:rsidRPr="00000000">
        <w:rPr>
          <w:b w:val="1"/>
          <w:rtl w:val="0"/>
        </w:rPr>
        <w:t xml:space="preserve">: cartes permanentes (compétences, hardware, software), cartes à usages uniques (menace destinée à un autre joueur)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Carte </w:t>
      </w:r>
      <w:r w:rsidDel="00000000" w:rsidR="00000000" w:rsidRPr="00000000">
        <w:rPr>
          <w:b w:val="1"/>
          <w:rtl w:val="0"/>
        </w:rPr>
        <w:t xml:space="preserve">software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logiciels sont des éléments que vous pouvez équiper. Ceux-ci vous donnent soit un bonus numérique qui vous augmente votre puissance lorsque vous affronte</w:t>
      </w:r>
      <w:r w:rsidDel="00000000" w:rsidR="00000000" w:rsidRPr="00000000">
        <w:rPr>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 </w:t>
      </w:r>
      <w:r w:rsidDel="00000000" w:rsidR="00000000" w:rsidRPr="00000000">
        <w:rPr>
          <w:rtl w:val="0"/>
        </w:rPr>
        <w:t xml:space="preserve">malwares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 bien des bonus spécifiques, précisés sur la carte. Vous pouvez équiper 3 logiciels sur votre ordinateur en mode « actif », et 3 que vous stockez dans votre disque dur en mode « inactif ». L’intérêt des cartes en mode « inactif » dans votre disque dur est qu’elles peuvent être échangées avec les autres joueurs. Les logiciels que vous avez en main ne peuvent pas être échangés t</w:t>
      </w:r>
      <w:r w:rsidDel="00000000" w:rsidR="00000000" w:rsidRPr="00000000">
        <w:rPr>
          <w:rtl w:val="0"/>
        </w:rPr>
        <w:t xml:space="preserve">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qu’elles ne sont pas dans le disque dur.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Cartes compétences : </w:t>
      </w:r>
      <w:r w:rsidDel="00000000" w:rsidR="00000000" w:rsidRPr="00000000">
        <w:rPr>
          <w:rtl w:val="0"/>
        </w:rPr>
        <w:t xml:space="preserve">aide à lutter contre les menaces, augmentation de niveau global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Cartes Hardware :</w:t>
      </w:r>
      <w:r w:rsidDel="00000000" w:rsidR="00000000" w:rsidRPr="00000000">
        <w:rPr>
          <w:rtl w:val="0"/>
        </w:rPr>
        <w:t xml:space="preserve"> peut aussi aider à se défendre contre les menaces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b w:val="1"/>
          <w:rtl w:val="0"/>
        </w:rPr>
        <w:t xml:space="preserve">Cartes à usages uniques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Ces cartes à usage unique peuvent être utilisés à n’importe quel moment pour s’aider ou aider quelqu’un lors d’un combat par exemple, ou bien le gêner ! Une fois utilisée, la carte doit être défaussée. Ces cartes peuvent être de la même manière que les cartes logicielles mises dans le disque dur et échangées avec les autres joueurs.</w:t>
      </w:r>
      <w:r w:rsidDel="00000000" w:rsidR="00000000" w:rsidRPr="00000000">
        <w:rPr>
          <w:rtl w:val="0"/>
        </w:rPr>
      </w:r>
    </w:p>
    <w:p w:rsidR="00000000" w:rsidDel="00000000" w:rsidP="00000000" w:rsidRDefault="00000000" w:rsidRPr="00000000" w14:paraId="0000000E">
      <w:pPr>
        <w:pageBreakBefore w:val="0"/>
        <w:numPr>
          <w:ilvl w:val="0"/>
          <w:numId w:val="4"/>
        </w:numPr>
        <w:spacing w:after="0" w:lineRule="auto"/>
        <w:ind w:left="720" w:hanging="360"/>
        <w:rPr>
          <w:sz w:val="20"/>
          <w:szCs w:val="20"/>
        </w:rPr>
      </w:pPr>
      <w:r w:rsidDel="00000000" w:rsidR="00000000" w:rsidRPr="00000000">
        <w:rPr>
          <w:b w:val="1"/>
          <w:rtl w:val="0"/>
        </w:rPr>
        <w:t xml:space="preserve">Carte menace :</w:t>
      </w:r>
      <w:r w:rsidDel="00000000" w:rsidR="00000000" w:rsidRPr="00000000">
        <w:rPr>
          <w:rtl w:val="0"/>
        </w:rPr>
        <w:t xml:space="preserve"> Cette carte correspond à celles de l’autre deck mais servent à attaquer les autres joueurs. </w:t>
      </w:r>
    </w:p>
    <w:p w:rsidR="00000000" w:rsidDel="00000000" w:rsidP="00000000" w:rsidRDefault="00000000" w:rsidRPr="00000000" w14:paraId="0000000F">
      <w:pPr>
        <w:pageBreakBefore w:val="0"/>
        <w:spacing w:after="0" w:lineRule="auto"/>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u w:val="single"/>
          <w:rtl w:val="0"/>
        </w:rPr>
        <w:t xml:space="preserve">Déroulé d’un tour :</w:t>
      </w:r>
      <w:r w:rsidDel="00000000" w:rsidR="00000000" w:rsidRPr="00000000">
        <w:rPr>
          <w:rtl w:val="0"/>
        </w:rPr>
      </w:r>
    </w:p>
    <w:p w:rsidR="00000000" w:rsidDel="00000000" w:rsidP="00000000" w:rsidRDefault="00000000" w:rsidRPr="00000000" w14:paraId="00000011">
      <w:pPr>
        <w:pageBreakBefore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2">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(tour.premier()){</w:t>
      </w:r>
      <w:r w:rsidDel="00000000" w:rsidR="00000000" w:rsidRPr="00000000">
        <w:rPr>
          <w:rtl w:val="0"/>
        </w:rPr>
      </w:r>
    </w:p>
    <w:p w:rsidR="00000000" w:rsidDel="00000000" w:rsidP="00000000" w:rsidRDefault="00000000" w:rsidRPr="00000000" w14:paraId="00000013">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Les joueurs piochent 4 cartes de chaque deck pour se faire leur première main, et doivent choisir un os parmi Windows </w:t>
        <w:tab/>
        <w:t xml:space="preserve">10, Ubuntu 16.04 et Mac OS X Sierra</w:t>
      </w:r>
    </w:p>
    <w:p w:rsidR="00000000" w:rsidDel="00000000" w:rsidP="00000000" w:rsidRDefault="00000000" w:rsidRPr="00000000" w14:paraId="00000014">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//Ensuite chaque joueur lance le dé. Le joueur ayant fait le plus grand chiffre commence. Les tours se suivent dans le </w:t>
        <w:tab/>
        <w:t xml:space="preserve">sens des aiguilles d'une montre.  </w:t>
      </w:r>
    </w:p>
    <w:p w:rsidR="00000000" w:rsidDel="00000000" w:rsidP="00000000" w:rsidRDefault="00000000" w:rsidRPr="00000000" w14:paraId="00000015">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Pas de dés  : le joueur le plus jeune commence</w:t>
      </w:r>
    </w:p>
    <w:p w:rsidR="00000000" w:rsidDel="00000000" w:rsidP="00000000" w:rsidRDefault="00000000" w:rsidRPr="00000000" w14:paraId="00000016">
      <w:pPr>
        <w:pageBreakBefore w:val="0"/>
        <w:rPr>
          <w:rFonts w:ascii="Consolas" w:cs="Consolas" w:eastAsia="Consolas" w:hAnsi="Consolas"/>
          <w:color w:val="000000"/>
          <w:sz w:val="20"/>
          <w:szCs w:val="20"/>
          <w:u w:val="single"/>
        </w:rPr>
      </w:pPr>
      <w:r w:rsidDel="00000000" w:rsidR="00000000" w:rsidRPr="00000000">
        <w:rPr>
          <w:rFonts w:ascii="Consolas" w:cs="Consolas" w:eastAsia="Consolas" w:hAnsi="Consolas"/>
          <w:color w:val="000000"/>
          <w:sz w:val="20"/>
          <w:szCs w:val="20"/>
          <w:u w:val="single"/>
          <w:rtl w:val="0"/>
        </w:rPr>
        <w:t xml:space="preserve">}</w:t>
      </w:r>
    </w:p>
    <w:p w:rsidR="00000000" w:rsidDel="00000000" w:rsidP="00000000" w:rsidRDefault="00000000" w:rsidRPr="00000000" w14:paraId="00000017">
      <w:pPr>
        <w:pageBreakBefore w:val="0"/>
        <w:rPr/>
      </w:pPr>
      <w:r w:rsidDel="00000000" w:rsidR="00000000" w:rsidRPr="00000000">
        <w:rPr>
          <w:rtl w:val="0"/>
        </w:rPr>
        <w:t xml:space="preserve">else {</w:t>
      </w:r>
    </w:p>
    <w:p w:rsidR="00000000" w:rsidDel="00000000" w:rsidP="00000000" w:rsidRDefault="00000000" w:rsidRPr="00000000" w14:paraId="00000018">
      <w:pPr>
        <w:pageBreakBefore w:val="0"/>
        <w:rPr/>
      </w:pPr>
      <w:r w:rsidDel="00000000" w:rsidR="00000000" w:rsidRPr="00000000">
        <w:rPr>
          <w:rtl w:val="0"/>
        </w:rPr>
        <w:t xml:space="preserve">Le tour de chaque joueur se compose de 3 phases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phase : le joueur peut mettre en place sa défense : il met les logiciels de son choix, il met les logiciels inactifs de son choix dans le disque dur, il peut aussi négocier pour échanger avec d’autres joueurs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phase : le joueur doit ouvrir une page internet : Il pioche une carte « page web » et la montre à tous le monde. </w:t>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(carte.virus(){</w:t>
      </w:r>
    </w:p>
    <w:p w:rsidR="00000000" w:rsidDel="00000000" w:rsidP="00000000" w:rsidRDefault="00000000" w:rsidRPr="00000000" w14:paraId="0000001C">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 joueur doit affronter le virus (se référer à la page pour connaître les possibilités lors du combat). </w:t>
        <w:tab/>
      </w:r>
    </w:p>
    <w:p w:rsidR="00000000" w:rsidDel="00000000" w:rsidP="00000000" w:rsidRDefault="00000000" w:rsidRPr="00000000" w14:paraId="0000001D">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Si le joueur bat le virus, il prend un niveau ainsi que le nombre de carte bonus indiqué sur le virus. (n.b. : si des </w:t>
        <w:tab/>
        <w:t xml:space="preserve">joueurs se sont alliés à un joueur pour vaincre un virus, ils ne prennent pas de niveau)</w:t>
      </w:r>
    </w:p>
    <w:p w:rsidR="00000000" w:rsidDel="00000000" w:rsidP="00000000" w:rsidRDefault="00000000" w:rsidRPr="00000000" w14:paraId="0000001E">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Si le joueur ne parvient pas à vaincre le virus, il doit subir l’effet indiqué sur la carte. Si à la suite d’un combat, </w:t>
        <w:tab/>
        <w:t xml:space="preserve">le joueur descend en dessous du niveau 1, il perd son OS. Il se doit de le remplacer avec un autre OS qu’il a en main ou </w:t>
        <w:tab/>
        <w:t xml:space="preserve">dans son disque dur. S’il est dans l’incapacité de mettre un autre OS en place, il perd. ( se référer au paragraphe </w:t>
        <w:tab/>
      </w:r>
      <w:r w:rsidDel="00000000" w:rsidR="00000000" w:rsidRPr="00000000">
        <w:rPr>
          <w:rFonts w:ascii="Consolas" w:cs="Consolas" w:eastAsia="Consolas" w:hAnsi="Consolas"/>
          <w:i w:val="1"/>
          <w:sz w:val="20"/>
          <w:szCs w:val="20"/>
          <w:rtl w:val="0"/>
        </w:rPr>
        <w:t xml:space="preserve">Défaite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F">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br w:type="textWrapping"/>
      </w:r>
    </w:p>
    <w:p w:rsidR="00000000" w:rsidDel="00000000" w:rsidP="00000000" w:rsidRDefault="00000000" w:rsidRPr="00000000" w14:paraId="00000020">
      <w:pPr>
        <w:pageBreakBefore w:val="0"/>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7f0055"/>
          <w:sz w:val="20"/>
          <w:szCs w:val="20"/>
          <w:rtl w:val="0"/>
        </w:rPr>
        <w:tab/>
        <w:t xml:space="preserve">if</w:t>
      </w:r>
      <w:r w:rsidDel="00000000" w:rsidR="00000000" w:rsidRPr="00000000">
        <w:rPr>
          <w:rFonts w:ascii="Consolas" w:cs="Consolas" w:eastAsia="Consolas" w:hAnsi="Consolas"/>
          <w:b w:val="1"/>
          <w:color w:val="000000"/>
          <w:sz w:val="20"/>
          <w:szCs w:val="20"/>
          <w:rtl w:val="0"/>
        </w:rPr>
        <w:t xml:space="preserve"> (carte.bonus() || carte.OS()){</w:t>
      </w:r>
    </w:p>
    <w:p w:rsidR="00000000" w:rsidDel="00000000" w:rsidP="00000000" w:rsidRDefault="00000000" w:rsidRPr="00000000" w14:paraId="00000021">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 joueur gagne le bonus, et le place dans sa main. Il ne prend pas de niveau, et ne pioche pas de carte bonus.</w:t>
      </w:r>
    </w:p>
    <w:p w:rsidR="00000000" w:rsidDel="00000000" w:rsidP="00000000" w:rsidRDefault="00000000" w:rsidRPr="00000000" w14:paraId="00000022">
      <w:pPr>
        <w:pageBreakBefore w:val="0"/>
        <w:spacing w:after="0"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t xml:space="preserve">}</w:t>
        <w:br w:type="textWrapping"/>
      </w:r>
      <w:r w:rsidDel="00000000" w:rsidR="00000000" w:rsidRPr="00000000">
        <w:rPr>
          <w:rtl w:val="0"/>
        </w:rPr>
      </w:r>
    </w:p>
    <w:p w:rsidR="00000000" w:rsidDel="00000000" w:rsidP="00000000" w:rsidRDefault="00000000" w:rsidRPr="00000000" w14:paraId="00000023">
      <w:pPr>
        <w:pageBreakBefore w:val="0"/>
        <w:spacing w:after="0"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7f0055"/>
          <w:sz w:val="20"/>
          <w:szCs w:val="20"/>
          <w:rtl w:val="0"/>
        </w:rPr>
        <w:tab/>
        <w:t xml:space="preserve">if</w:t>
      </w:r>
      <w:r w:rsidDel="00000000" w:rsidR="00000000" w:rsidRPr="00000000">
        <w:rPr>
          <w:rFonts w:ascii="Consolas" w:cs="Consolas" w:eastAsia="Consolas" w:hAnsi="Consolas"/>
          <w:b w:val="1"/>
          <w:color w:val="000000"/>
          <w:sz w:val="20"/>
          <w:szCs w:val="20"/>
          <w:rtl w:val="0"/>
        </w:rPr>
        <w:t xml:space="preserve"> (carte.malchance()){</w:t>
      </w:r>
      <w:r w:rsidDel="00000000" w:rsidR="00000000" w:rsidRPr="00000000">
        <w:rPr>
          <w:rtl w:val="0"/>
        </w:rPr>
      </w:r>
    </w:p>
    <w:p w:rsidR="00000000" w:rsidDel="00000000" w:rsidP="00000000" w:rsidRDefault="00000000" w:rsidRPr="00000000" w14:paraId="00000024">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Le joueur subit l’effet indiqué sur la carte immédiatement, il ne prend pas de niveau, et ne pioche pas de carte bonus</w:t>
      </w:r>
    </w:p>
    <w:p w:rsidR="00000000" w:rsidDel="00000000" w:rsidP="00000000" w:rsidRDefault="00000000" w:rsidRPr="00000000" w14:paraId="00000025">
      <w:pPr>
        <w:pageBreakBefore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26">
      <w:pPr>
        <w:pageBreakBefore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7">
      <w:pPr>
        <w:pageBreakBefore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phase : Identique à la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phase, puis une fois fini, le joueur passe son tour.</w:t>
      </w:r>
    </w:p>
    <w:p w:rsidR="00000000" w:rsidDel="00000000" w:rsidP="00000000" w:rsidRDefault="00000000" w:rsidRPr="00000000" w14:paraId="00000029">
      <w:pPr>
        <w:pageBreakBefore w:val="0"/>
        <w:rPr/>
      </w:pPr>
      <w:r w:rsidDel="00000000" w:rsidR="00000000" w:rsidRPr="00000000">
        <w:rPr>
          <w:u w:val="single"/>
          <w:rtl w:val="0"/>
        </w:rPr>
        <w:t xml:space="preserve">Titre</w:t>
      </w:r>
      <w:r w:rsidDel="00000000" w:rsidR="00000000" w:rsidRPr="00000000">
        <w:rPr>
          <w:rtl w:val="0"/>
        </w:rPr>
        <w:t xml:space="preserve"> : </w:t>
      </w:r>
      <w:r w:rsidDel="00000000" w:rsidR="00000000" w:rsidRPr="00000000">
        <w:rPr>
          <w:b w:val="1"/>
          <w:rtl w:val="0"/>
        </w:rPr>
        <w:t xml:space="preserve">Ddos</w:t>
      </w: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u w:val="single"/>
          <w:rtl w:val="0"/>
        </w:rPr>
        <w:t xml:space="preserve">Puissance :</w:t>
      </w:r>
      <w:r w:rsidDel="00000000" w:rsidR="00000000" w:rsidRPr="00000000">
        <w:rPr>
          <w:rtl w:val="0"/>
        </w:rPr>
        <w:t xml:space="preserve"> 3</w:t>
      </w:r>
    </w:p>
    <w:p w:rsidR="00000000" w:rsidDel="00000000" w:rsidP="00000000" w:rsidRDefault="00000000" w:rsidRPr="00000000" w14:paraId="0000002B">
      <w:pPr>
        <w:pageBreakBefore w:val="0"/>
        <w:rPr/>
      </w:pPr>
      <w:r w:rsidDel="00000000" w:rsidR="00000000" w:rsidRPr="00000000">
        <w:rPr>
          <w:u w:val="single"/>
          <w:rtl w:val="0"/>
        </w:rPr>
        <w:t xml:space="preserve">Caractéristique :</w:t>
      </w:r>
      <w:r w:rsidDel="00000000" w:rsidR="00000000" w:rsidRPr="00000000">
        <w:rPr>
          <w:rtl w:val="0"/>
        </w:rPr>
        <w:t xml:space="preserve"> Saturation d’un serveur par des requêtes en nombres envoyées de manière malveillante. Le serveur ne répond plus. Ainsi, vos logiciels sont inutilisables face à cette menace. Vous pouvez le battre uniquement grâce à votre niveau d’expertise.</w:t>
      </w:r>
    </w:p>
    <w:p w:rsidR="00000000" w:rsidDel="00000000" w:rsidP="00000000" w:rsidRDefault="00000000" w:rsidRPr="00000000" w14:paraId="0000002C">
      <w:pPr>
        <w:pageBreakBefore w:val="0"/>
        <w:rPr/>
      </w:pPr>
      <w:r w:rsidDel="00000000" w:rsidR="00000000" w:rsidRPr="00000000">
        <w:rPr>
          <w:u w:val="single"/>
          <w:rtl w:val="0"/>
        </w:rPr>
        <w:t xml:space="preserve">Incident fâcheux : </w:t>
      </w:r>
      <w:r w:rsidDel="00000000" w:rsidR="00000000" w:rsidRPr="00000000">
        <w:rPr>
          <w:rtl w:val="0"/>
        </w:rPr>
        <w:t xml:space="preserve">Tant que votre puissance ne dépasse pas celle du Ddos, l’attaque continue et vous bloque 2Go de mémoire vive. </w:t>
      </w:r>
    </w:p>
    <w:p w:rsidR="00000000" w:rsidDel="00000000" w:rsidP="00000000" w:rsidRDefault="00000000" w:rsidRPr="00000000" w14:paraId="0000002D">
      <w:pPr>
        <w:pageBreakBefore w:val="0"/>
        <w:rPr/>
      </w:pPr>
      <w:r w:rsidDel="00000000" w:rsidR="00000000" w:rsidRPr="00000000">
        <w:rPr>
          <w:u w:val="single"/>
          <w:rtl w:val="0"/>
        </w:rPr>
        <w:t xml:space="preserve">Type carte : </w:t>
      </w:r>
      <w:r w:rsidDel="00000000" w:rsidR="00000000" w:rsidRPr="00000000">
        <w:rPr>
          <w:rtl w:val="0"/>
        </w:rPr>
        <w:t xml:space="preserve"> Menace</w:t>
      </w:r>
    </w:p>
    <w:p w:rsidR="00000000" w:rsidDel="00000000" w:rsidP="00000000" w:rsidRDefault="00000000" w:rsidRPr="00000000" w14:paraId="0000002E">
      <w:pPr>
        <w:pageBreakBefore w:val="0"/>
        <w:rPr/>
      </w:pPr>
      <w:r w:rsidDel="00000000" w:rsidR="00000000" w:rsidRPr="00000000">
        <w:rPr>
          <w:u w:val="single"/>
          <w:rtl w:val="0"/>
        </w:rPr>
        <w:t xml:space="preserve">Butin : </w:t>
      </w:r>
      <w:r w:rsidDel="00000000" w:rsidR="00000000" w:rsidRPr="00000000">
        <w:rPr>
          <w:rtl w:val="0"/>
        </w:rPr>
        <w:t xml:space="preserve">1</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u w:val="single"/>
          <w:rtl w:val="0"/>
        </w:rPr>
        <w:t xml:space="preserve">Titre</w:t>
      </w:r>
      <w:r w:rsidDel="00000000" w:rsidR="00000000" w:rsidRPr="00000000">
        <w:rPr>
          <w:rtl w:val="0"/>
        </w:rPr>
        <w:t xml:space="preserve"> : </w:t>
      </w:r>
      <w:r w:rsidDel="00000000" w:rsidR="00000000" w:rsidRPr="00000000">
        <w:rPr>
          <w:b w:val="1"/>
          <w:rtl w:val="0"/>
        </w:rPr>
        <w:t xml:space="preserve">Trojan</w:t>
      </w: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u w:val="single"/>
          <w:rtl w:val="0"/>
        </w:rPr>
        <w:t xml:space="preserve">Puissance :</w:t>
      </w:r>
      <w:r w:rsidDel="00000000" w:rsidR="00000000" w:rsidRPr="00000000">
        <w:rPr>
          <w:rtl w:val="0"/>
        </w:rPr>
        <w:t xml:space="preserve"> 2</w:t>
      </w:r>
    </w:p>
    <w:p w:rsidR="00000000" w:rsidDel="00000000" w:rsidP="00000000" w:rsidRDefault="00000000" w:rsidRPr="00000000" w14:paraId="00000033">
      <w:pPr>
        <w:pageBreakBefore w:val="0"/>
        <w:rPr/>
      </w:pPr>
      <w:r w:rsidDel="00000000" w:rsidR="00000000" w:rsidRPr="00000000">
        <w:rPr>
          <w:u w:val="single"/>
          <w:rtl w:val="0"/>
        </w:rPr>
        <w:t xml:space="preserve">Caractéristique :</w:t>
      </w:r>
      <w:r w:rsidDel="00000000" w:rsidR="00000000" w:rsidRPr="00000000">
        <w:rPr>
          <w:rtl w:val="0"/>
        </w:rPr>
        <w:t xml:space="preserve"> Logiciel malveillant, d’apparence première inoffensif qui installe à votre insu dans votre système une fonctionnalité malveillante. Ne pouvant pas le détecter à temps, les antivirus n’ont aucun effet sur le cheval de Troie (sauf contre-indication sur la carte).</w:t>
        <w:br w:type="textWrapping"/>
      </w:r>
      <w:r w:rsidDel="00000000" w:rsidR="00000000" w:rsidRPr="00000000">
        <w:rPr>
          <w:u w:val="single"/>
          <w:rtl w:val="0"/>
        </w:rPr>
        <w:t xml:space="preserve">Incident fâcheux : </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u w:val="single"/>
          <w:rtl w:val="0"/>
        </w:rPr>
        <w:t xml:space="preserve">Type carte : </w:t>
      </w:r>
      <w:r w:rsidDel="00000000" w:rsidR="00000000" w:rsidRPr="00000000">
        <w:rPr>
          <w:rtl w:val="0"/>
        </w:rPr>
        <w:t xml:space="preserve"> Menace</w:t>
      </w:r>
    </w:p>
    <w:p w:rsidR="00000000" w:rsidDel="00000000" w:rsidP="00000000" w:rsidRDefault="00000000" w:rsidRPr="00000000" w14:paraId="00000035">
      <w:pPr>
        <w:pageBreakBefore w:val="0"/>
        <w:rPr/>
      </w:pPr>
      <w:r w:rsidDel="00000000" w:rsidR="00000000" w:rsidRPr="00000000">
        <w:rPr>
          <w:u w:val="single"/>
          <w:rtl w:val="0"/>
        </w:rPr>
        <w:t xml:space="preserve">Butin : </w:t>
      </w:r>
      <w:r w:rsidDel="00000000" w:rsidR="00000000" w:rsidRPr="00000000">
        <w:rPr>
          <w:rtl w:val="0"/>
        </w:rPr>
        <w:t xml:space="preserve">1</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u w:val="single"/>
          <w:rtl w:val="0"/>
        </w:rPr>
        <w:t xml:space="preserve">Titre</w:t>
      </w:r>
      <w:r w:rsidDel="00000000" w:rsidR="00000000" w:rsidRPr="00000000">
        <w:rPr>
          <w:rtl w:val="0"/>
        </w:rPr>
        <w:t xml:space="preserve"> : </w:t>
      </w:r>
      <w:r w:rsidDel="00000000" w:rsidR="00000000" w:rsidRPr="00000000">
        <w:rPr>
          <w:b w:val="1"/>
          <w:rtl w:val="0"/>
        </w:rPr>
        <w:t xml:space="preserve">keylogger </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u w:val="single"/>
          <w:rtl w:val="0"/>
        </w:rPr>
        <w:t xml:space="preserve">Type carte : </w:t>
      </w:r>
      <w:r w:rsidDel="00000000" w:rsidR="00000000" w:rsidRPr="00000000">
        <w:rPr>
          <w:rtl w:val="0"/>
        </w:rPr>
        <w:t xml:space="preserve">stuff offensi</w:t>
      </w:r>
    </w:p>
    <w:p w:rsidR="00000000" w:rsidDel="00000000" w:rsidP="00000000" w:rsidRDefault="00000000" w:rsidRPr="00000000" w14:paraId="0000003D">
      <w:pPr>
        <w:pageBreakBefore w:val="0"/>
        <w:rPr/>
      </w:pPr>
      <w:r w:rsidDel="00000000" w:rsidR="00000000" w:rsidRPr="00000000">
        <w:rPr>
          <w:u w:val="single"/>
          <w:rtl w:val="0"/>
        </w:rPr>
        <w:t xml:space="preserve">Caractéristique :</w:t>
      </w:r>
      <w:r w:rsidDel="00000000" w:rsidR="00000000" w:rsidRPr="00000000">
        <w:rPr>
          <w:rtl w:val="0"/>
        </w:rPr>
        <w:t xml:space="preserve"> Logiciel malveillant, d’apparence première inoffensif qui installe à votre insu dans votre système une fonctionnalité malveillante. Ne pouvant pas le détecter à temps, les antivirus n’ont aucun effet sur le cheval de Troie (sauf contre-indication sur la carte).</w:t>
        <w:br w:type="textWrapping"/>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u w:val="single"/>
          <w:rtl w:val="0"/>
        </w:rPr>
        <w:t xml:space="preserve">Titre</w:t>
      </w:r>
      <w:r w:rsidDel="00000000" w:rsidR="00000000" w:rsidRPr="00000000">
        <w:rPr>
          <w:rtl w:val="0"/>
        </w:rPr>
        <w:t xml:space="preserve"> : </w:t>
      </w:r>
      <w:r w:rsidDel="00000000" w:rsidR="00000000" w:rsidRPr="00000000">
        <w:rPr>
          <w:b w:val="1"/>
          <w:rtl w:val="0"/>
        </w:rPr>
        <w:t xml:space="preserve">Mot de passe fort</w:t>
      </w: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u w:val="single"/>
          <w:rtl w:val="0"/>
        </w:rPr>
        <w:t xml:space="preserve">Type carte : </w:t>
      </w:r>
      <w:r w:rsidDel="00000000" w:rsidR="00000000" w:rsidRPr="00000000">
        <w:rPr>
          <w:rtl w:val="0"/>
        </w:rPr>
        <w:t xml:space="preserve"> stuff défensif permanant </w:t>
      </w:r>
    </w:p>
    <w:p w:rsidR="00000000" w:rsidDel="00000000" w:rsidP="00000000" w:rsidRDefault="00000000" w:rsidRPr="00000000" w14:paraId="00000041">
      <w:pPr>
        <w:pageBreakBefore w:val="0"/>
        <w:rPr/>
      </w:pPr>
      <w:r w:rsidDel="00000000" w:rsidR="00000000" w:rsidRPr="00000000">
        <w:rPr>
          <w:u w:val="single"/>
          <w:rtl w:val="0"/>
        </w:rPr>
        <w:t xml:space="preserve">Bonus :</w:t>
      </w:r>
      <w:r w:rsidDel="00000000" w:rsidR="00000000" w:rsidRPr="00000000">
        <w:rPr>
          <w:rtl w:val="0"/>
        </w:rPr>
        <w:t xml:space="preserve"> +2</w:t>
      </w:r>
    </w:p>
    <w:p w:rsidR="00000000" w:rsidDel="00000000" w:rsidP="00000000" w:rsidRDefault="00000000" w:rsidRPr="00000000" w14:paraId="00000042">
      <w:pPr>
        <w:pageBreakBefore w:val="0"/>
        <w:rPr/>
      </w:pPr>
      <w:r w:rsidDel="00000000" w:rsidR="00000000" w:rsidRPr="00000000">
        <w:rPr>
          <w:u w:val="single"/>
          <w:rtl w:val="0"/>
        </w:rPr>
        <w:t xml:space="preserve">Caractéristique :</w:t>
      </w:r>
      <w:r w:rsidDel="00000000" w:rsidR="00000000" w:rsidRPr="00000000">
        <w:rPr>
          <w:rtl w:val="0"/>
        </w:rPr>
        <w:t xml:space="preserve"> Vous êtes passé de «</w:t>
      </w:r>
      <w:r w:rsidDel="00000000" w:rsidR="00000000" w:rsidRPr="00000000">
        <w:rPr>
          <w:i w:val="1"/>
          <w:rtl w:val="0"/>
        </w:rPr>
        <w:t xml:space="preserve">clemsdu94 » </w:t>
      </w:r>
      <w:r w:rsidDel="00000000" w:rsidR="00000000" w:rsidRPr="00000000">
        <w:rPr>
          <w:rtl w:val="0"/>
        </w:rPr>
        <w:t xml:space="preserve">à « </w:t>
      </w:r>
      <w:r w:rsidDel="00000000" w:rsidR="00000000" w:rsidRPr="00000000">
        <w:rPr>
          <w:i w:val="1"/>
          <w:rtl w:val="0"/>
        </w:rPr>
        <w:t xml:space="preserve">clEm$du9@4!! » </w:t>
      </w:r>
      <w:r w:rsidDel="00000000" w:rsidR="00000000" w:rsidRPr="00000000">
        <w:rPr>
          <w:rtl w:val="0"/>
        </w:rPr>
        <w:t xml:space="preserve">comme mot de passe, il est désormais more stronger. GG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u w:val="single"/>
        </w:rPr>
      </w:pPr>
      <w:r w:rsidDel="00000000" w:rsidR="00000000" w:rsidRPr="00000000">
        <w:rPr>
          <w:rtl w:val="0"/>
        </w:rPr>
      </w:r>
    </w:p>
    <w:p w:rsidR="00000000" w:rsidDel="00000000" w:rsidP="00000000" w:rsidRDefault="00000000" w:rsidRPr="00000000" w14:paraId="00000048">
      <w:pPr>
        <w:pageBreakBefore w:val="0"/>
        <w:rPr>
          <w:b w:val="1"/>
          <w:u w:val="single"/>
        </w:rPr>
      </w:pPr>
      <w:r w:rsidDel="00000000" w:rsidR="00000000" w:rsidRPr="00000000">
        <w:rPr>
          <w:rtl w:val="0"/>
        </w:rPr>
      </w:r>
    </w:p>
    <w:p w:rsidR="00000000" w:rsidDel="00000000" w:rsidP="00000000" w:rsidRDefault="00000000" w:rsidRPr="00000000" w14:paraId="00000049">
      <w:pPr>
        <w:pageBreakBefore w:val="0"/>
        <w:rPr>
          <w:b w:val="1"/>
          <w:u w:val="single"/>
        </w:rPr>
      </w:pPr>
      <w:r w:rsidDel="00000000" w:rsidR="00000000" w:rsidRPr="00000000">
        <w:rPr>
          <w:b w:val="1"/>
          <w:u w:val="single"/>
          <w:rtl w:val="0"/>
        </w:rPr>
        <w:br w:type="textWrapping"/>
        <w:br w:type="textWrapping"/>
      </w:r>
    </w:p>
    <w:p w:rsidR="00000000" w:rsidDel="00000000" w:rsidP="00000000" w:rsidRDefault="00000000" w:rsidRPr="00000000" w14:paraId="0000004A">
      <w:pPr>
        <w:pageBreakBefore w:val="0"/>
        <w:rPr>
          <w:b w:val="1"/>
          <w:u w:val="single"/>
        </w:rPr>
      </w:pPr>
      <w:r w:rsidDel="00000000" w:rsidR="00000000" w:rsidRPr="00000000">
        <w:rPr>
          <w:b w:val="1"/>
          <w:u w:val="singl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457200</wp:posOffset>
                </wp:positionV>
                <wp:extent cx="1769794" cy="1734622"/>
                <wp:effectExtent b="0" l="0" r="0" t="0"/>
                <wp:wrapNone/>
                <wp:docPr id="1" name=""/>
                <a:graphic>
                  <a:graphicData uri="http://schemas.microsoft.com/office/word/2010/wordprocessingShape">
                    <wps:wsp>
                      <wps:cNvSpPr/>
                      <wps:cNvPr id="2" name="Shape 2"/>
                      <wps:spPr>
                        <a:xfrm rot="10800000">
                          <a:off x="4467453" y="2919039"/>
                          <a:ext cx="1757094" cy="1721922"/>
                        </a:xfrm>
                        <a:prstGeom prst="trapezoid">
                          <a:avLst>
                            <a:gd fmla="val 25000" name="adj"/>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457200</wp:posOffset>
                </wp:positionV>
                <wp:extent cx="1769794" cy="1734622"/>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769794" cy="17346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673100</wp:posOffset>
                </wp:positionV>
                <wp:extent cx="783894" cy="914166"/>
                <wp:effectExtent b="0" l="0" r="0" t="0"/>
                <wp:wrapNone/>
                <wp:docPr id="12" name=""/>
                <a:graphic>
                  <a:graphicData uri="http://schemas.microsoft.com/office/word/2010/wordprocessingShape">
                    <wps:wsp>
                      <wps:cNvSpPr/>
                      <wps:cNvPr id="13" name="Shape 13"/>
                      <wps:spPr>
                        <a:xfrm rot="-919990">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673100</wp:posOffset>
                </wp:positionV>
                <wp:extent cx="783894" cy="914166"/>
                <wp:effectExtent b="0" l="0" r="0" t="0"/>
                <wp:wrapNone/>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83894" cy="9141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558800</wp:posOffset>
                </wp:positionV>
                <wp:extent cx="718123" cy="872247"/>
                <wp:effectExtent b="0" l="0" r="0" t="0"/>
                <wp:wrapNone/>
                <wp:docPr id="14" name=""/>
                <a:graphic>
                  <a:graphicData uri="http://schemas.microsoft.com/office/word/2010/wordprocessingShape">
                    <wps:wsp>
                      <wps:cNvSpPr/>
                      <wps:cNvPr id="15" name="Shape 15"/>
                      <wps:spPr>
                        <a:xfrm rot="-582169">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558800</wp:posOffset>
                </wp:positionV>
                <wp:extent cx="718123" cy="872247"/>
                <wp:effectExtent b="0" l="0" r="0" t="0"/>
                <wp:wrapNone/>
                <wp:docPr id="1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718123" cy="8722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558800</wp:posOffset>
                </wp:positionV>
                <wp:extent cx="657270" cy="829992"/>
                <wp:effectExtent b="0" l="0" r="0" t="0"/>
                <wp:wrapNone/>
                <wp:docPr id="11" name=""/>
                <a:graphic>
                  <a:graphicData uri="http://schemas.microsoft.com/office/word/2010/wordprocessingShape">
                    <wps:wsp>
                      <wps:cNvSpPr/>
                      <wps:cNvPr id="12" name="Shape 12"/>
                      <wps:spPr>
                        <a:xfrm rot="-286294">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558800</wp:posOffset>
                </wp:positionV>
                <wp:extent cx="657270" cy="829992"/>
                <wp:effectExtent b="0" l="0" r="0" t="0"/>
                <wp:wrapNone/>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57270" cy="8299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596900</wp:posOffset>
                </wp:positionV>
                <wp:extent cx="694413" cy="856125"/>
                <wp:effectExtent b="0" l="0" r="0" t="0"/>
                <wp:wrapNone/>
                <wp:docPr id="3" name=""/>
                <a:graphic>
                  <a:graphicData uri="http://schemas.microsoft.com/office/word/2010/wordprocessingShape">
                    <wps:wsp>
                      <wps:cNvSpPr/>
                      <wps:cNvPr id="4" name="Shape 4"/>
                      <wps:spPr>
                        <a:xfrm rot="504682">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596900</wp:posOffset>
                </wp:positionV>
                <wp:extent cx="694413" cy="856125"/>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94413" cy="856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1803400</wp:posOffset>
                </wp:positionV>
                <wp:extent cx="9809843" cy="2696524"/>
                <wp:effectExtent b="0" l="0" r="0" t="0"/>
                <wp:wrapNone/>
                <wp:docPr id="17" name=""/>
                <a:graphic>
                  <a:graphicData uri="http://schemas.microsoft.com/office/word/2010/wordprocessingShape">
                    <wps:wsp>
                      <wps:cNvSpPr/>
                      <wps:cNvPr id="18" name="Shape 18"/>
                      <wps:spPr>
                        <a:xfrm>
                          <a:off x="447429" y="2438088"/>
                          <a:ext cx="9797143" cy="2683824"/>
                        </a:xfrm>
                        <a:prstGeom prst="rect">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1803400</wp:posOffset>
                </wp:positionV>
                <wp:extent cx="9809843" cy="2696524"/>
                <wp:effectExtent b="0" l="0" r="0" t="0"/>
                <wp:wrapNone/>
                <wp:docPr id="1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9809843" cy="26965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2717800</wp:posOffset>
                </wp:positionV>
                <wp:extent cx="591416" cy="781421"/>
                <wp:effectExtent b="0" l="0" r="0" t="0"/>
                <wp:wrapNone/>
                <wp:docPr id="7" name=""/>
                <a:graphic>
                  <a:graphicData uri="http://schemas.microsoft.com/office/word/2010/wordprocessingShape">
                    <wps:wsp>
                      <wps:cNvSpPr/>
                      <wps:cNvPr id="8" name="Shape 8"/>
                      <wps:spPr>
                        <a:xfrm>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Carte 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2717800</wp:posOffset>
                </wp:positionV>
                <wp:extent cx="591416" cy="781421"/>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1416" cy="7814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2120900</wp:posOffset>
                </wp:positionV>
                <wp:extent cx="781421" cy="591416"/>
                <wp:effectExtent b="0" l="0" r="0" t="0"/>
                <wp:wrapNone/>
                <wp:docPr id="13" name=""/>
                <a:graphic>
                  <a:graphicData uri="http://schemas.microsoft.com/office/word/2010/wordprocessingShape">
                    <wps:wsp>
                      <wps:cNvSpPr/>
                      <wps:cNvPr id="14" name="Shape 14"/>
                      <wps:spPr>
                        <a:xfrm rot="-5400000">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logiciel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2120900</wp:posOffset>
                </wp:positionV>
                <wp:extent cx="781421" cy="591416"/>
                <wp:effectExtent b="0" l="0" r="0" t="0"/>
                <wp:wrapNone/>
                <wp:docPr id="1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781421" cy="5914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2108200</wp:posOffset>
                </wp:positionV>
                <wp:extent cx="781421" cy="591416"/>
                <wp:effectExtent b="0" l="0" r="0" t="0"/>
                <wp:wrapNone/>
                <wp:docPr id="5" name=""/>
                <a:graphic>
                  <a:graphicData uri="http://schemas.microsoft.com/office/word/2010/wordprocessingShape">
                    <wps:wsp>
                      <wps:cNvSpPr/>
                      <wps:cNvPr id="6" name="Shape 6"/>
                      <wps:spPr>
                        <a:xfrm rot="-5400000">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logiciel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2108200</wp:posOffset>
                </wp:positionV>
                <wp:extent cx="781421" cy="591416"/>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781421" cy="5914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2108200</wp:posOffset>
                </wp:positionV>
                <wp:extent cx="781421" cy="591416"/>
                <wp:effectExtent b="0" l="0" r="0" t="0"/>
                <wp:wrapNone/>
                <wp:docPr id="15" name=""/>
                <a:graphic>
                  <a:graphicData uri="http://schemas.microsoft.com/office/word/2010/wordprocessingShape">
                    <wps:wsp>
                      <wps:cNvSpPr/>
                      <wps:cNvPr id="16" name="Shape 16"/>
                      <wps:spPr>
                        <a:xfrm rot="-5400000">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logiciel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2108200</wp:posOffset>
                </wp:positionV>
                <wp:extent cx="781421" cy="591416"/>
                <wp:effectExtent b="0" l="0" r="0" t="0"/>
                <wp:wrapNone/>
                <wp:docPr id="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781421" cy="5914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3543300</wp:posOffset>
                </wp:positionV>
                <wp:extent cx="591416" cy="781421"/>
                <wp:effectExtent b="0" l="0" r="0" t="0"/>
                <wp:wrapNone/>
                <wp:docPr id="16" name=""/>
                <a:graphic>
                  <a:graphicData uri="http://schemas.microsoft.com/office/word/2010/wordprocessingShape">
                    <wps:wsp>
                      <wps:cNvSpPr/>
                      <wps:cNvPr id="17" name="Shape 17"/>
                      <wps:spPr>
                        <a:xfrm>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logiciel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3543300</wp:posOffset>
                </wp:positionV>
                <wp:extent cx="591416" cy="781421"/>
                <wp:effectExtent b="0" l="0" r="0" t="0"/>
                <wp:wrapNone/>
                <wp:docPr id="16"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91416" cy="7814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3606800</wp:posOffset>
                </wp:positionV>
                <wp:extent cx="591416" cy="781421"/>
                <wp:effectExtent b="0" l="0" r="0" t="0"/>
                <wp:wrapNone/>
                <wp:docPr id="6" name=""/>
                <a:graphic>
                  <a:graphicData uri="http://schemas.microsoft.com/office/word/2010/wordprocessingShape">
                    <wps:wsp>
                      <wps:cNvSpPr/>
                      <wps:cNvPr id="7" name="Shape 7"/>
                      <wps:spPr>
                        <a:xfrm>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logiciel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3606800</wp:posOffset>
                </wp:positionV>
                <wp:extent cx="591416" cy="781421"/>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1416" cy="7814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3594100</wp:posOffset>
                </wp:positionV>
                <wp:extent cx="591416" cy="781421"/>
                <wp:effectExtent b="0" l="0" r="0" t="0"/>
                <wp:wrapNone/>
                <wp:docPr id="8" name=""/>
                <a:graphic>
                  <a:graphicData uri="http://schemas.microsoft.com/office/word/2010/wordprocessingShape">
                    <wps:wsp>
                      <wps:cNvSpPr/>
                      <wps:cNvPr id="9" name="Shape 9"/>
                      <wps:spPr>
                        <a:xfrm>
                          <a:off x="5055055" y="3394052"/>
                          <a:ext cx="581891" cy="771896"/>
                        </a:xfrm>
                        <a:prstGeom prst="roundRect">
                          <a:avLst>
                            <a:gd fmla="val 16667" name="adj"/>
                          </a:avLst>
                        </a:prstGeom>
                        <a:gradFill>
                          <a:gsLst>
                            <a:gs pos="0">
                              <a:srgbClr val="9A9A9A"/>
                            </a:gs>
                            <a:gs pos="50000">
                              <a:srgbClr val="8D8D8D"/>
                            </a:gs>
                            <a:gs pos="100000">
                              <a:srgbClr val="787878"/>
                            </a:gs>
                          </a:gsLst>
                          <a:lin ang="5400000" scaled="0"/>
                        </a:gra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logiciel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3594100</wp:posOffset>
                </wp:positionV>
                <wp:extent cx="591416" cy="781421"/>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91416" cy="7814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-711199</wp:posOffset>
                </wp:positionV>
                <wp:extent cx="1374140" cy="1209040"/>
                <wp:effectExtent b="0" l="0" r="0" t="0"/>
                <wp:wrapNone/>
                <wp:docPr id="9" name=""/>
                <a:graphic>
                  <a:graphicData uri="http://schemas.microsoft.com/office/word/2010/wordprocessingShape">
                    <wps:wsp>
                      <wps:cNvSpPr/>
                      <wps:cNvPr id="10" name="Shape 10"/>
                      <wps:spPr>
                        <a:xfrm>
                          <a:off x="4663693" y="3180243"/>
                          <a:ext cx="1364615" cy="1199515"/>
                        </a:xfrm>
                        <a:prstGeom prst="smileyFace">
                          <a:avLst>
                            <a:gd fmla="val 4653"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-711199</wp:posOffset>
                </wp:positionV>
                <wp:extent cx="1374140" cy="1209040"/>
                <wp:effectExtent b="0" l="0" r="0" t="0"/>
                <wp:wrapNone/>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374140" cy="1209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6553200</wp:posOffset>
                </wp:positionH>
                <wp:positionV relativeFrom="paragraph">
                  <wp:posOffset>2120900</wp:posOffset>
                </wp:positionV>
                <wp:extent cx="1330325" cy="582295"/>
                <wp:effectExtent b="0" l="0" r="0" t="0"/>
                <wp:wrapNone/>
                <wp:docPr id="4" name=""/>
                <a:graphic>
                  <a:graphicData uri="http://schemas.microsoft.com/office/word/2010/wordprocessingShape">
                    <wps:wsp>
                      <wps:cNvSpPr/>
                      <wps:cNvPr id="5" name="Shape 5"/>
                      <wps:spPr>
                        <a:xfrm>
                          <a:off x="4687188" y="3495203"/>
                          <a:ext cx="1317625" cy="569595"/>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52522"/>
                              </a:moveTo>
                              <a:lnTo>
                                <a:pt x="-67630" y="54941"/>
                              </a:lnTo>
                            </a:path>
                          </a:pathLst>
                        </a:cu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Disque dur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Logiciels inactifs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6553200</wp:posOffset>
                </wp:positionH>
                <wp:positionV relativeFrom="paragraph">
                  <wp:posOffset>2120900</wp:posOffset>
                </wp:positionV>
                <wp:extent cx="1330325" cy="582295"/>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330325" cy="582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6553200</wp:posOffset>
                </wp:positionH>
                <wp:positionV relativeFrom="paragraph">
                  <wp:posOffset>2882900</wp:posOffset>
                </wp:positionV>
                <wp:extent cx="1330325" cy="582295"/>
                <wp:effectExtent b="0" l="0" r="0" t="0"/>
                <wp:wrapNone/>
                <wp:docPr id="10" name=""/>
                <a:graphic>
                  <a:graphicData uri="http://schemas.microsoft.com/office/word/2010/wordprocessingShape">
                    <wps:wsp>
                      <wps:cNvSpPr/>
                      <wps:cNvPr id="11" name="Shape 11"/>
                      <wps:spPr>
                        <a:xfrm>
                          <a:off x="4687188" y="3495203"/>
                          <a:ext cx="1317625" cy="569595"/>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47519"/>
                              </a:moveTo>
                              <a:lnTo>
                                <a:pt x="-149826" y="47436"/>
                              </a:lnTo>
                            </a:path>
                          </a:pathLst>
                        </a:cu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OS actif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6553200</wp:posOffset>
                </wp:positionH>
                <wp:positionV relativeFrom="paragraph">
                  <wp:posOffset>2882900</wp:posOffset>
                </wp:positionV>
                <wp:extent cx="1330325" cy="582295"/>
                <wp:effectExtent b="0" l="0" r="0" t="0"/>
                <wp:wrapNone/>
                <wp:docPr id="10"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330325" cy="582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6553200</wp:posOffset>
                </wp:positionH>
                <wp:positionV relativeFrom="paragraph">
                  <wp:posOffset>3657600</wp:posOffset>
                </wp:positionV>
                <wp:extent cx="1330325" cy="582295"/>
                <wp:effectExtent b="0" l="0" r="0" t="0"/>
                <wp:wrapNone/>
                <wp:docPr id="2" name=""/>
                <a:graphic>
                  <a:graphicData uri="http://schemas.microsoft.com/office/word/2010/wordprocessingShape">
                    <wps:wsp>
                      <wps:cNvSpPr/>
                      <wps:cNvPr id="3" name="Shape 3"/>
                      <wps:spPr>
                        <a:xfrm>
                          <a:off x="4687188" y="3495203"/>
                          <a:ext cx="1317625" cy="569595"/>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47519"/>
                              </a:moveTo>
                              <a:lnTo>
                                <a:pt x="-53570" y="47436"/>
                              </a:lnTo>
                            </a:path>
                          </a:pathLst>
                        </a:cu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Logiciels actifs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6553200</wp:posOffset>
                </wp:positionH>
                <wp:positionV relativeFrom="paragraph">
                  <wp:posOffset>3657600</wp:posOffset>
                </wp:positionV>
                <wp:extent cx="1330325" cy="582295"/>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1330325" cy="582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6819900</wp:posOffset>
                </wp:positionH>
                <wp:positionV relativeFrom="paragraph">
                  <wp:posOffset>787400</wp:posOffset>
                </wp:positionV>
                <wp:extent cx="1330325" cy="582295"/>
                <wp:effectExtent b="0" l="0" r="0" t="0"/>
                <wp:wrapNone/>
                <wp:docPr id="18" name=""/>
                <a:graphic>
                  <a:graphicData uri="http://schemas.microsoft.com/office/word/2010/wordprocessingShape">
                    <wps:wsp>
                      <wps:cNvSpPr/>
                      <wps:cNvPr id="19" name="Shape 19"/>
                      <wps:spPr>
                        <a:xfrm>
                          <a:off x="4687188" y="3495203"/>
                          <a:ext cx="1317625" cy="569595"/>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52522"/>
                              </a:moveTo>
                              <a:lnTo>
                                <a:pt x="-108727" y="62447"/>
                              </a:lnTo>
                            </a:path>
                          </a:pathLst>
                        </a:cu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Main du joueur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6819900</wp:posOffset>
                </wp:positionH>
                <wp:positionV relativeFrom="paragraph">
                  <wp:posOffset>787400</wp:posOffset>
                </wp:positionV>
                <wp:extent cx="1330325" cy="582295"/>
                <wp:effectExtent b="0" l="0" r="0" t="0"/>
                <wp:wrapNone/>
                <wp:docPr id="18"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1330325" cy="582295"/>
                        </a:xfrm>
                        <a:prstGeom prst="rect"/>
                        <a:ln/>
                      </pic:spPr>
                    </pic:pic>
                  </a:graphicData>
                </a:graphic>
              </wp:anchor>
            </w:drawing>
          </mc:Fallback>
        </mc:AlternateContent>
      </w:r>
    </w:p>
    <w:sectPr>
      <w:headerReference r:id="rId24" w:type="default"/>
      <w:pgSz w:h="11906" w:w="16838" w:orient="landscape"/>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Règle du jeu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7.png"/><Relationship Id="rId22"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13.png"/><Relationship Id="rId24" Type="http://schemas.openxmlformats.org/officeDocument/2006/relationships/header" Target="header1.xml"/><Relationship Id="rId12"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